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92CE0" w14:textId="77777777" w:rsidR="006435FE" w:rsidRDefault="006435FE" w:rsidP="006B2244">
      <w:pPr>
        <w:pStyle w:val="p1"/>
        <w:jc w:val="center"/>
        <w:rPr>
          <w:rStyle w:val="s1"/>
          <w:b/>
          <w:bCs/>
          <w:sz w:val="28"/>
          <w:szCs w:val="28"/>
        </w:rPr>
      </w:pPr>
    </w:p>
    <w:p w14:paraId="5903DC13" w14:textId="51A410BD" w:rsidR="006435FE" w:rsidRPr="00D11D81" w:rsidRDefault="006435FE">
      <w:pPr>
        <w:rPr>
          <w:rStyle w:val="s1"/>
          <w:rFonts w:ascii="Times New Roman" w:hAnsi="Times New Roman" w:cs="Times New Roman"/>
          <w:b/>
          <w:bCs/>
          <w:kern w:val="0"/>
          <w:sz w:val="28"/>
          <w:szCs w:val="28"/>
          <w14:ligatures w14:val="none"/>
        </w:rPr>
      </w:pPr>
    </w:p>
    <w:p w14:paraId="2CE3A5F7" w14:textId="63637B82" w:rsidR="00602396" w:rsidRPr="00D11D81" w:rsidRDefault="00602396" w:rsidP="006B2244">
      <w:pPr>
        <w:pStyle w:val="p1"/>
        <w:jc w:val="center"/>
        <w:rPr>
          <w:rFonts w:ascii="Times New Roman" w:hAnsi="Times New Roman"/>
          <w:b/>
          <w:bCs/>
          <w:sz w:val="28"/>
          <w:szCs w:val="28"/>
        </w:rPr>
      </w:pPr>
      <w:r w:rsidRPr="00D11D81">
        <w:rPr>
          <w:rStyle w:val="s1"/>
          <w:rFonts w:ascii="Times New Roman" w:hAnsi="Times New Roman"/>
          <w:b/>
          <w:bCs/>
          <w:sz w:val="28"/>
          <w:szCs w:val="28"/>
        </w:rPr>
        <w:t>МІНІСТЕРСТВО КУЛЬТУРИ УКРАЇНИ</w:t>
      </w:r>
    </w:p>
    <w:p w14:paraId="18816D1A" w14:textId="77777777" w:rsidR="00D53AFA" w:rsidRPr="00D11D81" w:rsidRDefault="00602396" w:rsidP="006B2244">
      <w:pPr>
        <w:pStyle w:val="p1"/>
        <w:jc w:val="center"/>
        <w:rPr>
          <w:rStyle w:val="s1"/>
          <w:rFonts w:ascii="Times New Roman" w:hAnsi="Times New Roman"/>
          <w:b/>
          <w:bCs/>
          <w:sz w:val="28"/>
          <w:szCs w:val="28"/>
        </w:rPr>
      </w:pPr>
      <w:r w:rsidRPr="00D11D81">
        <w:rPr>
          <w:rStyle w:val="s1"/>
          <w:rFonts w:ascii="Times New Roman" w:hAnsi="Times New Roman"/>
          <w:b/>
          <w:bCs/>
          <w:sz w:val="28"/>
          <w:szCs w:val="28"/>
        </w:rPr>
        <w:t xml:space="preserve">НАЦІОНАЛЬНА АКАДЕМІЯ КЕРІВНИХ КАДРІВ КУЛЬТУРИ І МИСТЕЦТВ </w:t>
      </w:r>
    </w:p>
    <w:p w14:paraId="3462CB6C" w14:textId="2F236FA1" w:rsidR="00602396" w:rsidRPr="00D11D81" w:rsidRDefault="00602396" w:rsidP="006B2244">
      <w:pPr>
        <w:pStyle w:val="p1"/>
        <w:jc w:val="center"/>
        <w:rPr>
          <w:rFonts w:ascii="Times New Roman" w:hAnsi="Times New Roman"/>
          <w:b/>
          <w:bCs/>
          <w:sz w:val="28"/>
          <w:szCs w:val="28"/>
        </w:rPr>
      </w:pPr>
      <w:r w:rsidRPr="00D11D81">
        <w:rPr>
          <w:rStyle w:val="s1"/>
          <w:rFonts w:ascii="Times New Roman" w:hAnsi="Times New Roman"/>
          <w:b/>
          <w:bCs/>
          <w:sz w:val="28"/>
          <w:szCs w:val="28"/>
        </w:rPr>
        <w:t xml:space="preserve">НАВЧАЛЬНОО-НАУКОВИЙ ІНСТИТУТ </w:t>
      </w:r>
      <w:r w:rsidR="00C74F18" w:rsidRPr="00D11D81">
        <w:rPr>
          <w:rStyle w:val="s1"/>
          <w:rFonts w:ascii="Times New Roman" w:hAnsi="Times New Roman"/>
          <w:b/>
          <w:bCs/>
          <w:sz w:val="28"/>
          <w:szCs w:val="28"/>
        </w:rPr>
        <w:t>ПЕРФОРМАТИВНИХ</w:t>
      </w:r>
      <w:r w:rsidRPr="00D11D81">
        <w:rPr>
          <w:rStyle w:val="s1"/>
          <w:rFonts w:ascii="Times New Roman" w:hAnsi="Times New Roman"/>
          <w:b/>
          <w:bCs/>
          <w:sz w:val="28"/>
          <w:szCs w:val="28"/>
        </w:rPr>
        <w:t xml:space="preserve"> МИСТЕЦТВ</w:t>
      </w:r>
    </w:p>
    <w:p w14:paraId="4D22CE24" w14:textId="77777777" w:rsidR="00602396" w:rsidRPr="00D11D81" w:rsidRDefault="00602396" w:rsidP="004207C4">
      <w:pPr>
        <w:pStyle w:val="p1"/>
        <w:spacing w:line="720" w:lineRule="auto"/>
        <w:jc w:val="center"/>
        <w:rPr>
          <w:rFonts w:ascii="Times New Roman" w:hAnsi="Times New Roman"/>
          <w:b/>
          <w:bCs/>
          <w:sz w:val="28"/>
          <w:szCs w:val="28"/>
        </w:rPr>
      </w:pPr>
      <w:r w:rsidRPr="00D11D81">
        <w:rPr>
          <w:rStyle w:val="s1"/>
          <w:rFonts w:ascii="Times New Roman" w:hAnsi="Times New Roman"/>
          <w:b/>
          <w:bCs/>
          <w:sz w:val="28"/>
          <w:szCs w:val="28"/>
        </w:rPr>
        <w:t>КАФЕДРА ХОРЕОГРАФІЇ</w:t>
      </w:r>
    </w:p>
    <w:p w14:paraId="4B4B2819" w14:textId="77777777" w:rsidR="00602396" w:rsidRPr="00D11D81" w:rsidRDefault="00602396" w:rsidP="00452419">
      <w:pPr>
        <w:pStyle w:val="p1"/>
        <w:spacing w:line="276" w:lineRule="auto"/>
        <w:jc w:val="center"/>
        <w:rPr>
          <w:rFonts w:ascii="Times New Roman" w:hAnsi="Times New Roman"/>
          <w:b/>
          <w:bCs/>
          <w:sz w:val="28"/>
          <w:szCs w:val="28"/>
        </w:rPr>
      </w:pPr>
      <w:r w:rsidRPr="00D11D81">
        <w:rPr>
          <w:rStyle w:val="s1"/>
          <w:rFonts w:ascii="Times New Roman" w:hAnsi="Times New Roman"/>
          <w:b/>
          <w:bCs/>
          <w:sz w:val="28"/>
          <w:szCs w:val="28"/>
        </w:rPr>
        <w:t>КВАЛІФІКАЦІЙНА РОБОТА: ТВОРЧИЙ ПРОЄКТ З</w:t>
      </w:r>
    </w:p>
    <w:p w14:paraId="179C2123" w14:textId="2E2E852E" w:rsidR="00AC7E85" w:rsidRPr="00D11D81" w:rsidRDefault="00602396" w:rsidP="00517ACC">
      <w:pPr>
        <w:pStyle w:val="p1"/>
        <w:spacing w:line="480" w:lineRule="auto"/>
        <w:jc w:val="center"/>
        <w:rPr>
          <w:rFonts w:ascii="Times New Roman" w:hAnsi="Times New Roman"/>
          <w:b/>
          <w:bCs/>
          <w:sz w:val="28"/>
          <w:szCs w:val="28"/>
        </w:rPr>
      </w:pPr>
      <w:r w:rsidRPr="00D11D81">
        <w:rPr>
          <w:rStyle w:val="s1"/>
          <w:rFonts w:ascii="Times New Roman" w:hAnsi="Times New Roman"/>
          <w:b/>
          <w:bCs/>
          <w:sz w:val="28"/>
          <w:szCs w:val="28"/>
        </w:rPr>
        <w:t>ПОЯСНЮВАЛЬНОЮ ЗАПИСКОЮ</w:t>
      </w:r>
    </w:p>
    <w:p w14:paraId="257B86E6" w14:textId="2B87E8B6" w:rsidR="00AC7E85" w:rsidRPr="00D11D81" w:rsidRDefault="00602396" w:rsidP="00517ACC">
      <w:pPr>
        <w:pStyle w:val="p1"/>
        <w:spacing w:line="360" w:lineRule="auto"/>
        <w:jc w:val="center"/>
        <w:rPr>
          <w:rStyle w:val="s1"/>
          <w:rFonts w:ascii="Times New Roman" w:hAnsi="Times New Roman"/>
          <w:sz w:val="28"/>
          <w:szCs w:val="28"/>
        </w:rPr>
      </w:pPr>
      <w:r w:rsidRPr="00D11D81">
        <w:rPr>
          <w:rStyle w:val="s1"/>
          <w:rFonts w:ascii="Times New Roman" w:hAnsi="Times New Roman"/>
          <w:sz w:val="28"/>
          <w:szCs w:val="28"/>
        </w:rPr>
        <w:t>на здобуття освітнього ступеня Магістр</w:t>
      </w:r>
    </w:p>
    <w:p w14:paraId="0FFE59C9" w14:textId="77777777" w:rsidR="00D1209F" w:rsidRPr="00D11D81" w:rsidRDefault="00D1209F">
      <w:pPr>
        <w:pStyle w:val="p1"/>
        <w:rPr>
          <w:rStyle w:val="s1"/>
          <w:rFonts w:ascii="Times New Roman" w:hAnsi="Times New Roman"/>
          <w:sz w:val="28"/>
          <w:szCs w:val="28"/>
        </w:rPr>
      </w:pPr>
    </w:p>
    <w:p w14:paraId="578E33FA" w14:textId="63FFA7E8" w:rsidR="004D58E5" w:rsidRPr="00D11D81" w:rsidRDefault="00602396" w:rsidP="00517ACC">
      <w:pPr>
        <w:pStyle w:val="p1"/>
        <w:jc w:val="center"/>
        <w:divId w:val="2018384971"/>
        <w:rPr>
          <w:rStyle w:val="s1"/>
          <w:rFonts w:ascii="Times New Roman" w:hAnsi="Times New Roman"/>
          <w:b/>
          <w:bCs/>
          <w:sz w:val="28"/>
          <w:szCs w:val="28"/>
        </w:rPr>
      </w:pPr>
      <w:r w:rsidRPr="00D11D81">
        <w:rPr>
          <w:rStyle w:val="s1"/>
          <w:rFonts w:ascii="Times New Roman" w:hAnsi="Times New Roman"/>
          <w:b/>
          <w:bCs/>
          <w:sz w:val="28"/>
          <w:szCs w:val="28"/>
        </w:rPr>
        <w:t>на тему</w:t>
      </w:r>
      <w:r w:rsidR="00E13624" w:rsidRPr="00D11D81">
        <w:rPr>
          <w:rStyle w:val="s1"/>
          <w:rFonts w:ascii="Times New Roman" w:hAnsi="Times New Roman"/>
          <w:b/>
          <w:bCs/>
          <w:sz w:val="28"/>
          <w:szCs w:val="28"/>
        </w:rPr>
        <w:t>:</w:t>
      </w:r>
      <w:r w:rsidR="00D11D81">
        <w:rPr>
          <w:rStyle w:val="s1"/>
          <w:rFonts w:ascii="Times New Roman" w:hAnsi="Times New Roman"/>
          <w:b/>
          <w:bCs/>
          <w:sz w:val="28"/>
          <w:szCs w:val="28"/>
        </w:rPr>
        <w:t xml:space="preserve"> «ХОРЕОГРАФІЯ ЯК ФОРМА ВИРАЖЕННЯ ЛЮДСЬКОЇ СУТНОСТІ В ХОРЕОГРАФІЧНІЙ КОМПОЗИЦІЇ «НЕ ТАКА ЯК ВСІ»»</w:t>
      </w:r>
      <w:r w:rsidR="00015C9F" w:rsidRPr="00D11D81">
        <w:rPr>
          <w:rFonts w:ascii="Times New Roman" w:hAnsi="Times New Roman"/>
          <w:b/>
          <w:bCs/>
          <w:sz w:val="28"/>
          <w:szCs w:val="28"/>
        </w:rPr>
        <w:t xml:space="preserve"> </w:t>
      </w:r>
    </w:p>
    <w:p w14:paraId="4195BB8D" w14:textId="77777777" w:rsidR="00CD5F48" w:rsidRPr="00D11D81" w:rsidRDefault="00CD5F48" w:rsidP="00517ACC">
      <w:pPr>
        <w:pStyle w:val="p1"/>
        <w:jc w:val="center"/>
        <w:divId w:val="2018384971"/>
        <w:rPr>
          <w:rFonts w:ascii="Times New Roman" w:hAnsi="Times New Roman"/>
          <w:b/>
          <w:bCs/>
          <w:sz w:val="28"/>
          <w:szCs w:val="28"/>
        </w:rPr>
      </w:pPr>
    </w:p>
    <w:p w14:paraId="04FD701A" w14:textId="20E3D201" w:rsidR="00602396" w:rsidRPr="00D11D81" w:rsidRDefault="00602396" w:rsidP="00B00E64">
      <w:pPr>
        <w:pStyle w:val="p1"/>
        <w:ind w:firstLine="708"/>
        <w:rPr>
          <w:rFonts w:ascii="Times New Roman" w:hAnsi="Times New Roman"/>
          <w:sz w:val="28"/>
          <w:szCs w:val="28"/>
        </w:rPr>
      </w:pPr>
    </w:p>
    <w:p w14:paraId="09C24E05" w14:textId="509149EE" w:rsidR="00602396" w:rsidRPr="00D11D81" w:rsidRDefault="00602396" w:rsidP="00657989">
      <w:pPr>
        <w:pStyle w:val="p1"/>
        <w:ind w:left="4956"/>
        <w:jc w:val="both"/>
        <w:rPr>
          <w:rFonts w:ascii="Times New Roman" w:hAnsi="Times New Roman"/>
          <w:sz w:val="28"/>
          <w:szCs w:val="28"/>
        </w:rPr>
      </w:pPr>
      <w:r w:rsidRPr="00D11D81">
        <w:rPr>
          <w:rStyle w:val="s1"/>
          <w:rFonts w:ascii="Times New Roman" w:hAnsi="Times New Roman"/>
          <w:sz w:val="28"/>
          <w:szCs w:val="28"/>
        </w:rPr>
        <w:t xml:space="preserve">Виконала: здобувачка </w:t>
      </w:r>
      <w:r w:rsidR="009C0769">
        <w:rPr>
          <w:rStyle w:val="s1"/>
          <w:rFonts w:ascii="Times New Roman" w:hAnsi="Times New Roman"/>
          <w:sz w:val="28"/>
          <w:szCs w:val="28"/>
        </w:rPr>
        <w:t>2</w:t>
      </w:r>
      <w:r w:rsidRPr="00D11D81">
        <w:rPr>
          <w:rStyle w:val="s1"/>
          <w:rFonts w:ascii="Times New Roman" w:hAnsi="Times New Roman"/>
          <w:sz w:val="28"/>
          <w:szCs w:val="28"/>
        </w:rPr>
        <w:t xml:space="preserve"> курсу.</w:t>
      </w:r>
    </w:p>
    <w:p w14:paraId="7E37CE9C" w14:textId="40531F57" w:rsidR="00602396" w:rsidRPr="006C3ACC" w:rsidRDefault="00602396" w:rsidP="00657989">
      <w:pPr>
        <w:pStyle w:val="p1"/>
        <w:ind w:left="4956"/>
        <w:jc w:val="both"/>
        <w:rPr>
          <w:rFonts w:ascii="Times New Roman" w:hAnsi="Times New Roman"/>
          <w:sz w:val="28"/>
          <w:szCs w:val="28"/>
          <w:lang w:val="ru-RU"/>
        </w:rPr>
      </w:pPr>
      <w:r w:rsidRPr="00D11D81">
        <w:rPr>
          <w:rStyle w:val="s1"/>
          <w:rFonts w:ascii="Times New Roman" w:hAnsi="Times New Roman"/>
          <w:sz w:val="28"/>
          <w:szCs w:val="28"/>
        </w:rPr>
        <w:t>Групи МXР-31-2</w:t>
      </w:r>
      <w:r w:rsidR="00B422D4" w:rsidRPr="006C3ACC">
        <w:rPr>
          <w:rStyle w:val="s1"/>
          <w:rFonts w:ascii="Times New Roman" w:hAnsi="Times New Roman"/>
          <w:sz w:val="28"/>
          <w:szCs w:val="28"/>
          <w:lang w:val="ru-RU"/>
        </w:rPr>
        <w:t>4</w:t>
      </w:r>
    </w:p>
    <w:p w14:paraId="3DFE2ABC" w14:textId="34F5ECD0" w:rsidR="00602396" w:rsidRPr="00D11D81" w:rsidRDefault="00602396" w:rsidP="00657989">
      <w:pPr>
        <w:pStyle w:val="p1"/>
        <w:ind w:left="4956"/>
        <w:jc w:val="both"/>
        <w:rPr>
          <w:rFonts w:ascii="Times New Roman" w:hAnsi="Times New Roman"/>
          <w:sz w:val="28"/>
          <w:szCs w:val="28"/>
        </w:rPr>
      </w:pPr>
      <w:r w:rsidRPr="00D11D81">
        <w:rPr>
          <w:rStyle w:val="s1"/>
          <w:rFonts w:ascii="Times New Roman" w:hAnsi="Times New Roman"/>
          <w:sz w:val="28"/>
          <w:szCs w:val="28"/>
        </w:rPr>
        <w:t>Спеціальності:024«Хореографія»</w:t>
      </w:r>
    </w:p>
    <w:p w14:paraId="5ABA5612" w14:textId="0470AFF5" w:rsidR="00602396" w:rsidRPr="006C3ACC" w:rsidRDefault="00B422D4" w:rsidP="00657989">
      <w:pPr>
        <w:pStyle w:val="p1"/>
        <w:ind w:left="4956"/>
        <w:jc w:val="both"/>
        <w:rPr>
          <w:rFonts w:ascii="Times New Roman" w:hAnsi="Times New Roman"/>
          <w:sz w:val="28"/>
          <w:szCs w:val="28"/>
          <w:lang w:val="ru-RU"/>
        </w:rPr>
      </w:pPr>
      <w:r w:rsidRPr="00D11D81">
        <w:rPr>
          <w:rStyle w:val="s1"/>
          <w:rFonts w:ascii="Times New Roman" w:hAnsi="Times New Roman"/>
          <w:sz w:val="28"/>
          <w:szCs w:val="28"/>
        </w:rPr>
        <w:t>Бондарчук Аліна Володимирівна</w:t>
      </w:r>
    </w:p>
    <w:p w14:paraId="3984E055" w14:textId="77777777" w:rsidR="00602396" w:rsidRPr="00D11D81" w:rsidRDefault="00602396" w:rsidP="00657989">
      <w:pPr>
        <w:pStyle w:val="p1"/>
        <w:ind w:left="4956"/>
        <w:jc w:val="both"/>
        <w:rPr>
          <w:rFonts w:ascii="Times New Roman" w:hAnsi="Times New Roman"/>
          <w:sz w:val="28"/>
          <w:szCs w:val="28"/>
        </w:rPr>
      </w:pPr>
      <w:r w:rsidRPr="00D11D81">
        <w:rPr>
          <w:rStyle w:val="s1"/>
          <w:rFonts w:ascii="Times New Roman" w:hAnsi="Times New Roman"/>
          <w:sz w:val="28"/>
          <w:szCs w:val="28"/>
        </w:rPr>
        <w:t>Науковий керівник: доцент, професор</w:t>
      </w:r>
    </w:p>
    <w:p w14:paraId="3D3C39ED" w14:textId="3BCA4FE7" w:rsidR="005850B1" w:rsidRDefault="005850B1" w:rsidP="00657989">
      <w:pPr>
        <w:pStyle w:val="p1"/>
        <w:ind w:left="4956"/>
        <w:jc w:val="both"/>
        <w:rPr>
          <w:rStyle w:val="s1"/>
          <w:rFonts w:ascii="Times New Roman" w:hAnsi="Times New Roman"/>
          <w:sz w:val="28"/>
          <w:szCs w:val="28"/>
        </w:rPr>
      </w:pPr>
      <w:r>
        <w:rPr>
          <w:rStyle w:val="s1"/>
          <w:rFonts w:ascii="Times New Roman" w:hAnsi="Times New Roman"/>
          <w:sz w:val="28"/>
          <w:szCs w:val="28"/>
        </w:rPr>
        <w:t xml:space="preserve">Забредовський Степан Григорович </w:t>
      </w:r>
      <w:r w:rsidR="00602396" w:rsidRPr="00D11D81">
        <w:rPr>
          <w:rStyle w:val="s1"/>
          <w:rFonts w:ascii="Times New Roman" w:hAnsi="Times New Roman"/>
          <w:sz w:val="28"/>
          <w:szCs w:val="28"/>
        </w:rPr>
        <w:t>Рецензент:</w:t>
      </w:r>
      <w:r>
        <w:rPr>
          <w:rStyle w:val="s1"/>
          <w:rFonts w:ascii="Times New Roman" w:hAnsi="Times New Roman"/>
          <w:sz w:val="28"/>
          <w:szCs w:val="28"/>
        </w:rPr>
        <w:t xml:space="preserve"> доцент,</w:t>
      </w:r>
    </w:p>
    <w:p w14:paraId="7BB934EE" w14:textId="5B6837A5" w:rsidR="005850B1" w:rsidRDefault="00602396" w:rsidP="00657989">
      <w:pPr>
        <w:pStyle w:val="p1"/>
        <w:ind w:left="4956"/>
        <w:jc w:val="both"/>
        <w:rPr>
          <w:rStyle w:val="s1"/>
          <w:rFonts w:ascii="Times New Roman" w:hAnsi="Times New Roman"/>
          <w:sz w:val="28"/>
          <w:szCs w:val="28"/>
        </w:rPr>
      </w:pPr>
      <w:r w:rsidRPr="00D11D81">
        <w:rPr>
          <w:rStyle w:val="s1"/>
          <w:rFonts w:ascii="Times New Roman" w:hAnsi="Times New Roman"/>
          <w:sz w:val="28"/>
          <w:szCs w:val="28"/>
        </w:rPr>
        <w:t>кандидат мистецтвознавства</w:t>
      </w:r>
    </w:p>
    <w:p w14:paraId="482B8FE7" w14:textId="6A829775" w:rsidR="005850B1" w:rsidRDefault="005850B1" w:rsidP="00657989">
      <w:pPr>
        <w:pStyle w:val="p1"/>
        <w:ind w:left="4956"/>
        <w:jc w:val="both"/>
        <w:rPr>
          <w:rStyle w:val="s1"/>
          <w:rFonts w:ascii="Times New Roman" w:hAnsi="Times New Roman"/>
          <w:sz w:val="28"/>
          <w:szCs w:val="28"/>
        </w:rPr>
      </w:pPr>
      <w:proofErr w:type="spellStart"/>
      <w:r>
        <w:rPr>
          <w:rStyle w:val="s1"/>
          <w:rFonts w:ascii="Times New Roman" w:hAnsi="Times New Roman"/>
          <w:sz w:val="28"/>
          <w:szCs w:val="28"/>
        </w:rPr>
        <w:t>Жуковін</w:t>
      </w:r>
      <w:proofErr w:type="spellEnd"/>
      <w:r>
        <w:rPr>
          <w:rStyle w:val="s1"/>
          <w:rFonts w:ascii="Times New Roman" w:hAnsi="Times New Roman"/>
          <w:sz w:val="28"/>
          <w:szCs w:val="28"/>
        </w:rPr>
        <w:t xml:space="preserve"> Олександр В’ячеславович</w:t>
      </w:r>
    </w:p>
    <w:p w14:paraId="542BC2E8" w14:textId="39F15E3E" w:rsidR="00602396" w:rsidRPr="00D11D81" w:rsidRDefault="00602396" w:rsidP="00657989">
      <w:pPr>
        <w:pStyle w:val="p1"/>
        <w:ind w:left="4956"/>
        <w:jc w:val="both"/>
        <w:rPr>
          <w:rFonts w:ascii="Times New Roman" w:hAnsi="Times New Roman"/>
          <w:sz w:val="28"/>
          <w:szCs w:val="28"/>
        </w:rPr>
      </w:pPr>
      <w:r w:rsidRPr="00D11D81">
        <w:rPr>
          <w:rStyle w:val="s1"/>
          <w:rFonts w:ascii="Times New Roman" w:hAnsi="Times New Roman"/>
          <w:sz w:val="28"/>
          <w:szCs w:val="28"/>
        </w:rPr>
        <w:t xml:space="preserve"> </w:t>
      </w:r>
    </w:p>
    <w:p w14:paraId="3FAB0F86" w14:textId="77777777" w:rsidR="004965A2" w:rsidRPr="00D11D81" w:rsidRDefault="004965A2" w:rsidP="00657989">
      <w:pPr>
        <w:pStyle w:val="p1"/>
        <w:ind w:left="4956"/>
        <w:jc w:val="both"/>
        <w:rPr>
          <w:rStyle w:val="s1"/>
          <w:rFonts w:ascii="Times New Roman" w:hAnsi="Times New Roman"/>
          <w:sz w:val="28"/>
          <w:szCs w:val="28"/>
        </w:rPr>
      </w:pPr>
    </w:p>
    <w:p w14:paraId="3BE08EBE" w14:textId="77777777" w:rsidR="000947F0" w:rsidRPr="00D11D81" w:rsidRDefault="000947F0" w:rsidP="00657989">
      <w:pPr>
        <w:pStyle w:val="p1"/>
        <w:ind w:left="4956"/>
        <w:jc w:val="both"/>
        <w:rPr>
          <w:rStyle w:val="s1"/>
          <w:rFonts w:ascii="Times New Roman" w:hAnsi="Times New Roman"/>
          <w:sz w:val="28"/>
          <w:szCs w:val="28"/>
        </w:rPr>
      </w:pPr>
    </w:p>
    <w:p w14:paraId="2DE32065" w14:textId="77777777" w:rsidR="00602396" w:rsidRPr="006C3ACC" w:rsidRDefault="00602396" w:rsidP="00BD61A2">
      <w:pPr>
        <w:pStyle w:val="p1"/>
        <w:rPr>
          <w:rStyle w:val="s1"/>
          <w:rFonts w:ascii="Times New Roman" w:hAnsi="Times New Roman"/>
          <w:sz w:val="28"/>
          <w:szCs w:val="28"/>
          <w:lang w:val="ru-RU"/>
        </w:rPr>
      </w:pPr>
      <w:r w:rsidRPr="00D11D81">
        <w:rPr>
          <w:rStyle w:val="s1"/>
          <w:rFonts w:ascii="Times New Roman" w:hAnsi="Times New Roman"/>
          <w:sz w:val="28"/>
          <w:szCs w:val="28"/>
        </w:rPr>
        <w:t>Допустити до захисту:</w:t>
      </w:r>
    </w:p>
    <w:p w14:paraId="2A6B5841" w14:textId="77777777" w:rsidR="00EA2B64" w:rsidRPr="006C3ACC" w:rsidRDefault="00EA2B64" w:rsidP="00BD61A2">
      <w:pPr>
        <w:pStyle w:val="p1"/>
        <w:rPr>
          <w:rFonts w:ascii="Times New Roman" w:hAnsi="Times New Roman"/>
          <w:sz w:val="28"/>
          <w:szCs w:val="28"/>
          <w:lang w:val="ru-RU"/>
        </w:rPr>
      </w:pPr>
    </w:p>
    <w:p w14:paraId="56CD10AA" w14:textId="4E61B996" w:rsidR="00835932" w:rsidRPr="006C3ACC" w:rsidRDefault="00602396">
      <w:pPr>
        <w:pStyle w:val="p1"/>
        <w:divId w:val="1554923924"/>
        <w:rPr>
          <w:rFonts w:ascii="Times New Roman" w:hAnsi="Times New Roman"/>
          <w:sz w:val="28"/>
          <w:szCs w:val="28"/>
          <w:lang w:val="ru-RU"/>
        </w:rPr>
      </w:pPr>
      <w:r w:rsidRPr="00D11D81">
        <w:rPr>
          <w:rStyle w:val="s1"/>
          <w:rFonts w:ascii="Times New Roman" w:hAnsi="Times New Roman"/>
          <w:sz w:val="28"/>
          <w:szCs w:val="28"/>
        </w:rPr>
        <w:t xml:space="preserve">протокол засідання кафедри від </w:t>
      </w:r>
      <w:r w:rsidR="00D72D14" w:rsidRPr="00D11D81">
        <w:rPr>
          <w:rStyle w:val="s1"/>
          <w:rFonts w:ascii="Times New Roman" w:hAnsi="Times New Roman"/>
          <w:sz w:val="28"/>
          <w:szCs w:val="28"/>
        </w:rPr>
        <w:t>__ ______</w:t>
      </w:r>
      <w:r w:rsidR="0061785E" w:rsidRPr="00D11D81">
        <w:rPr>
          <w:rStyle w:val="s1"/>
          <w:rFonts w:ascii="Times New Roman" w:hAnsi="Times New Roman"/>
          <w:sz w:val="28"/>
          <w:szCs w:val="28"/>
        </w:rPr>
        <w:t xml:space="preserve"> </w:t>
      </w:r>
      <w:r w:rsidR="00835932" w:rsidRPr="00D11D81">
        <w:rPr>
          <w:rStyle w:val="s1"/>
          <w:rFonts w:ascii="Times New Roman" w:hAnsi="Times New Roman"/>
          <w:sz w:val="28"/>
          <w:szCs w:val="28"/>
        </w:rPr>
        <w:t>202</w:t>
      </w:r>
      <w:r w:rsidR="009C0769">
        <w:rPr>
          <w:rStyle w:val="s1"/>
          <w:rFonts w:ascii="Times New Roman" w:hAnsi="Times New Roman"/>
          <w:sz w:val="28"/>
          <w:szCs w:val="28"/>
        </w:rPr>
        <w:t>5</w:t>
      </w:r>
      <w:r w:rsidR="00835932" w:rsidRPr="00D11D81">
        <w:rPr>
          <w:rStyle w:val="s1"/>
          <w:rFonts w:ascii="Times New Roman" w:hAnsi="Times New Roman"/>
          <w:sz w:val="28"/>
          <w:szCs w:val="28"/>
        </w:rPr>
        <w:t xml:space="preserve"> p.</w:t>
      </w:r>
      <w:r w:rsidR="00E136B3" w:rsidRPr="006C3ACC">
        <w:rPr>
          <w:rStyle w:val="s1"/>
          <w:rFonts w:ascii="Times New Roman" w:hAnsi="Times New Roman"/>
          <w:sz w:val="28"/>
          <w:szCs w:val="28"/>
          <w:lang w:val="ru-RU"/>
        </w:rPr>
        <w:t xml:space="preserve"> </w:t>
      </w:r>
    </w:p>
    <w:p w14:paraId="7F2C2C5E" w14:textId="14051D3C" w:rsidR="00835932" w:rsidRPr="00D11D81" w:rsidRDefault="00835932" w:rsidP="00B03A10">
      <w:pPr>
        <w:pStyle w:val="p1"/>
        <w:ind w:firstLine="708"/>
        <w:rPr>
          <w:rStyle w:val="s1"/>
          <w:rFonts w:ascii="Times New Roman" w:hAnsi="Times New Roman"/>
          <w:sz w:val="28"/>
          <w:szCs w:val="28"/>
        </w:rPr>
      </w:pPr>
    </w:p>
    <w:p w14:paraId="7A9054A6" w14:textId="61DAB29E" w:rsidR="00517ACC" w:rsidRPr="00D11D81" w:rsidRDefault="00602396" w:rsidP="00D11D81">
      <w:pPr>
        <w:pStyle w:val="p1"/>
        <w:rPr>
          <w:rStyle w:val="s1"/>
          <w:rFonts w:ascii="Times New Roman" w:hAnsi="Times New Roman"/>
          <w:sz w:val="28"/>
          <w:szCs w:val="28"/>
        </w:rPr>
      </w:pPr>
      <w:r w:rsidRPr="00D11D81">
        <w:rPr>
          <w:rStyle w:val="s1"/>
          <w:rFonts w:ascii="Times New Roman" w:hAnsi="Times New Roman"/>
          <w:sz w:val="28"/>
          <w:szCs w:val="28"/>
        </w:rPr>
        <w:t>Завідувач кафедри</w:t>
      </w:r>
      <w:r w:rsidR="00A465E9" w:rsidRPr="006C3ACC">
        <w:rPr>
          <w:rStyle w:val="s1"/>
          <w:rFonts w:ascii="Times New Roman" w:hAnsi="Times New Roman"/>
          <w:sz w:val="28"/>
          <w:szCs w:val="28"/>
          <w:lang w:val="ru-RU"/>
        </w:rPr>
        <w:t xml:space="preserve"> _______ </w:t>
      </w:r>
      <w:proofErr w:type="spellStart"/>
      <w:r w:rsidRPr="00D11D81">
        <w:rPr>
          <w:rStyle w:val="s1"/>
          <w:rFonts w:ascii="Times New Roman" w:hAnsi="Times New Roman"/>
          <w:sz w:val="28"/>
          <w:szCs w:val="28"/>
        </w:rPr>
        <w:t>Вантух</w:t>
      </w:r>
      <w:proofErr w:type="spellEnd"/>
      <w:r w:rsidRPr="00D11D81">
        <w:rPr>
          <w:rStyle w:val="s1"/>
          <w:rFonts w:ascii="Times New Roman" w:hAnsi="Times New Roman"/>
          <w:sz w:val="28"/>
          <w:szCs w:val="28"/>
        </w:rPr>
        <w:t xml:space="preserve"> М.М.</w:t>
      </w:r>
    </w:p>
    <w:p w14:paraId="4FC13178" w14:textId="77777777" w:rsidR="00CD5F48" w:rsidRPr="00D11D81" w:rsidRDefault="00CD5F48" w:rsidP="00517ACC">
      <w:pPr>
        <w:pStyle w:val="p1"/>
        <w:ind w:firstLine="708"/>
        <w:rPr>
          <w:rStyle w:val="s1"/>
          <w:rFonts w:ascii="Times New Roman" w:hAnsi="Times New Roman"/>
          <w:sz w:val="28"/>
          <w:szCs w:val="28"/>
        </w:rPr>
      </w:pPr>
    </w:p>
    <w:p w14:paraId="56FC574E" w14:textId="77777777" w:rsidR="00CD5F48" w:rsidRPr="00D11D81" w:rsidRDefault="00CD5F48" w:rsidP="00517ACC">
      <w:pPr>
        <w:pStyle w:val="p1"/>
        <w:ind w:firstLine="708"/>
        <w:rPr>
          <w:rStyle w:val="s1"/>
          <w:rFonts w:ascii="Times New Roman" w:hAnsi="Times New Roman"/>
          <w:sz w:val="28"/>
          <w:szCs w:val="28"/>
        </w:rPr>
      </w:pPr>
    </w:p>
    <w:p w14:paraId="1CFC912C" w14:textId="77777777" w:rsidR="00CD5F48" w:rsidRPr="00D11D81" w:rsidRDefault="00CD5F48" w:rsidP="00517ACC">
      <w:pPr>
        <w:pStyle w:val="p1"/>
        <w:ind w:firstLine="708"/>
        <w:rPr>
          <w:rStyle w:val="s1"/>
          <w:rFonts w:ascii="Times New Roman" w:hAnsi="Times New Roman"/>
          <w:sz w:val="28"/>
          <w:szCs w:val="28"/>
        </w:rPr>
      </w:pPr>
    </w:p>
    <w:p w14:paraId="2C441F0D" w14:textId="77777777" w:rsidR="00CD5F48" w:rsidRPr="00D11D81" w:rsidRDefault="00CD5F48" w:rsidP="00517ACC">
      <w:pPr>
        <w:pStyle w:val="p1"/>
        <w:ind w:firstLine="708"/>
        <w:rPr>
          <w:rStyle w:val="s1"/>
          <w:rFonts w:ascii="Times New Roman" w:hAnsi="Times New Roman"/>
          <w:sz w:val="28"/>
          <w:szCs w:val="28"/>
        </w:rPr>
      </w:pPr>
    </w:p>
    <w:p w14:paraId="4ADA0AA5" w14:textId="77777777" w:rsidR="00CD5F48" w:rsidRPr="00D11D81" w:rsidRDefault="00CD5F48" w:rsidP="00517ACC">
      <w:pPr>
        <w:pStyle w:val="p1"/>
        <w:ind w:firstLine="708"/>
        <w:rPr>
          <w:rStyle w:val="s1"/>
          <w:rFonts w:ascii="Times New Roman" w:hAnsi="Times New Roman"/>
          <w:sz w:val="28"/>
          <w:szCs w:val="28"/>
        </w:rPr>
      </w:pPr>
    </w:p>
    <w:p w14:paraId="599FF820" w14:textId="1FD13D45" w:rsidR="00CD5F48" w:rsidRPr="00D11D81" w:rsidRDefault="00517ACC" w:rsidP="00CD5F48">
      <w:pPr>
        <w:pStyle w:val="p1"/>
        <w:jc w:val="center"/>
        <w:rPr>
          <w:rStyle w:val="s1"/>
          <w:rFonts w:ascii="Times New Roman" w:hAnsi="Times New Roman"/>
          <w:b/>
          <w:bCs/>
          <w:sz w:val="28"/>
          <w:szCs w:val="28"/>
        </w:rPr>
      </w:pPr>
      <w:r w:rsidRPr="00D11D81">
        <w:rPr>
          <w:rStyle w:val="s1"/>
          <w:rFonts w:ascii="Times New Roman" w:hAnsi="Times New Roman"/>
          <w:b/>
          <w:bCs/>
          <w:sz w:val="28"/>
          <w:szCs w:val="28"/>
        </w:rPr>
        <w:t>Київ-2025</w:t>
      </w:r>
    </w:p>
    <w:p w14:paraId="104CC92E" w14:textId="77777777" w:rsidR="00CD5F48" w:rsidRPr="00D11D81" w:rsidRDefault="00CD5F48" w:rsidP="00517ACC">
      <w:pPr>
        <w:pStyle w:val="p1"/>
        <w:jc w:val="center"/>
        <w:rPr>
          <w:rFonts w:ascii="Times New Roman" w:hAnsi="Times New Roman"/>
          <w:sz w:val="28"/>
          <w:szCs w:val="28"/>
        </w:rPr>
      </w:pPr>
    </w:p>
    <w:p w14:paraId="69AF3B65" w14:textId="77777777" w:rsidR="00D11D81" w:rsidRDefault="00D11D81" w:rsidP="00B41CC6">
      <w:pPr>
        <w:pStyle w:val="p1"/>
        <w:jc w:val="center"/>
        <w:divId w:val="368998401"/>
        <w:rPr>
          <w:rStyle w:val="s1"/>
          <w:b/>
          <w:bCs/>
          <w:sz w:val="28"/>
          <w:szCs w:val="28"/>
        </w:rPr>
      </w:pPr>
    </w:p>
    <w:p w14:paraId="7DC344F1" w14:textId="77777777" w:rsidR="00D11D81" w:rsidRDefault="00D11D81" w:rsidP="00B41CC6">
      <w:pPr>
        <w:pStyle w:val="p1"/>
        <w:jc w:val="center"/>
        <w:divId w:val="368998401"/>
        <w:rPr>
          <w:rStyle w:val="s1"/>
          <w:b/>
          <w:bCs/>
          <w:sz w:val="28"/>
          <w:szCs w:val="28"/>
        </w:rPr>
      </w:pPr>
    </w:p>
    <w:p w14:paraId="6F28F75B" w14:textId="77777777" w:rsidR="009C0769" w:rsidRDefault="009C0769" w:rsidP="00B41CC6">
      <w:pPr>
        <w:pStyle w:val="p1"/>
        <w:jc w:val="center"/>
        <w:divId w:val="368998401"/>
        <w:rPr>
          <w:rStyle w:val="s1"/>
          <w:rFonts w:ascii="Times New Roman" w:hAnsi="Times New Roman"/>
          <w:b/>
          <w:bCs/>
          <w:sz w:val="28"/>
          <w:szCs w:val="28"/>
        </w:rPr>
      </w:pPr>
    </w:p>
    <w:p w14:paraId="727C9BD2" w14:textId="161999AB" w:rsidR="00B81151" w:rsidRPr="006C3ACC" w:rsidRDefault="00B81151" w:rsidP="00B41CC6">
      <w:pPr>
        <w:pStyle w:val="p1"/>
        <w:jc w:val="center"/>
        <w:divId w:val="368998401"/>
        <w:rPr>
          <w:rStyle w:val="s1"/>
          <w:rFonts w:ascii="Times New Roman" w:hAnsi="Times New Roman"/>
          <w:b/>
          <w:bCs/>
          <w:sz w:val="28"/>
          <w:szCs w:val="28"/>
        </w:rPr>
      </w:pPr>
      <w:r w:rsidRPr="00D11D81">
        <w:rPr>
          <w:rStyle w:val="s1"/>
          <w:rFonts w:ascii="Times New Roman" w:hAnsi="Times New Roman"/>
          <w:b/>
          <w:bCs/>
          <w:sz w:val="28"/>
          <w:szCs w:val="28"/>
        </w:rPr>
        <w:t>ЗМІСТ</w:t>
      </w:r>
    </w:p>
    <w:p w14:paraId="728F03D2" w14:textId="77777777" w:rsidR="0068504C" w:rsidRPr="006C3ACC" w:rsidRDefault="0068504C" w:rsidP="00B41CC6">
      <w:pPr>
        <w:pStyle w:val="p1"/>
        <w:jc w:val="center"/>
        <w:divId w:val="368998401"/>
        <w:rPr>
          <w:rFonts w:ascii="Times New Roman" w:hAnsi="Times New Roman"/>
          <w:sz w:val="28"/>
          <w:szCs w:val="28"/>
        </w:rPr>
      </w:pPr>
    </w:p>
    <w:p w14:paraId="54BE5924" w14:textId="5ED9A677" w:rsidR="00247EB5" w:rsidRPr="00D11D81" w:rsidRDefault="00B81151">
      <w:pPr>
        <w:pStyle w:val="p1"/>
        <w:divId w:val="368998401"/>
        <w:rPr>
          <w:rStyle w:val="s1"/>
          <w:rFonts w:ascii="Times New Roman" w:hAnsi="Times New Roman"/>
          <w:sz w:val="28"/>
          <w:szCs w:val="28"/>
        </w:rPr>
      </w:pPr>
      <w:r w:rsidRPr="00D11D81">
        <w:rPr>
          <w:rStyle w:val="s1"/>
          <w:rFonts w:ascii="Times New Roman" w:hAnsi="Times New Roman"/>
          <w:b/>
          <w:bCs/>
          <w:sz w:val="28"/>
          <w:szCs w:val="28"/>
        </w:rPr>
        <w:t>ВСТУ</w:t>
      </w:r>
      <w:r w:rsidR="00A4012D" w:rsidRPr="006C3ACC">
        <w:rPr>
          <w:rStyle w:val="s1"/>
          <w:rFonts w:ascii="Times New Roman" w:hAnsi="Times New Roman"/>
          <w:b/>
          <w:bCs/>
          <w:sz w:val="28"/>
          <w:szCs w:val="28"/>
        </w:rPr>
        <w:t>П</w:t>
      </w:r>
      <w:r w:rsidR="00A4012D" w:rsidRPr="006C3ACC">
        <w:rPr>
          <w:rStyle w:val="s1"/>
          <w:rFonts w:ascii="Times New Roman" w:hAnsi="Times New Roman"/>
          <w:sz w:val="28"/>
          <w:szCs w:val="28"/>
        </w:rPr>
        <w:t>………………………………………………………………………………3</w:t>
      </w:r>
    </w:p>
    <w:p w14:paraId="2ACC5D95" w14:textId="77777777" w:rsidR="007C3DA3" w:rsidRPr="00D11D81" w:rsidRDefault="007C3DA3">
      <w:pPr>
        <w:pStyle w:val="p1"/>
        <w:divId w:val="368998401"/>
        <w:rPr>
          <w:rFonts w:ascii="Times New Roman" w:hAnsi="Times New Roman"/>
          <w:sz w:val="28"/>
          <w:szCs w:val="28"/>
        </w:rPr>
      </w:pPr>
    </w:p>
    <w:p w14:paraId="1A1E5CB3" w14:textId="61F3894F" w:rsidR="00B81151" w:rsidRPr="00D11D81" w:rsidRDefault="00B81151">
      <w:pPr>
        <w:pStyle w:val="p1"/>
        <w:divId w:val="368998401"/>
        <w:rPr>
          <w:rFonts w:ascii="Times New Roman" w:hAnsi="Times New Roman"/>
          <w:sz w:val="28"/>
          <w:szCs w:val="28"/>
        </w:rPr>
      </w:pPr>
      <w:r w:rsidRPr="00D11D81">
        <w:rPr>
          <w:rStyle w:val="s1"/>
          <w:rFonts w:ascii="Times New Roman" w:hAnsi="Times New Roman"/>
          <w:b/>
          <w:bCs/>
          <w:sz w:val="28"/>
          <w:szCs w:val="28"/>
        </w:rPr>
        <w:t>РОЗДІЛ І. ТЕОРЕТИЧНО-МЕТОДОЛОГІЧНІ ЗАСАДИ ДОСЛІДЖЕНН</w:t>
      </w:r>
      <w:r w:rsidR="00247EB5" w:rsidRPr="006C3ACC">
        <w:rPr>
          <w:rStyle w:val="s1"/>
          <w:rFonts w:ascii="Times New Roman" w:hAnsi="Times New Roman"/>
          <w:b/>
          <w:bCs/>
          <w:sz w:val="28"/>
          <w:szCs w:val="28"/>
        </w:rPr>
        <w:t>Я</w:t>
      </w:r>
      <w:r w:rsidR="005F4ECA" w:rsidRPr="00D11D81">
        <w:rPr>
          <w:rStyle w:val="s1"/>
          <w:rFonts w:ascii="Times New Roman" w:hAnsi="Times New Roman"/>
          <w:b/>
          <w:bCs/>
          <w:sz w:val="28"/>
          <w:szCs w:val="28"/>
        </w:rPr>
        <w:t xml:space="preserve"> </w:t>
      </w:r>
      <w:r w:rsidR="00B46714" w:rsidRPr="00D11D81">
        <w:rPr>
          <w:rStyle w:val="s1"/>
          <w:rFonts w:ascii="Times New Roman" w:hAnsi="Times New Roman"/>
          <w:b/>
          <w:bCs/>
          <w:sz w:val="28"/>
          <w:szCs w:val="28"/>
        </w:rPr>
        <w:t>«</w:t>
      </w:r>
      <w:r w:rsidR="005F4ECA" w:rsidRPr="00D11D81">
        <w:rPr>
          <w:rStyle w:val="s1"/>
          <w:rFonts w:ascii="Times New Roman" w:hAnsi="Times New Roman"/>
          <w:b/>
          <w:bCs/>
          <w:sz w:val="28"/>
          <w:szCs w:val="28"/>
        </w:rPr>
        <w:t>ІНАКШОСТІ</w:t>
      </w:r>
      <w:r w:rsidR="00B46714" w:rsidRPr="00D11D81">
        <w:rPr>
          <w:rStyle w:val="s1"/>
          <w:rFonts w:ascii="Times New Roman" w:hAnsi="Times New Roman"/>
          <w:b/>
          <w:bCs/>
          <w:sz w:val="28"/>
          <w:szCs w:val="28"/>
        </w:rPr>
        <w:t>»</w:t>
      </w:r>
      <w:r w:rsidR="00247EB5" w:rsidRPr="006C3ACC">
        <w:rPr>
          <w:rStyle w:val="s1"/>
          <w:rFonts w:ascii="Times New Roman" w:hAnsi="Times New Roman"/>
          <w:sz w:val="28"/>
          <w:szCs w:val="28"/>
        </w:rPr>
        <w:t>…………</w:t>
      </w:r>
      <w:r w:rsidR="000C0BB6" w:rsidRPr="006C3ACC">
        <w:rPr>
          <w:rStyle w:val="s1"/>
          <w:rFonts w:ascii="Times New Roman" w:hAnsi="Times New Roman"/>
          <w:sz w:val="28"/>
          <w:szCs w:val="28"/>
        </w:rPr>
        <w:t>…</w:t>
      </w:r>
      <w:r w:rsidR="00452D02" w:rsidRPr="00D11D81">
        <w:rPr>
          <w:rStyle w:val="s1"/>
          <w:rFonts w:ascii="Times New Roman" w:hAnsi="Times New Roman"/>
          <w:sz w:val="28"/>
          <w:szCs w:val="28"/>
        </w:rPr>
        <w:t>…………………………………………………</w:t>
      </w:r>
      <w:r w:rsidR="00DB3D4B" w:rsidRPr="00D11D81">
        <w:rPr>
          <w:rStyle w:val="s1"/>
          <w:rFonts w:ascii="Times New Roman" w:hAnsi="Times New Roman"/>
          <w:sz w:val="28"/>
          <w:szCs w:val="28"/>
        </w:rPr>
        <w:t>……</w:t>
      </w:r>
      <w:r w:rsidR="0095109F" w:rsidRPr="00D11D81">
        <w:rPr>
          <w:rStyle w:val="s1"/>
          <w:rFonts w:ascii="Times New Roman" w:hAnsi="Times New Roman"/>
          <w:sz w:val="28"/>
          <w:szCs w:val="28"/>
        </w:rPr>
        <w:t>.</w:t>
      </w:r>
      <w:r w:rsidR="00DF348B">
        <w:rPr>
          <w:rStyle w:val="s1"/>
          <w:rFonts w:ascii="Times New Roman" w:hAnsi="Times New Roman"/>
          <w:sz w:val="28"/>
          <w:szCs w:val="28"/>
        </w:rPr>
        <w:t>6</w:t>
      </w:r>
    </w:p>
    <w:p w14:paraId="6A8BBDB5" w14:textId="54F7A033" w:rsidR="00B81151" w:rsidRPr="006C3ACC" w:rsidRDefault="00B81151">
      <w:pPr>
        <w:pStyle w:val="p1"/>
        <w:divId w:val="368998401"/>
        <w:rPr>
          <w:rFonts w:ascii="Times New Roman" w:hAnsi="Times New Roman"/>
          <w:sz w:val="28"/>
          <w:szCs w:val="28"/>
        </w:rPr>
      </w:pPr>
    </w:p>
    <w:p w14:paraId="0DF9C031" w14:textId="0A300E51" w:rsidR="00B81151" w:rsidRPr="00D11D81" w:rsidRDefault="006A6DB7" w:rsidP="00D11D81">
      <w:pPr>
        <w:pStyle w:val="p1"/>
        <w:divId w:val="1072235379"/>
        <w:rPr>
          <w:rFonts w:ascii="Times New Roman" w:hAnsi="Times New Roman"/>
          <w:sz w:val="28"/>
          <w:szCs w:val="28"/>
        </w:rPr>
      </w:pPr>
      <w:r w:rsidRPr="00D11D81">
        <w:rPr>
          <w:rStyle w:val="s1"/>
          <w:rFonts w:ascii="Times New Roman" w:hAnsi="Times New Roman"/>
          <w:sz w:val="28"/>
          <w:szCs w:val="28"/>
        </w:rPr>
        <w:t>1.1.Концептуалізація поняття "</w:t>
      </w:r>
      <w:proofErr w:type="spellStart"/>
      <w:r w:rsidRPr="00D11D81">
        <w:rPr>
          <w:rStyle w:val="s1"/>
          <w:rFonts w:ascii="Times New Roman" w:hAnsi="Times New Roman"/>
          <w:sz w:val="28"/>
          <w:szCs w:val="28"/>
        </w:rPr>
        <w:t>інакшість"у</w:t>
      </w:r>
      <w:proofErr w:type="spellEnd"/>
      <w:r w:rsidRPr="00D11D81">
        <w:rPr>
          <w:rStyle w:val="s1"/>
          <w:rFonts w:ascii="Times New Roman" w:hAnsi="Times New Roman"/>
          <w:sz w:val="28"/>
          <w:szCs w:val="28"/>
        </w:rPr>
        <w:t xml:space="preserve"> соціальних науках та філософі</w:t>
      </w:r>
      <w:r w:rsidR="00520207" w:rsidRPr="00D11D81">
        <w:rPr>
          <w:rStyle w:val="s1"/>
          <w:rFonts w:ascii="Times New Roman" w:hAnsi="Times New Roman"/>
          <w:sz w:val="28"/>
          <w:szCs w:val="28"/>
        </w:rPr>
        <w:t>ї……</w:t>
      </w:r>
      <w:r w:rsidR="00D11D81">
        <w:rPr>
          <w:rStyle w:val="s1"/>
          <w:rFonts w:ascii="Times New Roman" w:hAnsi="Times New Roman"/>
          <w:sz w:val="28"/>
          <w:szCs w:val="28"/>
        </w:rPr>
        <w:t>………………………………………………………………….</w:t>
      </w:r>
      <w:r w:rsidR="00520207" w:rsidRPr="00D11D81">
        <w:rPr>
          <w:rStyle w:val="s1"/>
          <w:rFonts w:ascii="Times New Roman" w:hAnsi="Times New Roman"/>
          <w:sz w:val="28"/>
          <w:szCs w:val="28"/>
        </w:rPr>
        <w:t>…….</w:t>
      </w:r>
      <w:r w:rsidR="00DF348B">
        <w:rPr>
          <w:rStyle w:val="s1"/>
          <w:rFonts w:ascii="Times New Roman" w:hAnsi="Times New Roman"/>
          <w:sz w:val="28"/>
          <w:szCs w:val="28"/>
        </w:rPr>
        <w:t>6</w:t>
      </w:r>
    </w:p>
    <w:p w14:paraId="414EDFCF" w14:textId="0CE5244B" w:rsidR="00B81151" w:rsidRPr="000F2228" w:rsidRDefault="00B81151" w:rsidP="00D11D81">
      <w:pPr>
        <w:pStyle w:val="p1"/>
        <w:divId w:val="573856259"/>
        <w:rPr>
          <w:rFonts w:ascii="Times New Roman" w:hAnsi="Times New Roman"/>
          <w:sz w:val="28"/>
          <w:szCs w:val="28"/>
        </w:rPr>
      </w:pPr>
      <w:r w:rsidRPr="00D11D81">
        <w:rPr>
          <w:rStyle w:val="s1"/>
          <w:rFonts w:ascii="Times New Roman" w:eastAsia="Times New Roman" w:hAnsi="Times New Roman"/>
          <w:sz w:val="28"/>
          <w:szCs w:val="28"/>
        </w:rPr>
        <w:t xml:space="preserve">1.2.  </w:t>
      </w:r>
      <w:r w:rsidR="005D0695" w:rsidRPr="00D11D81">
        <w:rPr>
          <w:rStyle w:val="s1"/>
          <w:rFonts w:ascii="Times New Roman" w:hAnsi="Times New Roman"/>
          <w:sz w:val="28"/>
          <w:szCs w:val="28"/>
        </w:rPr>
        <w:t>Хореографія як соціокультурний</w:t>
      </w:r>
      <w:r w:rsidR="00D11D81">
        <w:rPr>
          <w:rFonts w:ascii="Times New Roman" w:hAnsi="Times New Roman"/>
          <w:sz w:val="28"/>
          <w:szCs w:val="28"/>
        </w:rPr>
        <w:t xml:space="preserve"> </w:t>
      </w:r>
      <w:r w:rsidR="005D0695" w:rsidRPr="00D11D81">
        <w:rPr>
          <w:rStyle w:val="s1"/>
          <w:rFonts w:ascii="Times New Roman" w:hAnsi="Times New Roman"/>
          <w:sz w:val="28"/>
          <w:szCs w:val="28"/>
        </w:rPr>
        <w:t>феномен та форма</w:t>
      </w:r>
      <w:r w:rsidR="00D11D81">
        <w:rPr>
          <w:rFonts w:ascii="Times New Roman" w:hAnsi="Times New Roman"/>
          <w:sz w:val="28"/>
          <w:szCs w:val="28"/>
        </w:rPr>
        <w:t xml:space="preserve"> </w:t>
      </w:r>
      <w:r w:rsidR="005D0695" w:rsidRPr="00D11D81">
        <w:rPr>
          <w:rStyle w:val="s1"/>
          <w:rFonts w:ascii="Times New Roman" w:hAnsi="Times New Roman"/>
          <w:sz w:val="28"/>
          <w:szCs w:val="28"/>
        </w:rPr>
        <w:t>комунікації</w:t>
      </w:r>
      <w:r w:rsidR="00D11D81">
        <w:rPr>
          <w:rStyle w:val="s1"/>
          <w:rFonts w:ascii="Times New Roman" w:hAnsi="Times New Roman"/>
          <w:sz w:val="28"/>
          <w:szCs w:val="28"/>
        </w:rPr>
        <w:t>…</w:t>
      </w:r>
      <w:r w:rsidR="007F319B" w:rsidRPr="006C3ACC">
        <w:rPr>
          <w:rFonts w:ascii="Times New Roman" w:hAnsi="Times New Roman"/>
          <w:sz w:val="28"/>
          <w:szCs w:val="28"/>
          <w:lang w:val="ru-RU"/>
        </w:rPr>
        <w:t>…………</w:t>
      </w:r>
      <w:r w:rsidR="00982AA9" w:rsidRPr="00D11D81">
        <w:rPr>
          <w:rFonts w:ascii="Times New Roman" w:hAnsi="Times New Roman"/>
          <w:sz w:val="28"/>
          <w:szCs w:val="28"/>
        </w:rPr>
        <w:t>………………</w:t>
      </w:r>
      <w:r w:rsidR="00982AA9" w:rsidRPr="006C3ACC">
        <w:rPr>
          <w:rFonts w:ascii="Times New Roman" w:hAnsi="Times New Roman"/>
          <w:sz w:val="28"/>
          <w:szCs w:val="28"/>
          <w:lang w:val="ru-RU"/>
        </w:rPr>
        <w:t>…………</w:t>
      </w:r>
      <w:r w:rsidR="00982AA9" w:rsidRPr="00D11D81">
        <w:rPr>
          <w:rFonts w:ascii="Times New Roman" w:hAnsi="Times New Roman"/>
          <w:sz w:val="28"/>
          <w:szCs w:val="28"/>
        </w:rPr>
        <w:t>………………</w:t>
      </w:r>
      <w:r w:rsidR="00982AA9" w:rsidRPr="006C3ACC">
        <w:rPr>
          <w:rFonts w:ascii="Times New Roman" w:hAnsi="Times New Roman"/>
          <w:sz w:val="28"/>
          <w:szCs w:val="28"/>
          <w:lang w:val="ru-RU"/>
        </w:rPr>
        <w:t>…………</w:t>
      </w:r>
      <w:r w:rsidR="00982AA9" w:rsidRPr="00D11D81">
        <w:rPr>
          <w:rFonts w:ascii="Times New Roman" w:hAnsi="Times New Roman"/>
          <w:sz w:val="28"/>
          <w:szCs w:val="28"/>
        </w:rPr>
        <w:t>………</w:t>
      </w:r>
      <w:r w:rsidR="00715B25" w:rsidRPr="006C3ACC">
        <w:rPr>
          <w:rFonts w:ascii="Times New Roman" w:hAnsi="Times New Roman"/>
          <w:sz w:val="28"/>
          <w:szCs w:val="28"/>
          <w:lang w:val="ru-RU"/>
        </w:rPr>
        <w:t xml:space="preserve"> </w:t>
      </w:r>
      <w:r w:rsidR="007F319B" w:rsidRPr="006C3ACC">
        <w:rPr>
          <w:rFonts w:ascii="Times New Roman" w:hAnsi="Times New Roman"/>
          <w:sz w:val="28"/>
          <w:szCs w:val="28"/>
          <w:lang w:val="ru-RU"/>
        </w:rPr>
        <w:t>1</w:t>
      </w:r>
      <w:r w:rsidR="00DF348B">
        <w:rPr>
          <w:rFonts w:ascii="Times New Roman" w:hAnsi="Times New Roman"/>
          <w:sz w:val="28"/>
          <w:szCs w:val="28"/>
        </w:rPr>
        <w:t>5</w:t>
      </w:r>
    </w:p>
    <w:p w14:paraId="5F4BE619" w14:textId="2AE35D41" w:rsidR="00B81151" w:rsidRPr="00F44AE7" w:rsidRDefault="00B81151" w:rsidP="00D11D81">
      <w:pPr>
        <w:pStyle w:val="p1"/>
        <w:divId w:val="1129519122"/>
        <w:rPr>
          <w:rFonts w:ascii="Times New Roman" w:hAnsi="Times New Roman"/>
          <w:sz w:val="28"/>
          <w:szCs w:val="28"/>
        </w:rPr>
      </w:pPr>
      <w:r w:rsidRPr="00D11D81">
        <w:rPr>
          <w:rStyle w:val="s1"/>
          <w:rFonts w:ascii="Times New Roman" w:hAnsi="Times New Roman"/>
          <w:sz w:val="28"/>
          <w:szCs w:val="28"/>
        </w:rPr>
        <w:t>1.3.</w:t>
      </w:r>
      <w:r w:rsidR="0071762D" w:rsidRPr="00D11D81">
        <w:rPr>
          <w:rStyle w:val="s1"/>
          <w:rFonts w:ascii="Times New Roman" w:hAnsi="Times New Roman"/>
          <w:sz w:val="28"/>
          <w:szCs w:val="28"/>
        </w:rPr>
        <w:t xml:space="preserve"> «</w:t>
      </w:r>
      <w:proofErr w:type="spellStart"/>
      <w:r w:rsidR="0071762D" w:rsidRPr="00D11D81">
        <w:rPr>
          <w:rStyle w:val="s1"/>
          <w:rFonts w:ascii="Times New Roman" w:hAnsi="Times New Roman"/>
          <w:sz w:val="28"/>
          <w:szCs w:val="28"/>
        </w:rPr>
        <w:t>Інакшість</w:t>
      </w:r>
      <w:proofErr w:type="spellEnd"/>
      <w:r w:rsidR="0071762D" w:rsidRPr="00D11D81">
        <w:rPr>
          <w:rStyle w:val="s1"/>
          <w:rFonts w:ascii="Times New Roman" w:hAnsi="Times New Roman"/>
          <w:sz w:val="28"/>
          <w:szCs w:val="28"/>
        </w:rPr>
        <w:t>»</w:t>
      </w:r>
      <w:r w:rsidR="00123240" w:rsidRPr="00D11D81">
        <w:rPr>
          <w:rStyle w:val="s1"/>
          <w:rFonts w:ascii="Times New Roman" w:hAnsi="Times New Roman"/>
          <w:sz w:val="28"/>
          <w:szCs w:val="28"/>
        </w:rPr>
        <w:t xml:space="preserve"> у</w:t>
      </w:r>
      <w:r w:rsidR="006D7CCE" w:rsidRPr="00D11D81">
        <w:rPr>
          <w:rStyle w:val="s1"/>
          <w:rFonts w:ascii="Times New Roman" w:hAnsi="Times New Roman"/>
          <w:sz w:val="28"/>
          <w:szCs w:val="28"/>
        </w:rPr>
        <w:t xml:space="preserve"> танці: світовий та українськи</w:t>
      </w:r>
      <w:r w:rsidR="00F86D20" w:rsidRPr="00D11D81">
        <w:rPr>
          <w:rStyle w:val="s1"/>
          <w:rFonts w:ascii="Times New Roman" w:hAnsi="Times New Roman"/>
          <w:sz w:val="28"/>
          <w:szCs w:val="28"/>
        </w:rPr>
        <w:t>й</w:t>
      </w:r>
      <w:r w:rsidR="00D11D81">
        <w:rPr>
          <w:rStyle w:val="s1"/>
          <w:rFonts w:ascii="Times New Roman" w:hAnsi="Times New Roman"/>
          <w:sz w:val="28"/>
          <w:szCs w:val="28"/>
        </w:rPr>
        <w:t xml:space="preserve"> </w:t>
      </w:r>
      <w:r w:rsidR="00F86D20" w:rsidRPr="00D11D81">
        <w:rPr>
          <w:rStyle w:val="s1"/>
          <w:rFonts w:ascii="Times New Roman" w:hAnsi="Times New Roman"/>
          <w:sz w:val="28"/>
          <w:szCs w:val="28"/>
        </w:rPr>
        <w:t>досвід………………………..</w:t>
      </w:r>
      <w:r w:rsidR="000C0BB6" w:rsidRPr="006C3ACC">
        <w:rPr>
          <w:rFonts w:ascii="Times New Roman" w:hAnsi="Times New Roman"/>
          <w:sz w:val="28"/>
          <w:szCs w:val="28"/>
          <w:lang w:val="ru-RU"/>
        </w:rPr>
        <w:t>2</w:t>
      </w:r>
      <w:r w:rsidR="00DF348B">
        <w:rPr>
          <w:rFonts w:ascii="Times New Roman" w:hAnsi="Times New Roman"/>
          <w:sz w:val="28"/>
          <w:szCs w:val="28"/>
        </w:rPr>
        <w:t>9</w:t>
      </w:r>
    </w:p>
    <w:p w14:paraId="7DC73C7F" w14:textId="38404FEF" w:rsidR="00B81151" w:rsidRPr="006C3ACC" w:rsidRDefault="00B81151" w:rsidP="00276007">
      <w:pPr>
        <w:pStyle w:val="p1"/>
        <w:divId w:val="1022433613"/>
        <w:rPr>
          <w:rFonts w:ascii="Times New Roman" w:hAnsi="Times New Roman"/>
          <w:sz w:val="28"/>
          <w:szCs w:val="28"/>
          <w:lang w:val="ru-RU"/>
        </w:rPr>
      </w:pPr>
      <w:r w:rsidRPr="00D11D81">
        <w:rPr>
          <w:rStyle w:val="s1"/>
          <w:rFonts w:ascii="Times New Roman" w:hAnsi="Times New Roman"/>
          <w:sz w:val="28"/>
          <w:szCs w:val="28"/>
        </w:rPr>
        <w:t>Висновки до розділу</w:t>
      </w:r>
      <w:r w:rsidR="00301704" w:rsidRPr="006C3ACC">
        <w:rPr>
          <w:rStyle w:val="s1"/>
          <w:rFonts w:ascii="Times New Roman" w:hAnsi="Times New Roman"/>
          <w:sz w:val="28"/>
          <w:szCs w:val="28"/>
          <w:lang w:val="ru-RU"/>
        </w:rPr>
        <w:t xml:space="preserve"> 1</w:t>
      </w:r>
      <w:r w:rsidR="00D11D81">
        <w:rPr>
          <w:rFonts w:ascii="Times New Roman" w:hAnsi="Times New Roman"/>
          <w:bCs/>
          <w:sz w:val="28"/>
          <w:szCs w:val="28"/>
        </w:rPr>
        <w:t>……………………………………………………………</w:t>
      </w:r>
      <w:r w:rsidR="00F44AE7">
        <w:rPr>
          <w:rFonts w:ascii="Times New Roman" w:hAnsi="Times New Roman"/>
          <w:bCs/>
          <w:sz w:val="28"/>
          <w:szCs w:val="28"/>
        </w:rPr>
        <w:t>4</w:t>
      </w:r>
      <w:r w:rsidR="00DF348B">
        <w:rPr>
          <w:rFonts w:ascii="Times New Roman" w:hAnsi="Times New Roman"/>
          <w:bCs/>
          <w:sz w:val="28"/>
          <w:szCs w:val="28"/>
        </w:rPr>
        <w:t>5</w:t>
      </w:r>
    </w:p>
    <w:p w14:paraId="3BD7989B" w14:textId="26174797" w:rsidR="00B81151" w:rsidRPr="00D11D81" w:rsidRDefault="00B81151">
      <w:pPr>
        <w:pStyle w:val="p1"/>
        <w:divId w:val="368998401"/>
        <w:rPr>
          <w:rFonts w:ascii="Times New Roman" w:hAnsi="Times New Roman"/>
          <w:sz w:val="28"/>
          <w:szCs w:val="28"/>
        </w:rPr>
      </w:pPr>
      <w:r w:rsidRPr="00D11D81">
        <w:rPr>
          <w:rStyle w:val="s1"/>
          <w:rFonts w:ascii="Times New Roman" w:hAnsi="Times New Roman"/>
          <w:b/>
          <w:bCs/>
          <w:sz w:val="28"/>
          <w:szCs w:val="28"/>
        </w:rPr>
        <w:t>РОЗДІЛ ІІ. ХУДОЖНЬО-АНАЛІТИЧНІ ОСНОВИ РЕАЛІЗАЦІЇ ТВОРЧОГО ЗАДУМУ ХОРЕОГРАФІЧНОЇ КОМПОЗИЦІЇ «</w:t>
      </w:r>
      <w:r w:rsidR="00DA5040" w:rsidRPr="00D11D81">
        <w:rPr>
          <w:rStyle w:val="s1"/>
          <w:rFonts w:ascii="Times New Roman" w:hAnsi="Times New Roman"/>
          <w:b/>
          <w:bCs/>
          <w:sz w:val="28"/>
          <w:szCs w:val="28"/>
        </w:rPr>
        <w:t>НЕ ТАКА ЯК ВСІ»</w:t>
      </w:r>
      <w:r w:rsidR="00DA5040" w:rsidRPr="00D11D81">
        <w:rPr>
          <w:rStyle w:val="s1"/>
          <w:rFonts w:ascii="Times New Roman" w:hAnsi="Times New Roman"/>
          <w:sz w:val="28"/>
          <w:szCs w:val="28"/>
        </w:rPr>
        <w:t>………………………………</w:t>
      </w:r>
      <w:r w:rsidR="00B470A2" w:rsidRPr="006C3ACC">
        <w:rPr>
          <w:rFonts w:ascii="Times New Roman" w:hAnsi="Times New Roman"/>
          <w:sz w:val="28"/>
          <w:szCs w:val="28"/>
          <w:lang w:val="ru-RU"/>
        </w:rPr>
        <w:t>…………</w:t>
      </w:r>
      <w:r w:rsidR="00B470A2" w:rsidRPr="00D11D81">
        <w:rPr>
          <w:rFonts w:ascii="Times New Roman" w:hAnsi="Times New Roman"/>
          <w:sz w:val="28"/>
          <w:szCs w:val="28"/>
        </w:rPr>
        <w:t>………………</w:t>
      </w:r>
      <w:r w:rsidR="00B470A2" w:rsidRPr="006C3ACC">
        <w:rPr>
          <w:rFonts w:ascii="Times New Roman" w:hAnsi="Times New Roman"/>
          <w:sz w:val="28"/>
          <w:szCs w:val="28"/>
          <w:lang w:val="ru-RU"/>
        </w:rPr>
        <w:t>…………</w:t>
      </w:r>
      <w:r w:rsidR="00B470A2" w:rsidRPr="00D11D81">
        <w:rPr>
          <w:rFonts w:ascii="Times New Roman" w:hAnsi="Times New Roman"/>
          <w:sz w:val="28"/>
          <w:szCs w:val="28"/>
        </w:rPr>
        <w:t>……………</w:t>
      </w:r>
      <w:r w:rsidR="00DF348B">
        <w:rPr>
          <w:rStyle w:val="s1"/>
          <w:rFonts w:ascii="Times New Roman" w:hAnsi="Times New Roman"/>
          <w:sz w:val="28"/>
          <w:szCs w:val="28"/>
        </w:rPr>
        <w:t>60</w:t>
      </w:r>
    </w:p>
    <w:p w14:paraId="590653A4" w14:textId="13594395" w:rsidR="00B81151" w:rsidRPr="00D11D81" w:rsidRDefault="00B81151" w:rsidP="00D11D81">
      <w:pPr>
        <w:pStyle w:val="li1"/>
        <w:divId w:val="368998401"/>
        <w:rPr>
          <w:rFonts w:ascii="Times New Roman" w:eastAsia="Times New Roman" w:hAnsi="Times New Roman"/>
          <w:sz w:val="28"/>
          <w:szCs w:val="28"/>
        </w:rPr>
      </w:pPr>
      <w:r w:rsidRPr="00D11D81">
        <w:rPr>
          <w:rStyle w:val="s1"/>
          <w:rFonts w:ascii="Times New Roman" w:eastAsia="Times New Roman" w:hAnsi="Times New Roman"/>
          <w:sz w:val="28"/>
          <w:szCs w:val="28"/>
        </w:rPr>
        <w:t>2.1. Обгрунтування вибору теми.</w:t>
      </w:r>
      <w:r w:rsidR="003D5D11">
        <w:rPr>
          <w:rStyle w:val="s1"/>
          <w:rFonts w:ascii="Times New Roman" w:eastAsia="Times New Roman" w:hAnsi="Times New Roman"/>
          <w:sz w:val="28"/>
          <w:szCs w:val="28"/>
        </w:rPr>
        <w:t xml:space="preserve"> Лібрето</w:t>
      </w:r>
      <w:r w:rsidR="00650582">
        <w:rPr>
          <w:rStyle w:val="s1"/>
          <w:rFonts w:ascii="Times New Roman" w:eastAsia="Times New Roman" w:hAnsi="Times New Roman"/>
          <w:sz w:val="28"/>
          <w:szCs w:val="28"/>
        </w:rPr>
        <w:t>..</w:t>
      </w:r>
      <w:r w:rsidR="009E0D6D" w:rsidRPr="00D11D81">
        <w:rPr>
          <w:rStyle w:val="s1"/>
          <w:rFonts w:ascii="Times New Roman" w:eastAsia="Times New Roman" w:hAnsi="Times New Roman"/>
          <w:sz w:val="28"/>
          <w:szCs w:val="28"/>
        </w:rPr>
        <w:t>…..</w:t>
      </w:r>
      <w:r w:rsidR="00B470A2" w:rsidRPr="006C3ACC">
        <w:rPr>
          <w:rFonts w:ascii="Times New Roman" w:hAnsi="Times New Roman"/>
          <w:sz w:val="28"/>
          <w:szCs w:val="28"/>
          <w:lang w:val="ru-RU"/>
        </w:rPr>
        <w:t>…………</w:t>
      </w:r>
      <w:r w:rsidR="00B470A2" w:rsidRPr="00D11D81">
        <w:rPr>
          <w:rFonts w:ascii="Times New Roman" w:hAnsi="Times New Roman"/>
          <w:sz w:val="28"/>
          <w:szCs w:val="28"/>
        </w:rPr>
        <w:t>…………</w:t>
      </w:r>
      <w:r w:rsidR="00650582">
        <w:rPr>
          <w:rFonts w:ascii="Times New Roman" w:hAnsi="Times New Roman"/>
          <w:sz w:val="28"/>
          <w:szCs w:val="28"/>
        </w:rPr>
        <w:t>.</w:t>
      </w:r>
      <w:r w:rsidR="00B470A2" w:rsidRPr="00D11D81">
        <w:rPr>
          <w:rFonts w:ascii="Times New Roman" w:hAnsi="Times New Roman"/>
          <w:sz w:val="28"/>
          <w:szCs w:val="28"/>
        </w:rPr>
        <w:t>……</w:t>
      </w:r>
      <w:r w:rsidR="00B470A2" w:rsidRPr="006C3ACC">
        <w:rPr>
          <w:rFonts w:ascii="Times New Roman" w:hAnsi="Times New Roman"/>
          <w:sz w:val="28"/>
          <w:szCs w:val="28"/>
          <w:lang w:val="ru-RU"/>
        </w:rPr>
        <w:t>………</w:t>
      </w:r>
      <w:r w:rsidR="005B5BF5">
        <w:rPr>
          <w:rFonts w:ascii="Times New Roman" w:hAnsi="Times New Roman"/>
          <w:sz w:val="28"/>
          <w:szCs w:val="28"/>
        </w:rPr>
        <w:t>.</w:t>
      </w:r>
      <w:r w:rsidR="00DF348B">
        <w:rPr>
          <w:rStyle w:val="s1"/>
          <w:rFonts w:ascii="Times New Roman" w:eastAsia="Times New Roman" w:hAnsi="Times New Roman"/>
          <w:sz w:val="28"/>
          <w:szCs w:val="28"/>
        </w:rPr>
        <w:t>60</w:t>
      </w:r>
    </w:p>
    <w:p w14:paraId="03D9C1C8" w14:textId="623C3CD9" w:rsidR="00B81151" w:rsidRPr="00D11D81" w:rsidRDefault="00B81151" w:rsidP="00D11D81">
      <w:pPr>
        <w:pStyle w:val="li1"/>
        <w:divId w:val="368998401"/>
        <w:rPr>
          <w:rFonts w:ascii="Times New Roman" w:eastAsia="Times New Roman" w:hAnsi="Times New Roman"/>
          <w:sz w:val="28"/>
          <w:szCs w:val="28"/>
        </w:rPr>
      </w:pPr>
      <w:r w:rsidRPr="00D11D81">
        <w:rPr>
          <w:rStyle w:val="s1"/>
          <w:rFonts w:ascii="Times New Roman" w:eastAsia="Times New Roman" w:hAnsi="Times New Roman"/>
          <w:sz w:val="28"/>
          <w:szCs w:val="28"/>
        </w:rPr>
        <w:t>2.2. Вид. Форма. Жанр. Ідейно-тематичний аналі</w:t>
      </w:r>
      <w:r w:rsidR="009E0D6D" w:rsidRPr="00D11D81">
        <w:rPr>
          <w:rStyle w:val="s1"/>
          <w:rFonts w:ascii="Times New Roman" w:eastAsia="Times New Roman" w:hAnsi="Times New Roman"/>
          <w:sz w:val="28"/>
          <w:szCs w:val="28"/>
        </w:rPr>
        <w:t>з</w:t>
      </w:r>
      <w:r w:rsidR="00B470A2" w:rsidRPr="00D11D81">
        <w:rPr>
          <w:rFonts w:ascii="Times New Roman" w:hAnsi="Times New Roman"/>
          <w:sz w:val="28"/>
          <w:szCs w:val="28"/>
        </w:rPr>
        <w:t>……</w:t>
      </w:r>
      <w:r w:rsidR="00650582">
        <w:rPr>
          <w:rFonts w:ascii="Times New Roman" w:hAnsi="Times New Roman"/>
          <w:sz w:val="28"/>
          <w:szCs w:val="28"/>
        </w:rPr>
        <w:t>...</w:t>
      </w:r>
      <w:r w:rsidR="00B919C1" w:rsidRPr="00D11D81">
        <w:rPr>
          <w:rFonts w:ascii="Times New Roman" w:hAnsi="Times New Roman"/>
          <w:sz w:val="28"/>
          <w:szCs w:val="28"/>
        </w:rPr>
        <w:t>…</w:t>
      </w:r>
      <w:r w:rsidR="009D41CB" w:rsidRPr="00D11D81">
        <w:rPr>
          <w:rFonts w:ascii="Times New Roman" w:hAnsi="Times New Roman"/>
          <w:sz w:val="28"/>
          <w:szCs w:val="28"/>
        </w:rPr>
        <w:t>…………………….</w:t>
      </w:r>
      <w:r w:rsidR="00DF348B">
        <w:rPr>
          <w:rStyle w:val="s1"/>
          <w:rFonts w:ascii="Times New Roman" w:eastAsia="Times New Roman" w:hAnsi="Times New Roman"/>
          <w:sz w:val="28"/>
          <w:szCs w:val="28"/>
        </w:rPr>
        <w:t>62</w:t>
      </w:r>
    </w:p>
    <w:p w14:paraId="34B4446E" w14:textId="274F183E" w:rsidR="00D11D81" w:rsidRDefault="00B81151" w:rsidP="00D11D81">
      <w:pPr>
        <w:pStyle w:val="p1"/>
        <w:divId w:val="368998401"/>
        <w:rPr>
          <w:rStyle w:val="s1"/>
          <w:rFonts w:ascii="Times New Roman" w:hAnsi="Times New Roman"/>
          <w:sz w:val="28"/>
          <w:szCs w:val="28"/>
        </w:rPr>
      </w:pPr>
      <w:r w:rsidRPr="00D11D81">
        <w:rPr>
          <w:rStyle w:val="s1"/>
          <w:rFonts w:ascii="Times New Roman" w:hAnsi="Times New Roman"/>
          <w:sz w:val="28"/>
          <w:szCs w:val="28"/>
        </w:rPr>
        <w:t>2.3. Шляхи та методи реалізації творчого задуму. Сценарно-</w:t>
      </w:r>
      <w:r w:rsidR="00650582">
        <w:rPr>
          <w:rFonts w:ascii="Times New Roman" w:hAnsi="Times New Roman"/>
          <w:sz w:val="28"/>
          <w:szCs w:val="28"/>
        </w:rPr>
        <w:t>композиційний план вистави……………………………………………………………………</w:t>
      </w:r>
      <w:r w:rsidR="00B358F3">
        <w:rPr>
          <w:rFonts w:ascii="Times New Roman" w:hAnsi="Times New Roman"/>
          <w:sz w:val="28"/>
          <w:szCs w:val="28"/>
        </w:rPr>
        <w:t>…..</w:t>
      </w:r>
      <w:r w:rsidR="00DF348B">
        <w:rPr>
          <w:rFonts w:ascii="Times New Roman" w:hAnsi="Times New Roman"/>
          <w:sz w:val="28"/>
          <w:szCs w:val="28"/>
        </w:rPr>
        <w:t>64</w:t>
      </w:r>
    </w:p>
    <w:p w14:paraId="17E27ED5" w14:textId="4BBFA8D9" w:rsidR="00B81151" w:rsidRPr="00D11D81" w:rsidRDefault="00B81151" w:rsidP="00D11D81">
      <w:pPr>
        <w:pStyle w:val="p1"/>
        <w:divId w:val="368998401"/>
        <w:rPr>
          <w:rFonts w:ascii="Times New Roman" w:hAnsi="Times New Roman"/>
          <w:sz w:val="28"/>
          <w:szCs w:val="28"/>
        </w:rPr>
      </w:pPr>
      <w:r w:rsidRPr="00D11D81">
        <w:rPr>
          <w:rStyle w:val="s1"/>
          <w:rFonts w:ascii="Times New Roman" w:eastAsia="Times New Roman" w:hAnsi="Times New Roman"/>
          <w:sz w:val="28"/>
          <w:szCs w:val="28"/>
        </w:rPr>
        <w:t>2.4 . Характеристика дійових осі</w:t>
      </w:r>
      <w:r w:rsidR="003A2C99" w:rsidRPr="00D11D81">
        <w:rPr>
          <w:rStyle w:val="s1"/>
          <w:rFonts w:ascii="Times New Roman" w:eastAsia="Times New Roman" w:hAnsi="Times New Roman"/>
          <w:sz w:val="28"/>
          <w:szCs w:val="28"/>
        </w:rPr>
        <w:t>б……………………………………………………</w:t>
      </w:r>
      <w:r w:rsidR="00B919C1" w:rsidRPr="006C3ACC">
        <w:rPr>
          <w:rFonts w:ascii="Times New Roman" w:hAnsi="Times New Roman"/>
          <w:sz w:val="28"/>
          <w:szCs w:val="28"/>
          <w:lang w:val="ru-RU"/>
        </w:rPr>
        <w:t>…………</w:t>
      </w:r>
      <w:r w:rsidR="00B919C1" w:rsidRPr="00D11D81">
        <w:rPr>
          <w:rFonts w:ascii="Times New Roman" w:hAnsi="Times New Roman"/>
          <w:sz w:val="28"/>
          <w:szCs w:val="28"/>
        </w:rPr>
        <w:t>…………………</w:t>
      </w:r>
      <w:r w:rsidR="00476FD3">
        <w:rPr>
          <w:rStyle w:val="s1"/>
          <w:rFonts w:ascii="Times New Roman" w:eastAsia="Times New Roman" w:hAnsi="Times New Roman"/>
          <w:sz w:val="28"/>
          <w:szCs w:val="28"/>
        </w:rPr>
        <w:t>..</w:t>
      </w:r>
      <w:r w:rsidR="00576549">
        <w:rPr>
          <w:rStyle w:val="s1"/>
          <w:rFonts w:ascii="Times New Roman" w:eastAsia="Times New Roman" w:hAnsi="Times New Roman"/>
          <w:sz w:val="28"/>
          <w:szCs w:val="28"/>
        </w:rPr>
        <w:t>65</w:t>
      </w:r>
    </w:p>
    <w:p w14:paraId="67286766" w14:textId="442433A2" w:rsidR="00B81151" w:rsidRPr="00D11D81" w:rsidRDefault="00B81151" w:rsidP="00D11D81">
      <w:pPr>
        <w:pStyle w:val="li1"/>
        <w:divId w:val="368998401"/>
        <w:rPr>
          <w:rFonts w:ascii="Times New Roman" w:eastAsia="Times New Roman" w:hAnsi="Times New Roman"/>
          <w:sz w:val="28"/>
          <w:szCs w:val="28"/>
        </w:rPr>
      </w:pPr>
      <w:r w:rsidRPr="00D11D81">
        <w:rPr>
          <w:rStyle w:val="s1"/>
          <w:rFonts w:ascii="Times New Roman" w:eastAsia="Times New Roman" w:hAnsi="Times New Roman"/>
          <w:sz w:val="28"/>
          <w:szCs w:val="28"/>
        </w:rPr>
        <w:t>2.5. Музичний матеріал, його особливост</w:t>
      </w:r>
      <w:r w:rsidR="00EE1F6E" w:rsidRPr="00D11D81">
        <w:rPr>
          <w:rStyle w:val="s1"/>
          <w:rFonts w:ascii="Times New Roman" w:eastAsia="Times New Roman" w:hAnsi="Times New Roman"/>
          <w:sz w:val="28"/>
          <w:szCs w:val="28"/>
        </w:rPr>
        <w:t>і………………………………</w:t>
      </w:r>
      <w:r w:rsidR="00B919C1" w:rsidRPr="00D11D81">
        <w:rPr>
          <w:rFonts w:ascii="Times New Roman" w:hAnsi="Times New Roman"/>
          <w:sz w:val="28"/>
          <w:szCs w:val="28"/>
        </w:rPr>
        <w:t>…………………</w:t>
      </w:r>
      <w:r w:rsidR="003B7D9E" w:rsidRPr="00D11D81">
        <w:rPr>
          <w:rFonts w:ascii="Times New Roman" w:hAnsi="Times New Roman"/>
          <w:sz w:val="28"/>
          <w:szCs w:val="28"/>
        </w:rPr>
        <w:t>………………………</w:t>
      </w:r>
      <w:r w:rsidR="00576549">
        <w:rPr>
          <w:rStyle w:val="s1"/>
          <w:rFonts w:ascii="Times New Roman" w:eastAsia="Times New Roman" w:hAnsi="Times New Roman"/>
          <w:sz w:val="28"/>
          <w:szCs w:val="28"/>
        </w:rPr>
        <w:t>66</w:t>
      </w:r>
    </w:p>
    <w:p w14:paraId="533F56E2" w14:textId="3B579B0E" w:rsidR="00B81151" w:rsidRPr="009C0769" w:rsidRDefault="00B81151" w:rsidP="009C0769">
      <w:pPr>
        <w:pStyle w:val="li1"/>
        <w:divId w:val="368998401"/>
        <w:rPr>
          <w:rFonts w:ascii="Times New Roman" w:eastAsia="Times New Roman" w:hAnsi="Times New Roman"/>
          <w:sz w:val="28"/>
          <w:szCs w:val="28"/>
        </w:rPr>
      </w:pPr>
      <w:r w:rsidRPr="00D11D81">
        <w:rPr>
          <w:rStyle w:val="s1"/>
          <w:rFonts w:ascii="Times New Roman" w:eastAsia="Times New Roman" w:hAnsi="Times New Roman"/>
          <w:sz w:val="28"/>
          <w:szCs w:val="28"/>
        </w:rPr>
        <w:t>2.6. Опис костюмі</w:t>
      </w:r>
      <w:r w:rsidR="00EE1F6E" w:rsidRPr="00D11D81">
        <w:rPr>
          <w:rStyle w:val="s1"/>
          <w:rFonts w:ascii="Times New Roman" w:eastAsia="Times New Roman" w:hAnsi="Times New Roman"/>
          <w:sz w:val="28"/>
          <w:szCs w:val="28"/>
        </w:rPr>
        <w:t>в……………………………</w:t>
      </w:r>
      <w:r w:rsidR="00650582">
        <w:rPr>
          <w:rStyle w:val="s1"/>
          <w:rFonts w:ascii="Times New Roman" w:eastAsia="Times New Roman" w:hAnsi="Times New Roman"/>
          <w:sz w:val="28"/>
          <w:szCs w:val="28"/>
        </w:rPr>
        <w:t>…</w:t>
      </w:r>
      <w:r w:rsidR="00EE1F6E" w:rsidRPr="00D11D81">
        <w:rPr>
          <w:rStyle w:val="s1"/>
          <w:rFonts w:ascii="Times New Roman" w:eastAsia="Times New Roman" w:hAnsi="Times New Roman"/>
          <w:sz w:val="28"/>
          <w:szCs w:val="28"/>
        </w:rPr>
        <w:t>…………………………………</w:t>
      </w:r>
      <w:r w:rsidR="00576549">
        <w:rPr>
          <w:rStyle w:val="s1"/>
          <w:rFonts w:ascii="Times New Roman" w:eastAsia="Times New Roman" w:hAnsi="Times New Roman"/>
          <w:sz w:val="28"/>
          <w:szCs w:val="28"/>
        </w:rPr>
        <w:t>67</w:t>
      </w:r>
    </w:p>
    <w:p w14:paraId="35047F48" w14:textId="28D6919E" w:rsidR="00B81151" w:rsidRPr="00D11D81" w:rsidRDefault="00B81151" w:rsidP="001F0A27">
      <w:pPr>
        <w:pStyle w:val="p1"/>
        <w:divId w:val="1651901589"/>
        <w:rPr>
          <w:rFonts w:ascii="Times New Roman" w:hAnsi="Times New Roman"/>
          <w:sz w:val="28"/>
          <w:szCs w:val="28"/>
        </w:rPr>
      </w:pPr>
      <w:r w:rsidRPr="00D11D81">
        <w:rPr>
          <w:rStyle w:val="s1"/>
          <w:rFonts w:ascii="Times New Roman" w:hAnsi="Times New Roman"/>
          <w:sz w:val="28"/>
          <w:szCs w:val="28"/>
        </w:rPr>
        <w:t>Висновки до розділу</w:t>
      </w:r>
      <w:r w:rsidR="00D11D81">
        <w:rPr>
          <w:rStyle w:val="s1"/>
          <w:rFonts w:ascii="Times New Roman" w:hAnsi="Times New Roman"/>
          <w:sz w:val="28"/>
          <w:szCs w:val="28"/>
        </w:rPr>
        <w:t xml:space="preserve"> 2 </w:t>
      </w:r>
      <w:r w:rsidR="00157BF7" w:rsidRPr="006C3ACC">
        <w:rPr>
          <w:rFonts w:ascii="Times New Roman" w:hAnsi="Times New Roman"/>
          <w:sz w:val="28"/>
          <w:szCs w:val="28"/>
          <w:lang w:val="ru-RU"/>
        </w:rPr>
        <w:t>………</w:t>
      </w:r>
      <w:r w:rsidR="00157BF7" w:rsidRPr="00D11D81">
        <w:rPr>
          <w:rFonts w:ascii="Times New Roman" w:hAnsi="Times New Roman"/>
          <w:sz w:val="28"/>
          <w:szCs w:val="28"/>
        </w:rPr>
        <w:t>………………</w:t>
      </w:r>
      <w:r w:rsidR="00157BF7" w:rsidRPr="006C3ACC">
        <w:rPr>
          <w:rFonts w:ascii="Times New Roman" w:hAnsi="Times New Roman"/>
          <w:sz w:val="28"/>
          <w:szCs w:val="28"/>
          <w:lang w:val="ru-RU"/>
        </w:rPr>
        <w:t>…</w:t>
      </w:r>
      <w:r w:rsidR="00650582">
        <w:rPr>
          <w:rFonts w:ascii="Times New Roman" w:hAnsi="Times New Roman"/>
          <w:sz w:val="28"/>
          <w:szCs w:val="28"/>
        </w:rPr>
        <w:t>….</w:t>
      </w:r>
      <w:r w:rsidR="00157BF7" w:rsidRPr="006C3ACC">
        <w:rPr>
          <w:rFonts w:ascii="Times New Roman" w:hAnsi="Times New Roman"/>
          <w:sz w:val="28"/>
          <w:szCs w:val="28"/>
          <w:lang w:val="ru-RU"/>
        </w:rPr>
        <w:t>………</w:t>
      </w:r>
      <w:r w:rsidR="00157BF7" w:rsidRPr="00D11D81">
        <w:rPr>
          <w:rFonts w:ascii="Times New Roman" w:hAnsi="Times New Roman"/>
          <w:sz w:val="28"/>
          <w:szCs w:val="28"/>
        </w:rPr>
        <w:t>……………………….</w:t>
      </w:r>
      <w:r w:rsidR="00576549">
        <w:rPr>
          <w:rFonts w:ascii="Times New Roman" w:hAnsi="Times New Roman"/>
          <w:sz w:val="28"/>
          <w:szCs w:val="28"/>
        </w:rPr>
        <w:t>68</w:t>
      </w:r>
    </w:p>
    <w:p w14:paraId="4DB0FD4F" w14:textId="06812175" w:rsidR="00F9338E" w:rsidRPr="00650582" w:rsidRDefault="00E51BA9" w:rsidP="00F9338E">
      <w:pPr>
        <w:pStyle w:val="p1"/>
        <w:divId w:val="134420356"/>
        <w:rPr>
          <w:rFonts w:ascii="Times New Roman" w:hAnsi="Times New Roman"/>
          <w:bCs/>
          <w:sz w:val="28"/>
          <w:szCs w:val="28"/>
        </w:rPr>
      </w:pPr>
      <w:r w:rsidRPr="00650582">
        <w:rPr>
          <w:rStyle w:val="s1"/>
          <w:rFonts w:ascii="Times New Roman" w:hAnsi="Times New Roman"/>
          <w:bCs/>
          <w:sz w:val="28"/>
          <w:szCs w:val="28"/>
        </w:rPr>
        <w:t>Висновки</w:t>
      </w:r>
      <w:r w:rsidR="00F9338E" w:rsidRPr="00650582">
        <w:rPr>
          <w:rFonts w:ascii="Times New Roman" w:hAnsi="Times New Roman"/>
          <w:bCs/>
          <w:sz w:val="28"/>
          <w:szCs w:val="28"/>
        </w:rPr>
        <w:t>……………………………………………</w:t>
      </w:r>
      <w:r w:rsidR="00650582">
        <w:rPr>
          <w:rFonts w:ascii="Times New Roman" w:hAnsi="Times New Roman"/>
          <w:bCs/>
          <w:sz w:val="28"/>
          <w:szCs w:val="28"/>
        </w:rPr>
        <w:t>...</w:t>
      </w:r>
      <w:r w:rsidR="00F9338E" w:rsidRPr="00650582">
        <w:rPr>
          <w:rFonts w:ascii="Times New Roman" w:hAnsi="Times New Roman"/>
          <w:bCs/>
          <w:sz w:val="28"/>
          <w:szCs w:val="28"/>
        </w:rPr>
        <w:t>……………………………</w:t>
      </w:r>
      <w:r w:rsidR="004801F0" w:rsidRPr="00650582">
        <w:rPr>
          <w:rFonts w:ascii="Times New Roman" w:hAnsi="Times New Roman"/>
          <w:bCs/>
          <w:sz w:val="28"/>
          <w:szCs w:val="28"/>
        </w:rPr>
        <w:t>..</w:t>
      </w:r>
      <w:r w:rsidR="00576549">
        <w:rPr>
          <w:rFonts w:ascii="Times New Roman" w:hAnsi="Times New Roman"/>
          <w:bCs/>
          <w:sz w:val="28"/>
          <w:szCs w:val="28"/>
        </w:rPr>
        <w:t>69</w:t>
      </w:r>
    </w:p>
    <w:p w14:paraId="20536A73" w14:textId="3233184F" w:rsidR="00F32272" w:rsidRDefault="00B81151" w:rsidP="00576549">
      <w:pPr>
        <w:pStyle w:val="p1"/>
        <w:divId w:val="1734039083"/>
        <w:rPr>
          <w:rFonts w:ascii="Times New Roman" w:hAnsi="Times New Roman"/>
          <w:sz w:val="28"/>
          <w:szCs w:val="28"/>
        </w:rPr>
      </w:pPr>
      <w:r w:rsidRPr="00D11D81">
        <w:rPr>
          <w:rStyle w:val="s1"/>
          <w:rFonts w:ascii="Times New Roman" w:hAnsi="Times New Roman"/>
          <w:b/>
          <w:bCs/>
          <w:sz w:val="28"/>
          <w:szCs w:val="28"/>
        </w:rPr>
        <w:t>СПИСОК ВИКОРИСТАНИХ ДЖЕРЕЛ</w:t>
      </w:r>
      <w:r w:rsidR="00F9338E" w:rsidRPr="00D11D81">
        <w:rPr>
          <w:rFonts w:ascii="Times New Roman" w:hAnsi="Times New Roman"/>
          <w:b/>
          <w:bCs/>
          <w:sz w:val="28"/>
          <w:szCs w:val="28"/>
        </w:rPr>
        <w:t>……………………………</w:t>
      </w:r>
      <w:r w:rsidR="00650582">
        <w:rPr>
          <w:rFonts w:ascii="Times New Roman" w:hAnsi="Times New Roman"/>
          <w:b/>
          <w:bCs/>
          <w:sz w:val="28"/>
          <w:szCs w:val="28"/>
        </w:rPr>
        <w:t>……</w:t>
      </w:r>
      <w:r w:rsidR="00F9338E" w:rsidRPr="00D11D81">
        <w:rPr>
          <w:rFonts w:ascii="Times New Roman" w:hAnsi="Times New Roman"/>
          <w:b/>
          <w:bCs/>
          <w:sz w:val="28"/>
          <w:szCs w:val="28"/>
        </w:rPr>
        <w:t>…………………………………………</w:t>
      </w:r>
      <w:r w:rsidR="00576549">
        <w:rPr>
          <w:rFonts w:ascii="Times New Roman" w:hAnsi="Times New Roman"/>
          <w:sz w:val="28"/>
          <w:szCs w:val="28"/>
        </w:rPr>
        <w:t>71</w:t>
      </w:r>
    </w:p>
    <w:p w14:paraId="0525BE21" w14:textId="13FBBD26" w:rsidR="00D57D17" w:rsidRDefault="00D57D17" w:rsidP="00D57D17">
      <w:pPr>
        <w:pStyle w:val="p1"/>
        <w:divId w:val="65498037"/>
        <w:rPr>
          <w:rFonts w:ascii=".SF UI" w:hAnsi=".SF UI"/>
          <w:sz w:val="28"/>
          <w:szCs w:val="28"/>
        </w:rPr>
      </w:pPr>
    </w:p>
    <w:p w14:paraId="3B942762" w14:textId="3DB7A681" w:rsidR="00D57D17" w:rsidRDefault="00D57D17" w:rsidP="00D57D17">
      <w:pPr>
        <w:pStyle w:val="p1"/>
        <w:divId w:val="65498037"/>
        <w:rPr>
          <w:rFonts w:ascii=".SF UI" w:hAnsi=".SF UI"/>
          <w:sz w:val="28"/>
          <w:szCs w:val="28"/>
        </w:rPr>
      </w:pPr>
    </w:p>
    <w:p w14:paraId="497B7CC7" w14:textId="216EB6EF" w:rsidR="00D57D17" w:rsidRDefault="00D57D17" w:rsidP="00D57D17">
      <w:pPr>
        <w:pStyle w:val="p1"/>
        <w:divId w:val="65498037"/>
        <w:rPr>
          <w:rFonts w:ascii=".SF UI" w:hAnsi=".SF UI"/>
          <w:sz w:val="28"/>
          <w:szCs w:val="28"/>
        </w:rPr>
      </w:pPr>
    </w:p>
    <w:p w14:paraId="2F6CC418" w14:textId="7AAB9B51" w:rsidR="00D57D17" w:rsidRDefault="00D57D17" w:rsidP="00D57D17">
      <w:pPr>
        <w:pStyle w:val="p1"/>
        <w:divId w:val="65498037"/>
        <w:rPr>
          <w:rFonts w:ascii=".SF UI" w:hAnsi=".SF UI"/>
          <w:sz w:val="28"/>
          <w:szCs w:val="28"/>
        </w:rPr>
      </w:pPr>
    </w:p>
    <w:p w14:paraId="24726106" w14:textId="5300DA8D" w:rsidR="00D57D17" w:rsidRDefault="00D57D17" w:rsidP="00D57D17">
      <w:pPr>
        <w:pStyle w:val="p1"/>
        <w:divId w:val="65498037"/>
        <w:rPr>
          <w:rFonts w:ascii=".SF UI" w:hAnsi=".SF UI"/>
          <w:sz w:val="28"/>
          <w:szCs w:val="28"/>
        </w:rPr>
      </w:pPr>
    </w:p>
    <w:p w14:paraId="62CD35FA" w14:textId="759CA117" w:rsidR="00D57D17" w:rsidRDefault="00D57D17" w:rsidP="00D57D17">
      <w:pPr>
        <w:pStyle w:val="p1"/>
        <w:divId w:val="65498037"/>
        <w:rPr>
          <w:rFonts w:ascii=".SF UI" w:hAnsi=".SF UI"/>
          <w:sz w:val="28"/>
          <w:szCs w:val="28"/>
        </w:rPr>
      </w:pPr>
    </w:p>
    <w:p w14:paraId="14DCF76E" w14:textId="7C0CE50A" w:rsidR="00D57D17" w:rsidRDefault="00D57D17" w:rsidP="00D57D17">
      <w:pPr>
        <w:pStyle w:val="p1"/>
        <w:divId w:val="65498037"/>
        <w:rPr>
          <w:rFonts w:ascii=".SF UI" w:hAnsi=".SF UI"/>
          <w:sz w:val="28"/>
          <w:szCs w:val="28"/>
        </w:rPr>
      </w:pPr>
    </w:p>
    <w:p w14:paraId="15BBA5AC" w14:textId="5ACF86D5" w:rsidR="00D57D17" w:rsidRDefault="00D57D17" w:rsidP="00D57D17">
      <w:pPr>
        <w:pStyle w:val="p1"/>
        <w:divId w:val="65498037"/>
        <w:rPr>
          <w:rFonts w:ascii=".SF UI" w:hAnsi=".SF UI"/>
          <w:sz w:val="28"/>
          <w:szCs w:val="28"/>
        </w:rPr>
      </w:pPr>
    </w:p>
    <w:p w14:paraId="667480EE" w14:textId="1E83055A" w:rsidR="00D57D17" w:rsidRDefault="00D57D17" w:rsidP="00D57D17">
      <w:pPr>
        <w:pStyle w:val="p1"/>
        <w:divId w:val="65498037"/>
        <w:rPr>
          <w:rFonts w:ascii=".SF UI" w:hAnsi=".SF UI"/>
          <w:sz w:val="28"/>
          <w:szCs w:val="28"/>
        </w:rPr>
      </w:pPr>
    </w:p>
    <w:p w14:paraId="23710DD6" w14:textId="432C90CD" w:rsidR="00D57D17" w:rsidRDefault="00D57D17" w:rsidP="00D57D17">
      <w:pPr>
        <w:pStyle w:val="p1"/>
        <w:divId w:val="65498037"/>
        <w:rPr>
          <w:rFonts w:ascii=".SF UI" w:hAnsi=".SF UI"/>
          <w:sz w:val="28"/>
          <w:szCs w:val="28"/>
        </w:rPr>
      </w:pPr>
    </w:p>
    <w:p w14:paraId="1FBBDBF2" w14:textId="04F193BB" w:rsidR="00D57D17" w:rsidRDefault="00D57D17" w:rsidP="00D57D17">
      <w:pPr>
        <w:pStyle w:val="p1"/>
        <w:divId w:val="65498037"/>
        <w:rPr>
          <w:rFonts w:ascii=".SF UI" w:hAnsi=".SF UI"/>
          <w:sz w:val="28"/>
          <w:szCs w:val="28"/>
        </w:rPr>
      </w:pPr>
    </w:p>
    <w:p w14:paraId="42BD24FB" w14:textId="6D4085ED" w:rsidR="00D57D17" w:rsidRDefault="00D57D17" w:rsidP="00D57D17">
      <w:pPr>
        <w:pStyle w:val="p1"/>
        <w:divId w:val="65498037"/>
        <w:rPr>
          <w:rFonts w:ascii=".SF UI" w:hAnsi=".SF UI"/>
          <w:sz w:val="28"/>
          <w:szCs w:val="28"/>
        </w:rPr>
      </w:pPr>
    </w:p>
    <w:p w14:paraId="5F5EBFA5" w14:textId="50EB022B" w:rsidR="00D57D17" w:rsidRDefault="00D57D17" w:rsidP="00D57D17">
      <w:pPr>
        <w:pStyle w:val="p1"/>
        <w:divId w:val="65498037"/>
        <w:rPr>
          <w:rFonts w:ascii=".SF UI" w:hAnsi=".SF UI"/>
          <w:sz w:val="28"/>
          <w:szCs w:val="28"/>
        </w:rPr>
      </w:pPr>
    </w:p>
    <w:p w14:paraId="62BF14AB" w14:textId="77777777" w:rsidR="00D57D17" w:rsidRPr="00D57D17" w:rsidRDefault="00D57D17" w:rsidP="00D57D17">
      <w:pPr>
        <w:pStyle w:val="p1"/>
        <w:divId w:val="65498037"/>
        <w:rPr>
          <w:rFonts w:ascii=".SF UI" w:hAnsi=".SF UI"/>
          <w:sz w:val="28"/>
          <w:szCs w:val="28"/>
        </w:rPr>
      </w:pPr>
    </w:p>
    <w:p w14:paraId="246ED194" w14:textId="77777777" w:rsidR="00576549" w:rsidRDefault="00576549" w:rsidP="00D57D17">
      <w:pPr>
        <w:spacing w:line="276" w:lineRule="auto"/>
        <w:jc w:val="center"/>
        <w:rPr>
          <w:rFonts w:ascii="Times New Roman" w:hAnsi="Times New Roman" w:cs="Times New Roman"/>
          <w:b/>
          <w:bCs/>
          <w:sz w:val="32"/>
          <w:szCs w:val="32"/>
        </w:rPr>
      </w:pPr>
    </w:p>
    <w:p w14:paraId="42221312" w14:textId="6D385055" w:rsidR="000A0826" w:rsidRPr="00F32272" w:rsidRDefault="009A19F8" w:rsidP="00D57D17">
      <w:pPr>
        <w:spacing w:line="276" w:lineRule="auto"/>
        <w:jc w:val="center"/>
        <w:rPr>
          <w:rFonts w:ascii="Times New Roman" w:hAnsi="Times New Roman" w:cs="Times New Roman"/>
          <w:b/>
          <w:bCs/>
          <w:sz w:val="32"/>
          <w:szCs w:val="32"/>
        </w:rPr>
      </w:pPr>
      <w:r w:rsidRPr="00F32272">
        <w:rPr>
          <w:rFonts w:ascii="Times New Roman" w:hAnsi="Times New Roman" w:cs="Times New Roman"/>
          <w:b/>
          <w:bCs/>
          <w:sz w:val="32"/>
          <w:szCs w:val="32"/>
        </w:rPr>
        <w:lastRenderedPageBreak/>
        <w:t>Вступ</w:t>
      </w:r>
    </w:p>
    <w:p w14:paraId="09F3D077" w14:textId="41152190" w:rsidR="004013A5" w:rsidRPr="00F32272" w:rsidRDefault="004013A5" w:rsidP="00D57D17">
      <w:pPr>
        <w:spacing w:before="100" w:beforeAutospacing="1" w:after="100" w:afterAutospacing="1" w:line="276" w:lineRule="auto"/>
        <w:ind w:firstLine="567"/>
        <w:outlineLvl w:val="1"/>
        <w:divId w:val="430586966"/>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t>Актуальність теми</w:t>
      </w:r>
      <w:r w:rsidR="00274870" w:rsidRPr="00F32272">
        <w:rPr>
          <w:rFonts w:ascii="Times New Roman" w:eastAsia="Times New Roman" w:hAnsi="Times New Roman" w:cs="Times New Roman"/>
          <w:b/>
          <w:bCs/>
          <w:color w:val="000000"/>
          <w:kern w:val="0"/>
          <w:sz w:val="28"/>
          <w:szCs w:val="28"/>
          <w14:ligatures w14:val="none"/>
        </w:rPr>
        <w:t>.</w:t>
      </w:r>
      <w:r w:rsidR="00E75FBF" w:rsidRPr="00F32272">
        <w:rPr>
          <w:rFonts w:ascii="Times New Roman" w:eastAsia="Times New Roman" w:hAnsi="Times New Roman" w:cs="Times New Roman"/>
          <w:b/>
          <w:bCs/>
          <w:color w:val="000000"/>
          <w:kern w:val="0"/>
          <w:sz w:val="28"/>
          <w:szCs w:val="28"/>
          <w14:ligatures w14:val="none"/>
        </w:rPr>
        <w:t xml:space="preserve"> </w:t>
      </w:r>
      <w:r w:rsidR="00E75FBF" w:rsidRPr="00F32272">
        <w:rPr>
          <w:rFonts w:ascii="Times New Roman" w:eastAsia="Times New Roman" w:hAnsi="Times New Roman" w:cs="Times New Roman"/>
          <w:color w:val="000000"/>
          <w:kern w:val="0"/>
          <w:sz w:val="28"/>
          <w:szCs w:val="28"/>
          <w14:ligatures w14:val="none"/>
        </w:rPr>
        <w:t>У</w:t>
      </w:r>
      <w:r w:rsidRPr="00F32272">
        <w:rPr>
          <w:rFonts w:ascii="Times New Roman" w:hAnsi="Times New Roman" w:cs="Times New Roman"/>
          <w:color w:val="000000"/>
          <w:kern w:val="0"/>
          <w:sz w:val="28"/>
          <w:szCs w:val="28"/>
          <w14:ligatures w14:val="none"/>
        </w:rPr>
        <w:t xml:space="preserve"> сучасному суспільстві все відчутніше проявляється тенденція до стандартизації та уніфікації поведінки, зовнішнього вигляду, емоційних проявів та навіть творчих амбіцій людини. Соціальні мережі, медіапростір і швидкі комунікації створюють потужний інформаційний тиск, що формує у молоді потребу відповідати загальноприйнятим нормам та очікуванням. У цих умовах тема індивідуальності, самовираження та права бути «не такими, як усі» набуває особливої гостроти й значущості. Саме тому вибір теми «Не така як всі» для хореографічної постановки є актуальним, оскільки вона торкається проблеми, яка стоїть у центрі як соціального, так і культурного дискурсу сучасності.</w:t>
      </w:r>
    </w:p>
    <w:p w14:paraId="6991272A" w14:textId="77777777" w:rsidR="004013A5" w:rsidRPr="00F32272" w:rsidRDefault="004013A5" w:rsidP="00D57D17">
      <w:pPr>
        <w:spacing w:before="100" w:beforeAutospacing="1" w:after="100" w:afterAutospacing="1" w:line="276" w:lineRule="auto"/>
        <w:ind w:firstLine="708"/>
        <w:divId w:val="430586966"/>
        <w:rPr>
          <w:rFonts w:ascii="Times New Roman" w:hAnsi="Times New Roman" w:cs="Times New Roman"/>
          <w:color w:val="000000"/>
          <w:kern w:val="0"/>
          <w:sz w:val="28"/>
          <w:szCs w:val="28"/>
          <w14:ligatures w14:val="none"/>
        </w:rPr>
      </w:pPr>
      <w:r w:rsidRPr="00F32272">
        <w:rPr>
          <w:rFonts w:ascii="Times New Roman" w:hAnsi="Times New Roman" w:cs="Times New Roman"/>
          <w:color w:val="000000"/>
          <w:kern w:val="0"/>
          <w:sz w:val="28"/>
          <w:szCs w:val="28"/>
          <w14:ligatures w14:val="none"/>
        </w:rPr>
        <w:t>Хореографічне мистецтво, що поєднує в собі мову тіла, емоції, символи та метафори, має унікальну здатність виявляти внутрішній стан людини та її боротьбу за власну ідентичність. Танцювальне вираження теми інакшості дозволяє не лише художньо осмислити цю проблему, а й створити потужний емоційний вплив на глядача, спонукаючи його до рефлексії. У сучасному хореографічному просторі постійно зростає інтерес до тем, пов’язаних із внутрішніми конфліктами, становленням особистості, пошуком власного голосу. Саме тому постановка на тему «Не така як всі» відповідає актуальним тенденціям розвитку мистецтва — розширенню психологічної глибини танцю, переходу від зовнішньої видовищності до осмисленого пластичного висловлювання.</w:t>
      </w:r>
    </w:p>
    <w:p w14:paraId="00987078" w14:textId="77777777" w:rsidR="004013A5" w:rsidRPr="00F32272" w:rsidRDefault="004013A5" w:rsidP="00D57D17">
      <w:pPr>
        <w:spacing w:before="100" w:beforeAutospacing="1" w:after="100" w:afterAutospacing="1" w:line="276" w:lineRule="auto"/>
        <w:ind w:firstLine="708"/>
        <w:divId w:val="430586966"/>
        <w:rPr>
          <w:rFonts w:ascii="Times New Roman" w:hAnsi="Times New Roman" w:cs="Times New Roman"/>
          <w:color w:val="000000"/>
          <w:kern w:val="0"/>
          <w:sz w:val="28"/>
          <w:szCs w:val="28"/>
          <w14:ligatures w14:val="none"/>
        </w:rPr>
      </w:pPr>
      <w:r w:rsidRPr="00F32272">
        <w:rPr>
          <w:rFonts w:ascii="Times New Roman" w:hAnsi="Times New Roman" w:cs="Times New Roman"/>
          <w:color w:val="000000"/>
          <w:kern w:val="0"/>
          <w:sz w:val="28"/>
          <w:szCs w:val="28"/>
          <w14:ligatures w14:val="none"/>
        </w:rPr>
        <w:t>Сьогодні дедалі частіше можна спостерігати ситуації, коли молоді люди стикаються з булінгом, неприйняттям або нерозумінням через свою несхожість — стиль одягу, хобі, особистісні риси, емоційність чи спосіб мислення. Прагнення до індивідуальності нерідко карається соціумом, що встановлює негласні правила «нормальності». Таким чином, проблема прийняття власної унікальності та подолання страху бути собою є не лише емоційно важливою, але й соціально значущою. Постановка на цю тему дозволяє через художні образи привернути увагу до цієї проблеми, сприяти формуванню толерантності, емпатії та усвідомлення цінності різноманіття серед глядачів.</w:t>
      </w:r>
    </w:p>
    <w:p w14:paraId="731F68E2" w14:textId="77777777" w:rsidR="004013A5" w:rsidRPr="00F32272" w:rsidRDefault="004013A5" w:rsidP="00D57D17">
      <w:pPr>
        <w:spacing w:before="100" w:beforeAutospacing="1" w:after="100" w:afterAutospacing="1" w:line="276" w:lineRule="auto"/>
        <w:ind w:firstLine="708"/>
        <w:divId w:val="430586966"/>
        <w:rPr>
          <w:rFonts w:ascii="Times New Roman" w:hAnsi="Times New Roman" w:cs="Times New Roman"/>
          <w:color w:val="000000"/>
          <w:kern w:val="0"/>
          <w:sz w:val="28"/>
          <w:szCs w:val="28"/>
          <w14:ligatures w14:val="none"/>
        </w:rPr>
      </w:pPr>
      <w:r w:rsidRPr="00F32272">
        <w:rPr>
          <w:rFonts w:ascii="Times New Roman" w:hAnsi="Times New Roman" w:cs="Times New Roman"/>
          <w:color w:val="000000"/>
          <w:kern w:val="0"/>
          <w:sz w:val="28"/>
          <w:szCs w:val="28"/>
          <w14:ligatures w14:val="none"/>
        </w:rPr>
        <w:t xml:space="preserve">Актуальність теми посилюється й тим, що у сучасній хореографії спостерігається перехід до більш гнучких і відкритих форм руху, які дозволяють показати унікальність виконавця. Пластика тіла стає інструментом передачі не лише емоцій, а й особистої історії. У цьому сенсі тема «Не така як всі» відкриває широкі можливості для створення індивідуальної виконавської </w:t>
      </w:r>
      <w:r w:rsidRPr="00F32272">
        <w:rPr>
          <w:rFonts w:ascii="Times New Roman" w:hAnsi="Times New Roman" w:cs="Times New Roman"/>
          <w:color w:val="000000"/>
          <w:kern w:val="0"/>
          <w:sz w:val="28"/>
          <w:szCs w:val="28"/>
          <w14:ligatures w14:val="none"/>
        </w:rPr>
        <w:lastRenderedPageBreak/>
        <w:t>манери, акцентування характерних рухів та поєднання різних хореографічних технік, що відповідає трендам постмодерної та сучасної хореографії.</w:t>
      </w:r>
    </w:p>
    <w:p w14:paraId="17079646" w14:textId="77777777" w:rsidR="004013A5" w:rsidRPr="00F32272" w:rsidRDefault="004013A5" w:rsidP="00D57D17">
      <w:pPr>
        <w:spacing w:before="100" w:beforeAutospacing="1" w:after="100" w:afterAutospacing="1" w:line="276" w:lineRule="auto"/>
        <w:ind w:firstLine="708"/>
        <w:divId w:val="430586966"/>
        <w:rPr>
          <w:rFonts w:ascii="Times New Roman" w:hAnsi="Times New Roman" w:cs="Times New Roman"/>
          <w:color w:val="000000"/>
          <w:kern w:val="0"/>
          <w:sz w:val="28"/>
          <w:szCs w:val="28"/>
          <w14:ligatures w14:val="none"/>
        </w:rPr>
      </w:pPr>
      <w:r w:rsidRPr="00F32272">
        <w:rPr>
          <w:rFonts w:ascii="Times New Roman" w:hAnsi="Times New Roman" w:cs="Times New Roman"/>
          <w:color w:val="000000"/>
          <w:kern w:val="0"/>
          <w:sz w:val="28"/>
          <w:szCs w:val="28"/>
          <w14:ligatures w14:val="none"/>
        </w:rPr>
        <w:t>Крім того, тема інакшості є наскрізною у світовому мистецтві — літературі, кіно, музиці та візуальних практиках. Вона резонує з глобальними дискусіями про самореалізацію, психологічне здоров’я, самооцінку та свободу особистості. Це робить її затребуваною та зрозумілою для широкої аудиторії незалежно від віку чи соціального статусу. Хореографічна постановка, присвячена цій темі, стає своєрідним містком між мистецтвом і сучасними процесами в суспільстві, формуючи нове ціннісне бачення — прийняття і повагу до індивідуальності.</w:t>
      </w:r>
    </w:p>
    <w:p w14:paraId="191CB726" w14:textId="77777777" w:rsidR="004013A5" w:rsidRPr="00F32272" w:rsidRDefault="004013A5" w:rsidP="00D57D17">
      <w:pPr>
        <w:spacing w:before="100" w:beforeAutospacing="1" w:after="100" w:afterAutospacing="1" w:line="276" w:lineRule="auto"/>
        <w:ind w:firstLine="708"/>
        <w:divId w:val="430586966"/>
        <w:rPr>
          <w:rFonts w:ascii="Times New Roman" w:hAnsi="Times New Roman" w:cs="Times New Roman"/>
          <w:color w:val="000000"/>
          <w:kern w:val="0"/>
          <w:sz w:val="28"/>
          <w:szCs w:val="28"/>
          <w14:ligatures w14:val="none"/>
        </w:rPr>
      </w:pPr>
      <w:r w:rsidRPr="00F32272">
        <w:rPr>
          <w:rFonts w:ascii="Times New Roman" w:hAnsi="Times New Roman" w:cs="Times New Roman"/>
          <w:color w:val="000000"/>
          <w:kern w:val="0"/>
          <w:sz w:val="28"/>
          <w:szCs w:val="28"/>
          <w14:ligatures w14:val="none"/>
        </w:rPr>
        <w:t>Таким чином, актуальність теми «Не така як всі» полягає у її здатності віддзеркалювати проблеми сучасного суспільства, привертати увагу до психологічних аспектів становлення особистості та відкривати нові художні можливості в хореографії. Глибше осмислення і показ цієї теми на сцені сприяє розвитку емпатії, переосмисленню стереотипів та формуванню цінності різноманіття, що є вкрай важливим для сучасної культурної та освітньої площини.</w:t>
      </w:r>
    </w:p>
    <w:p w14:paraId="041D3F4E" w14:textId="0588E3C7" w:rsidR="00E251BB" w:rsidRPr="00F32272" w:rsidRDefault="00E251BB" w:rsidP="00D57D17">
      <w:pPr>
        <w:spacing w:before="100" w:beforeAutospacing="1" w:after="100" w:afterAutospacing="1" w:line="276" w:lineRule="auto"/>
        <w:ind w:firstLine="708"/>
        <w:outlineLvl w:val="1"/>
        <w:divId w:val="1280140961"/>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t>Мета дослідження</w:t>
      </w:r>
      <w:r w:rsidR="00A008A1" w:rsidRPr="00F32272">
        <w:rPr>
          <w:rFonts w:ascii="Times New Roman" w:eastAsia="Times New Roman" w:hAnsi="Times New Roman" w:cs="Times New Roman"/>
          <w:b/>
          <w:bCs/>
          <w:color w:val="000000"/>
          <w:kern w:val="0"/>
          <w:sz w:val="28"/>
          <w:szCs w:val="28"/>
          <w14:ligatures w14:val="none"/>
        </w:rPr>
        <w:t xml:space="preserve"> </w:t>
      </w:r>
      <w:r w:rsidR="00A008A1" w:rsidRPr="00F32272">
        <w:rPr>
          <w:rFonts w:ascii="Times New Roman" w:eastAsia="Times New Roman" w:hAnsi="Times New Roman" w:cs="Times New Roman"/>
          <w:color w:val="000000"/>
          <w:kern w:val="0"/>
          <w:sz w:val="28"/>
          <w:szCs w:val="28"/>
          <w14:ligatures w14:val="none"/>
        </w:rPr>
        <w:t xml:space="preserve">є </w:t>
      </w:r>
      <w:bookmarkStart w:id="0" w:name="_GoBack"/>
      <w:r w:rsidR="00A008A1" w:rsidRPr="00F32272">
        <w:rPr>
          <w:rFonts w:ascii="Times New Roman" w:eastAsia="Times New Roman" w:hAnsi="Times New Roman" w:cs="Times New Roman"/>
          <w:color w:val="000000"/>
          <w:kern w:val="0"/>
          <w:sz w:val="28"/>
          <w:szCs w:val="28"/>
          <w14:ligatures w14:val="none"/>
        </w:rPr>
        <w:t>всебічне</w:t>
      </w:r>
      <w:r w:rsidRPr="00F32272">
        <w:rPr>
          <w:rFonts w:ascii="Times New Roman" w:hAnsi="Times New Roman" w:cs="Times New Roman"/>
          <w:color w:val="000000"/>
          <w:kern w:val="0"/>
          <w:sz w:val="28"/>
          <w:szCs w:val="28"/>
          <w14:ligatures w14:val="none"/>
        </w:rPr>
        <w:t xml:space="preserve"> вивчення та художнє осмислення явища інакшості людини в сучасному суспільстві через засоби хореографічного мистецтва. Дослідження спрямоване на те, щоб показати, як за допомогою танцю можна розкрити внутрішній світ особистості, яка не вписується в загальні стандарти, має власну думку, стиль та спосіб самовираження</w:t>
      </w:r>
      <w:bookmarkEnd w:id="0"/>
      <w:r w:rsidRPr="00F32272">
        <w:rPr>
          <w:rFonts w:ascii="Times New Roman" w:hAnsi="Times New Roman" w:cs="Times New Roman"/>
          <w:color w:val="000000"/>
          <w:kern w:val="0"/>
          <w:sz w:val="28"/>
          <w:szCs w:val="28"/>
          <w14:ligatures w14:val="none"/>
        </w:rPr>
        <w:t>.</w:t>
      </w:r>
    </w:p>
    <w:p w14:paraId="64CF9D2D" w14:textId="77777777" w:rsidR="00E26016" w:rsidRPr="00F32272" w:rsidRDefault="001D7065" w:rsidP="00D57D17">
      <w:pPr>
        <w:pStyle w:val="a8"/>
        <w:spacing w:line="276" w:lineRule="auto"/>
        <w:ind w:firstLine="708"/>
        <w:divId w:val="452334152"/>
        <w:rPr>
          <w:rFonts w:eastAsia="Times New Roman"/>
          <w:b/>
          <w:bCs/>
          <w:sz w:val="28"/>
          <w:szCs w:val="28"/>
        </w:rPr>
      </w:pPr>
      <w:r w:rsidRPr="00F32272">
        <w:rPr>
          <w:rFonts w:eastAsia="Times New Roman"/>
          <w:b/>
          <w:bCs/>
          <w:sz w:val="28"/>
          <w:szCs w:val="28"/>
        </w:rPr>
        <w:t>Основні завдання,</w:t>
      </w:r>
      <w:r w:rsidR="00012D28" w:rsidRPr="00F32272">
        <w:rPr>
          <w:rFonts w:eastAsia="Times New Roman"/>
          <w:b/>
          <w:bCs/>
          <w:sz w:val="28"/>
          <w:szCs w:val="28"/>
        </w:rPr>
        <w:t xml:space="preserve">що поставлені в роботі </w:t>
      </w:r>
      <w:r w:rsidR="00E26016" w:rsidRPr="00F32272">
        <w:rPr>
          <w:rFonts w:eastAsia="Times New Roman"/>
          <w:b/>
          <w:bCs/>
          <w:sz w:val="28"/>
          <w:szCs w:val="28"/>
        </w:rPr>
        <w:t>для досягнення кінцевої мети:</w:t>
      </w:r>
    </w:p>
    <w:p w14:paraId="21825669" w14:textId="07E48504" w:rsidR="003B7E1B" w:rsidRPr="00F32272" w:rsidRDefault="003B7E1B" w:rsidP="00D57D17">
      <w:pPr>
        <w:pStyle w:val="a8"/>
        <w:spacing w:line="276" w:lineRule="auto"/>
        <w:divId w:val="452334152"/>
        <w:rPr>
          <w:sz w:val="28"/>
          <w:szCs w:val="28"/>
        </w:rPr>
      </w:pPr>
      <w:r w:rsidRPr="00F32272">
        <w:rPr>
          <w:rStyle w:val="a7"/>
          <w:b w:val="0"/>
          <w:bCs w:val="0"/>
          <w:sz w:val="28"/>
          <w:szCs w:val="28"/>
        </w:rPr>
        <w:t>Проаналізувати поняття інакшості в сучасному суспільстві</w:t>
      </w:r>
      <w:r w:rsidRPr="00F32272">
        <w:rPr>
          <w:b/>
          <w:bCs/>
          <w:sz w:val="28"/>
          <w:szCs w:val="28"/>
        </w:rPr>
        <w:br/>
      </w:r>
      <w:r w:rsidRPr="00F32272">
        <w:rPr>
          <w:sz w:val="28"/>
          <w:szCs w:val="28"/>
        </w:rPr>
        <w:t>Розглянути, чому людина може відчувати себе «не такою як всі», які соціальні чинники та стереотипи впливають на формування цього відчуття, як суспільство реагує на прояви індивідуальності.</w:t>
      </w:r>
    </w:p>
    <w:p w14:paraId="3AF16DEF" w14:textId="35CF46E5" w:rsidR="003B7E1B" w:rsidRPr="00E00004" w:rsidRDefault="003B7E1B" w:rsidP="00D57D17">
      <w:pPr>
        <w:pStyle w:val="a8"/>
        <w:spacing w:line="276" w:lineRule="auto"/>
        <w:divId w:val="452334152"/>
        <w:rPr>
          <w:sz w:val="28"/>
          <w:szCs w:val="28"/>
        </w:rPr>
      </w:pPr>
      <w:r w:rsidRPr="00F32272">
        <w:rPr>
          <w:rStyle w:val="a7"/>
          <w:b w:val="0"/>
          <w:bCs w:val="0"/>
          <w:sz w:val="28"/>
          <w:szCs w:val="28"/>
        </w:rPr>
        <w:t>Дослідити роль хореографії як засобу самовираження особистості</w:t>
      </w:r>
      <w:r w:rsidRPr="00F32272">
        <w:rPr>
          <w:b/>
          <w:bCs/>
          <w:sz w:val="28"/>
          <w:szCs w:val="28"/>
        </w:rPr>
        <w:br/>
      </w:r>
      <w:r w:rsidRPr="00F32272">
        <w:rPr>
          <w:sz w:val="28"/>
          <w:szCs w:val="28"/>
        </w:rPr>
        <w:t xml:space="preserve">Простежити, як танець у різні періоди розвитку мистецтва передавав внутрішні переживання людини, та проаналізувати, які сучасні танцювальні стилі найбільше підходять для розкриття теми </w:t>
      </w:r>
      <w:proofErr w:type="spellStart"/>
      <w:r w:rsidRPr="00F32272">
        <w:rPr>
          <w:sz w:val="28"/>
          <w:szCs w:val="28"/>
        </w:rPr>
        <w:t>інакшості</w:t>
      </w:r>
      <w:proofErr w:type="spellEnd"/>
      <w:r w:rsidRPr="00F32272">
        <w:rPr>
          <w:sz w:val="28"/>
          <w:szCs w:val="28"/>
        </w:rPr>
        <w:t>.</w:t>
      </w:r>
    </w:p>
    <w:p w14:paraId="32D0DA60" w14:textId="4E4628B5" w:rsidR="00E04BC0" w:rsidRPr="00F32272" w:rsidRDefault="00E04BC0" w:rsidP="00D57D17">
      <w:pPr>
        <w:spacing w:before="100" w:beforeAutospacing="1" w:after="100" w:afterAutospacing="1" w:line="276" w:lineRule="auto"/>
        <w:ind w:firstLine="708"/>
        <w:outlineLvl w:val="1"/>
        <w:divId w:val="290863845"/>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lastRenderedPageBreak/>
        <w:t>Об’єкт дослідження</w:t>
      </w:r>
      <w:r w:rsidR="00181A5D" w:rsidRPr="00F32272">
        <w:rPr>
          <w:rFonts w:ascii="Times New Roman" w:eastAsia="Times New Roman" w:hAnsi="Times New Roman" w:cs="Times New Roman"/>
          <w:b/>
          <w:bCs/>
          <w:color w:val="000000"/>
          <w:kern w:val="0"/>
          <w:sz w:val="28"/>
          <w:szCs w:val="28"/>
          <w14:ligatures w14:val="none"/>
        </w:rPr>
        <w:t>:</w:t>
      </w:r>
      <w:r w:rsidRPr="00F32272">
        <w:rPr>
          <w:rFonts w:ascii="Times New Roman" w:hAnsi="Times New Roman" w:cs="Times New Roman"/>
          <w:color w:val="000000"/>
          <w:kern w:val="0"/>
          <w:sz w:val="28"/>
          <w:szCs w:val="28"/>
          <w14:ligatures w14:val="none"/>
        </w:rPr>
        <w:t>Об’єктом дослідження є процес художнього самовираження особистості в хореографічному мистецтві, а також танець як засіб передачі внутрішнього стану та індивідуальності людини.</w:t>
      </w:r>
    </w:p>
    <w:p w14:paraId="2E118D80" w14:textId="31129CDA" w:rsidR="00880881" w:rsidRPr="00F32272" w:rsidRDefault="00880881" w:rsidP="00D57D17">
      <w:pPr>
        <w:spacing w:before="100" w:beforeAutospacing="1" w:after="100" w:afterAutospacing="1" w:line="276" w:lineRule="auto"/>
        <w:ind w:firstLine="708"/>
        <w:outlineLvl w:val="1"/>
        <w:divId w:val="205720709"/>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t>Предмет дослідження</w:t>
      </w:r>
      <w:r w:rsidR="00307BA1" w:rsidRPr="00F32272">
        <w:rPr>
          <w:rFonts w:ascii="Times New Roman" w:eastAsia="Times New Roman" w:hAnsi="Times New Roman" w:cs="Times New Roman"/>
          <w:b/>
          <w:bCs/>
          <w:color w:val="000000"/>
          <w:kern w:val="0"/>
          <w:sz w:val="28"/>
          <w:szCs w:val="28"/>
          <w14:ligatures w14:val="none"/>
        </w:rPr>
        <w:t>:</w:t>
      </w:r>
      <w:r w:rsidRPr="00F32272">
        <w:rPr>
          <w:rFonts w:ascii="Times New Roman" w:hAnsi="Times New Roman" w:cs="Times New Roman"/>
          <w:color w:val="000000"/>
          <w:kern w:val="0"/>
          <w:sz w:val="28"/>
          <w:szCs w:val="28"/>
          <w14:ligatures w14:val="none"/>
        </w:rPr>
        <w:t>Предметом дослідження є хореографічні засоби виразності та композиційні рішення, за допомогою яких розкривається тема інакшості та створюється образ героїні, «не такої як всі», у хореографічній постановці.</w:t>
      </w:r>
    </w:p>
    <w:p w14:paraId="4EA5989C" w14:textId="49F1C3DA" w:rsidR="00845404" w:rsidRPr="00F32272" w:rsidRDefault="00845404" w:rsidP="00D57D17">
      <w:pPr>
        <w:spacing w:before="100" w:beforeAutospacing="1" w:after="100" w:afterAutospacing="1" w:line="276" w:lineRule="auto"/>
        <w:ind w:firstLine="708"/>
        <w:outlineLvl w:val="1"/>
        <w:divId w:val="1424379600"/>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t>Наукова новизна дослідження</w:t>
      </w:r>
      <w:r w:rsidR="00E83682" w:rsidRPr="00F32272">
        <w:rPr>
          <w:rFonts w:ascii="Times New Roman" w:eastAsia="Times New Roman" w:hAnsi="Times New Roman" w:cs="Times New Roman"/>
          <w:b/>
          <w:bCs/>
          <w:color w:val="000000"/>
          <w:kern w:val="0"/>
          <w:sz w:val="28"/>
          <w:szCs w:val="28"/>
          <w14:ligatures w14:val="none"/>
        </w:rPr>
        <w:t xml:space="preserve"> </w:t>
      </w:r>
      <w:r w:rsidRPr="00F32272">
        <w:rPr>
          <w:rFonts w:ascii="Times New Roman" w:hAnsi="Times New Roman" w:cs="Times New Roman"/>
          <w:color w:val="000000"/>
          <w:kern w:val="0"/>
          <w:sz w:val="28"/>
          <w:szCs w:val="28"/>
          <w14:ligatures w14:val="none"/>
        </w:rPr>
        <w:t>даного дослідження полягає у комплексному хореографічному осмисленні феномену інакшості особистості, що розглядається не лише як соціально-психологічне явище, а як джерело художнього змісту та творчої індивідуальності у танцювальному мистецтві. </w:t>
      </w:r>
    </w:p>
    <w:p w14:paraId="137FF114" w14:textId="58C4E5AD" w:rsidR="005A1DB9" w:rsidRPr="00F32272" w:rsidRDefault="005A1DB9" w:rsidP="00D57D17">
      <w:pPr>
        <w:spacing w:before="100" w:beforeAutospacing="1" w:after="100" w:afterAutospacing="1" w:line="276" w:lineRule="auto"/>
        <w:ind w:firstLine="708"/>
        <w:outlineLvl w:val="1"/>
        <w:divId w:val="584416636"/>
        <w:rPr>
          <w:rFonts w:ascii="Times New Roman" w:eastAsia="Times New Roman" w:hAnsi="Times New Roman" w:cs="Times New Roman"/>
          <w:b/>
          <w:bCs/>
          <w:color w:val="000000"/>
          <w:kern w:val="0"/>
          <w:sz w:val="28"/>
          <w:szCs w:val="28"/>
          <w14:ligatures w14:val="none"/>
        </w:rPr>
      </w:pPr>
      <w:r w:rsidRPr="00F32272">
        <w:rPr>
          <w:rFonts w:ascii="Times New Roman" w:eastAsia="Times New Roman" w:hAnsi="Times New Roman" w:cs="Times New Roman"/>
          <w:b/>
          <w:bCs/>
          <w:color w:val="000000"/>
          <w:kern w:val="0"/>
          <w:sz w:val="28"/>
          <w:szCs w:val="28"/>
          <w14:ligatures w14:val="none"/>
        </w:rPr>
        <w:t>Практичне значення дослідження</w:t>
      </w:r>
      <w:r w:rsidR="00E83682" w:rsidRPr="00F32272">
        <w:rPr>
          <w:rFonts w:ascii="Times New Roman" w:eastAsia="Times New Roman" w:hAnsi="Times New Roman" w:cs="Times New Roman"/>
          <w:b/>
          <w:bCs/>
          <w:color w:val="000000"/>
          <w:kern w:val="0"/>
          <w:sz w:val="28"/>
          <w:szCs w:val="28"/>
          <w14:ligatures w14:val="none"/>
        </w:rPr>
        <w:t>.</w:t>
      </w:r>
      <w:r w:rsidRPr="00F32272">
        <w:rPr>
          <w:rFonts w:ascii="Times New Roman" w:hAnsi="Times New Roman" w:cs="Times New Roman"/>
          <w:color w:val="000000"/>
          <w:kern w:val="0"/>
          <w:sz w:val="28"/>
          <w:szCs w:val="28"/>
          <w14:ligatures w14:val="none"/>
        </w:rPr>
        <w:t>Практичне значення даного дослідження полягає у можливості реального застосування його результатів у навчальній, творчій та сценічній діяльності. Створена хореографічна постановка </w:t>
      </w:r>
      <w:r w:rsidRPr="00F32272">
        <w:rPr>
          <w:rFonts w:ascii="Times New Roman" w:hAnsi="Times New Roman" w:cs="Times New Roman"/>
          <w:i/>
          <w:iCs/>
          <w:color w:val="000000"/>
          <w:kern w:val="0"/>
          <w:sz w:val="28"/>
          <w:szCs w:val="28"/>
          <w14:ligatures w14:val="none"/>
        </w:rPr>
        <w:t>«Не така як всі»</w:t>
      </w:r>
      <w:r w:rsidRPr="00F32272">
        <w:rPr>
          <w:rFonts w:ascii="Times New Roman" w:hAnsi="Times New Roman" w:cs="Times New Roman"/>
          <w:color w:val="000000"/>
          <w:kern w:val="0"/>
          <w:sz w:val="28"/>
          <w:szCs w:val="28"/>
          <w14:ligatures w14:val="none"/>
        </w:rPr>
        <w:t> може бути використана як готовий танцювальний номер для репертуару хореографічних колективів різного рівня підготовки — від аматорських до професійних.</w:t>
      </w:r>
    </w:p>
    <w:p w14:paraId="37B2E049" w14:textId="5706D1FC" w:rsidR="00935F88" w:rsidRDefault="00590BBE" w:rsidP="00D57D17">
      <w:pPr>
        <w:spacing w:before="100" w:beforeAutospacing="1" w:after="100" w:afterAutospacing="1" w:line="276" w:lineRule="auto"/>
        <w:ind w:firstLine="708"/>
        <w:outlineLvl w:val="1"/>
        <w:divId w:val="741755700"/>
        <w:rPr>
          <w:rStyle w:val="s1"/>
          <w:rFonts w:ascii="Times New Roman" w:hAnsi="Times New Roman" w:cs="Times New Roman"/>
          <w:sz w:val="28"/>
          <w:szCs w:val="28"/>
        </w:rPr>
      </w:pPr>
      <w:r w:rsidRPr="00F32272">
        <w:rPr>
          <w:rFonts w:ascii="Times New Roman" w:eastAsia="Times New Roman" w:hAnsi="Times New Roman" w:cs="Times New Roman"/>
          <w:b/>
          <w:bCs/>
          <w:color w:val="000000"/>
          <w:kern w:val="0"/>
          <w:sz w:val="28"/>
          <w:szCs w:val="28"/>
          <w14:ligatures w14:val="none"/>
        </w:rPr>
        <w:t>Апробація результатів дослідження</w:t>
      </w:r>
      <w:r w:rsidR="003C6E0C" w:rsidRPr="00F32272">
        <w:rPr>
          <w:rFonts w:ascii="Times New Roman" w:eastAsia="Times New Roman" w:hAnsi="Times New Roman" w:cs="Times New Roman"/>
          <w:b/>
          <w:bCs/>
          <w:color w:val="000000"/>
          <w:kern w:val="0"/>
          <w:sz w:val="28"/>
          <w:szCs w:val="28"/>
          <w14:ligatures w14:val="none"/>
        </w:rPr>
        <w:t>.</w:t>
      </w:r>
      <w:r w:rsidR="00935F88" w:rsidRPr="00F32272">
        <w:rPr>
          <w:rStyle w:val="s1"/>
          <w:rFonts w:ascii="Times New Roman" w:hAnsi="Times New Roman" w:cs="Times New Roman"/>
          <w:sz w:val="28"/>
          <w:szCs w:val="28"/>
        </w:rPr>
        <w:t xml:space="preserve">Наукові та практичні результати доповідались і обговорювались на міжнародній науково-практичній конференції: в </w:t>
      </w:r>
      <w:r w:rsidR="00D82676" w:rsidRPr="00F32272">
        <w:rPr>
          <w:rStyle w:val="s1"/>
          <w:rFonts w:ascii="Times New Roman" w:hAnsi="Times New Roman" w:cs="Times New Roman"/>
          <w:sz w:val="28"/>
          <w:szCs w:val="28"/>
        </w:rPr>
        <w:t>Х</w:t>
      </w:r>
      <w:r w:rsidR="00935F88" w:rsidRPr="00F32272">
        <w:rPr>
          <w:rStyle w:val="s1"/>
          <w:rFonts w:ascii="Times New Roman" w:hAnsi="Times New Roman" w:cs="Times New Roman"/>
          <w:sz w:val="28"/>
          <w:szCs w:val="28"/>
        </w:rPr>
        <w:t xml:space="preserve"> Міжнародній науково-практичній конференції «</w:t>
      </w:r>
      <w:r w:rsidR="00D663BB">
        <w:rPr>
          <w:rStyle w:val="s1"/>
          <w:rFonts w:ascii="Times New Roman" w:hAnsi="Times New Roman" w:cs="Times New Roman"/>
          <w:sz w:val="28"/>
          <w:szCs w:val="28"/>
        </w:rPr>
        <w:t>Особливості роботи хореографа в сучасному соціокультурному просторі» 05 – 06 червня 2025р.</w:t>
      </w:r>
    </w:p>
    <w:p w14:paraId="6B95B5A7" w14:textId="77777777" w:rsidR="00D663BB" w:rsidRPr="00D663BB" w:rsidRDefault="00D663BB" w:rsidP="00D57D17">
      <w:pPr>
        <w:spacing w:line="276" w:lineRule="auto"/>
        <w:ind w:firstLine="709"/>
        <w:jc w:val="both"/>
        <w:divId w:val="741755700"/>
        <w:rPr>
          <w:rFonts w:ascii="Times New Roman" w:hAnsi="Times New Roman" w:cs="Times New Roman"/>
          <w:sz w:val="28"/>
          <w:szCs w:val="28"/>
        </w:rPr>
      </w:pPr>
      <w:r w:rsidRPr="00D663BB">
        <w:rPr>
          <w:rFonts w:ascii="Times New Roman" w:hAnsi="Times New Roman" w:cs="Times New Roman"/>
          <w:b/>
          <w:bCs/>
          <w:sz w:val="28"/>
          <w:szCs w:val="28"/>
        </w:rPr>
        <w:t>Публікації. </w:t>
      </w:r>
      <w:r w:rsidRPr="00D663BB">
        <w:rPr>
          <w:rFonts w:ascii="Times New Roman" w:hAnsi="Times New Roman" w:cs="Times New Roman"/>
          <w:sz w:val="28"/>
          <w:szCs w:val="28"/>
        </w:rPr>
        <w:t>За матеріалами дослідження опубліковано тези:</w:t>
      </w:r>
    </w:p>
    <w:p w14:paraId="6966C279" w14:textId="30273BB1" w:rsidR="00D663BB" w:rsidRPr="00D663BB" w:rsidRDefault="00D663BB" w:rsidP="00D57D17">
      <w:pPr>
        <w:spacing w:line="276" w:lineRule="auto"/>
        <w:ind w:firstLine="709"/>
        <w:jc w:val="both"/>
        <w:divId w:val="741755700"/>
        <w:rPr>
          <w:rFonts w:ascii="Times New Roman" w:hAnsi="Times New Roman" w:cs="Times New Roman"/>
          <w:sz w:val="28"/>
          <w:szCs w:val="28"/>
        </w:rPr>
      </w:pPr>
      <w:r>
        <w:rPr>
          <w:rFonts w:ascii="Times New Roman" w:hAnsi="Times New Roman" w:cs="Times New Roman"/>
          <w:sz w:val="28"/>
          <w:szCs w:val="28"/>
        </w:rPr>
        <w:t>Бондарчук А. «Як ми живемо в межах соціальних установок»</w:t>
      </w:r>
      <w:r w:rsidRPr="00D663BB">
        <w:rPr>
          <w:rFonts w:ascii="Times New Roman" w:hAnsi="Times New Roman" w:cs="Times New Roman"/>
          <w:sz w:val="28"/>
          <w:szCs w:val="28"/>
        </w:rPr>
        <w:t xml:space="preserve"> Особливості роботи хореографа в сучасному соціокультурному просторі : матеріали Х Міжнародної науково-практичної конференції (м. Київ, 05–06 червня 2025 р.)  Київ : НАКККіМ, 2025. С.</w:t>
      </w:r>
      <w:r>
        <w:rPr>
          <w:rFonts w:ascii="Times New Roman" w:hAnsi="Times New Roman" w:cs="Times New Roman"/>
          <w:sz w:val="28"/>
          <w:szCs w:val="28"/>
        </w:rPr>
        <w:t>134-135</w:t>
      </w:r>
      <w:r w:rsidRPr="00D663BB">
        <w:rPr>
          <w:rFonts w:ascii="Times New Roman" w:hAnsi="Times New Roman" w:cs="Times New Roman"/>
          <w:sz w:val="28"/>
          <w:szCs w:val="28"/>
        </w:rPr>
        <w:t>.</w:t>
      </w:r>
    </w:p>
    <w:p w14:paraId="263F9112" w14:textId="4102BF1A" w:rsidR="00D663BB" w:rsidRPr="00D663BB" w:rsidRDefault="00D663BB" w:rsidP="00D57D17">
      <w:pPr>
        <w:spacing w:line="276" w:lineRule="auto"/>
        <w:ind w:firstLine="709"/>
        <w:jc w:val="both"/>
        <w:divId w:val="741755700"/>
        <w:rPr>
          <w:rFonts w:ascii="Times New Roman" w:hAnsi="Times New Roman" w:cs="Times New Roman"/>
          <w:sz w:val="28"/>
          <w:szCs w:val="28"/>
        </w:rPr>
      </w:pPr>
      <w:r w:rsidRPr="00D663BB">
        <w:rPr>
          <w:rFonts w:ascii="Times New Roman" w:hAnsi="Times New Roman" w:cs="Times New Roman"/>
          <w:b/>
          <w:bCs/>
          <w:sz w:val="28"/>
          <w:szCs w:val="28"/>
        </w:rPr>
        <w:t>Структура та обсяг кваліфікаційної роботи</w:t>
      </w:r>
      <w:r w:rsidRPr="00D663BB">
        <w:rPr>
          <w:rFonts w:ascii="Times New Roman" w:hAnsi="Times New Roman" w:cs="Times New Roman"/>
          <w:sz w:val="28"/>
          <w:szCs w:val="28"/>
        </w:rPr>
        <w:t> відповідає поставленій меті  та завданням дослідження, що обумовлюється темою роботи. Дослідження складається зі вступу, двох основних розділів (9 підрозділів), висновків, списку  використаних джерел</w:t>
      </w:r>
      <w:r>
        <w:rPr>
          <w:rFonts w:ascii="Times New Roman" w:hAnsi="Times New Roman" w:cs="Times New Roman"/>
          <w:sz w:val="28"/>
          <w:szCs w:val="28"/>
        </w:rPr>
        <w:t xml:space="preserve">. </w:t>
      </w:r>
      <w:r w:rsidRPr="00D663BB">
        <w:rPr>
          <w:rFonts w:ascii="Times New Roman" w:hAnsi="Times New Roman" w:cs="Times New Roman"/>
          <w:sz w:val="28"/>
          <w:szCs w:val="28"/>
        </w:rPr>
        <w:t xml:space="preserve">Загальний обсяг  роботи становить </w:t>
      </w:r>
      <w:r w:rsidR="00576549">
        <w:rPr>
          <w:rFonts w:ascii="Times New Roman" w:hAnsi="Times New Roman" w:cs="Times New Roman"/>
          <w:sz w:val="28"/>
          <w:szCs w:val="28"/>
        </w:rPr>
        <w:t>71</w:t>
      </w:r>
      <w:r w:rsidRPr="00D663BB">
        <w:rPr>
          <w:rFonts w:ascii="Times New Roman" w:hAnsi="Times New Roman" w:cs="Times New Roman"/>
          <w:sz w:val="28"/>
          <w:szCs w:val="28"/>
        </w:rPr>
        <w:t xml:space="preserve"> сторінок, із них основний текст складає </w:t>
      </w:r>
      <w:r w:rsidR="00576549">
        <w:rPr>
          <w:rFonts w:ascii="Times New Roman" w:hAnsi="Times New Roman" w:cs="Times New Roman"/>
          <w:sz w:val="28"/>
          <w:szCs w:val="28"/>
        </w:rPr>
        <w:t>70</w:t>
      </w:r>
      <w:r w:rsidRPr="00D663BB">
        <w:rPr>
          <w:rFonts w:ascii="Times New Roman" w:hAnsi="Times New Roman" w:cs="Times New Roman"/>
          <w:sz w:val="28"/>
          <w:szCs w:val="28"/>
        </w:rPr>
        <w:t xml:space="preserve"> сторінок. </w:t>
      </w:r>
    </w:p>
    <w:p w14:paraId="3BB51A08" w14:textId="7D2ABCB0" w:rsidR="00D663BB" w:rsidRPr="00F32272" w:rsidRDefault="00D663BB" w:rsidP="000F1F0C">
      <w:pPr>
        <w:spacing w:before="100" w:beforeAutospacing="1" w:after="100" w:afterAutospacing="1"/>
        <w:ind w:firstLine="708"/>
        <w:outlineLvl w:val="1"/>
        <w:divId w:val="741755700"/>
        <w:rPr>
          <w:rFonts w:ascii="Times New Roman" w:eastAsia="Times New Roman" w:hAnsi="Times New Roman" w:cs="Times New Roman"/>
          <w:b/>
          <w:bCs/>
          <w:color w:val="000000"/>
          <w:kern w:val="0"/>
          <w:sz w:val="28"/>
          <w:szCs w:val="28"/>
          <w14:ligatures w14:val="none"/>
        </w:rPr>
      </w:pPr>
    </w:p>
    <w:p w14:paraId="47BB255D" w14:textId="77777777" w:rsidR="00D57D17" w:rsidRDefault="00D57D17" w:rsidP="00D57D17">
      <w:pPr>
        <w:pStyle w:val="p1"/>
        <w:divId w:val="1310474651"/>
        <w:rPr>
          <w:rFonts w:ascii="Times New Roman" w:eastAsia="Times New Roman" w:hAnsi="Times New Roman"/>
          <w:b/>
          <w:bCs/>
          <w:color w:val="000000"/>
          <w:kern w:val="36"/>
          <w:sz w:val="30"/>
          <w:szCs w:val="30"/>
        </w:rPr>
      </w:pPr>
    </w:p>
    <w:p w14:paraId="78C800CD" w14:textId="52D4C5F5" w:rsidR="000B44D4" w:rsidRPr="00CD3062" w:rsidRDefault="000B44D4" w:rsidP="00D57D17">
      <w:pPr>
        <w:pStyle w:val="p1"/>
        <w:jc w:val="center"/>
        <w:divId w:val="1310474651"/>
        <w:rPr>
          <w:rFonts w:ascii="Times New Roman" w:hAnsi="Times New Roman"/>
          <w:b/>
          <w:bCs/>
          <w:sz w:val="28"/>
          <w:szCs w:val="28"/>
        </w:rPr>
      </w:pPr>
      <w:r w:rsidRPr="00CD3062">
        <w:rPr>
          <w:rStyle w:val="s1"/>
          <w:rFonts w:ascii="Times New Roman" w:hAnsi="Times New Roman"/>
          <w:b/>
          <w:bCs/>
          <w:sz w:val="28"/>
          <w:szCs w:val="28"/>
        </w:rPr>
        <w:lastRenderedPageBreak/>
        <w:t>РОЗДІЛ І</w:t>
      </w:r>
    </w:p>
    <w:p w14:paraId="2BD3AD5D" w14:textId="77777777" w:rsidR="000B44D4" w:rsidRPr="00CD3062" w:rsidRDefault="000B44D4" w:rsidP="002F6F1D">
      <w:pPr>
        <w:pStyle w:val="p1"/>
        <w:jc w:val="center"/>
        <w:divId w:val="1310474651"/>
        <w:rPr>
          <w:rFonts w:ascii="Times New Roman" w:hAnsi="Times New Roman"/>
          <w:b/>
          <w:bCs/>
          <w:sz w:val="28"/>
          <w:szCs w:val="28"/>
        </w:rPr>
      </w:pPr>
      <w:r w:rsidRPr="00CD3062">
        <w:rPr>
          <w:rStyle w:val="s1"/>
          <w:rFonts w:ascii="Times New Roman" w:hAnsi="Times New Roman"/>
          <w:b/>
          <w:bCs/>
          <w:sz w:val="28"/>
          <w:szCs w:val="28"/>
        </w:rPr>
        <w:t>ТЕОРЕТИЧНО-МЕТОДОЛОГІЧНІ ЗАСАДИ ДОСЛІДЖЕННЯ</w:t>
      </w:r>
    </w:p>
    <w:p w14:paraId="59A6814C" w14:textId="636563B0" w:rsidR="00F47694" w:rsidRPr="003D2DA0" w:rsidRDefault="00681D5D" w:rsidP="003D2DA0">
      <w:pPr>
        <w:pStyle w:val="aa"/>
        <w:numPr>
          <w:ilvl w:val="1"/>
          <w:numId w:val="28"/>
        </w:numPr>
        <w:spacing w:before="100" w:beforeAutospacing="1" w:after="100" w:afterAutospacing="1"/>
        <w:jc w:val="center"/>
        <w:outlineLvl w:val="0"/>
        <w:divId w:val="1798530043"/>
        <w:rPr>
          <w:rFonts w:ascii="Times New Roman" w:eastAsia="Times New Roman" w:hAnsi="Times New Roman" w:cs="Times New Roman"/>
          <w:b/>
          <w:bCs/>
          <w:color w:val="000000"/>
          <w:kern w:val="36"/>
          <w:sz w:val="30"/>
          <w:szCs w:val="30"/>
          <w14:ligatures w14:val="none"/>
        </w:rPr>
      </w:pPr>
      <w:r w:rsidRPr="003D2DA0">
        <w:rPr>
          <w:rStyle w:val="s1"/>
          <w:rFonts w:ascii="Times New Roman" w:hAnsi="Times New Roman"/>
          <w:b/>
          <w:bCs/>
          <w:sz w:val="30"/>
          <w:szCs w:val="30"/>
        </w:rPr>
        <w:t>Концептуалізація поняття "інакшість"у соціальних науках та філософії</w:t>
      </w:r>
    </w:p>
    <w:p w14:paraId="44E83B19" w14:textId="4F469C9B" w:rsidR="00E23876" w:rsidRPr="00CD3062" w:rsidRDefault="00A715A5" w:rsidP="00D57D17">
      <w:pPr>
        <w:spacing w:before="100" w:beforeAutospacing="1" w:after="100" w:afterAutospacing="1" w:line="276" w:lineRule="auto"/>
        <w:ind w:firstLine="708"/>
        <w:divId w:val="1798530043"/>
        <w:rPr>
          <w:rStyle w:val="a7"/>
          <w:rFonts w:ascii="Times New Roman" w:eastAsia="Times New Roman" w:hAnsi="Times New Roman" w:cs="Times New Roman"/>
          <w:b w:val="0"/>
          <w:bCs w:val="0"/>
          <w:color w:val="000000"/>
          <w:sz w:val="28"/>
          <w:szCs w:val="28"/>
        </w:rPr>
      </w:pPr>
      <w:r w:rsidRPr="00CD3062">
        <w:rPr>
          <w:rStyle w:val="a7"/>
          <w:rFonts w:ascii="Times New Roman" w:eastAsia="Times New Roman" w:hAnsi="Times New Roman" w:cs="Times New Roman"/>
          <w:b w:val="0"/>
          <w:bCs w:val="0"/>
          <w:color w:val="000000"/>
          <w:sz w:val="28"/>
          <w:szCs w:val="28"/>
        </w:rPr>
        <w:t>Розберемо поняття нонко</w:t>
      </w:r>
      <w:r w:rsidR="00E9248F" w:rsidRPr="00CD3062">
        <w:rPr>
          <w:rStyle w:val="a7"/>
          <w:rFonts w:ascii="Times New Roman" w:eastAsia="Times New Roman" w:hAnsi="Times New Roman" w:cs="Times New Roman"/>
          <w:b w:val="0"/>
          <w:bCs w:val="0"/>
          <w:color w:val="000000"/>
          <w:sz w:val="28"/>
          <w:szCs w:val="28"/>
        </w:rPr>
        <w:t>нфор</w:t>
      </w:r>
      <w:r w:rsidR="00F638DC">
        <w:rPr>
          <w:rStyle w:val="a7"/>
          <w:rFonts w:ascii="Times New Roman" w:eastAsia="Times New Roman" w:hAnsi="Times New Roman" w:cs="Times New Roman"/>
          <w:b w:val="0"/>
          <w:bCs w:val="0"/>
          <w:color w:val="000000"/>
          <w:sz w:val="28"/>
          <w:szCs w:val="28"/>
        </w:rPr>
        <w:t>мі</w:t>
      </w:r>
      <w:r w:rsidR="00E9248F" w:rsidRPr="00CD3062">
        <w:rPr>
          <w:rStyle w:val="a7"/>
          <w:rFonts w:ascii="Times New Roman" w:eastAsia="Times New Roman" w:hAnsi="Times New Roman" w:cs="Times New Roman"/>
          <w:b w:val="0"/>
          <w:bCs w:val="0"/>
          <w:color w:val="000000"/>
          <w:sz w:val="28"/>
          <w:szCs w:val="28"/>
        </w:rPr>
        <w:t>зм</w:t>
      </w:r>
      <w:r w:rsidR="00FB4460" w:rsidRPr="00CD3062">
        <w:rPr>
          <w:rStyle w:val="apple-converted-space"/>
          <w:rFonts w:ascii="Times New Roman" w:eastAsia="Times New Roman" w:hAnsi="Times New Roman" w:cs="Times New Roman"/>
          <w:color w:val="000000"/>
          <w:sz w:val="28"/>
          <w:szCs w:val="28"/>
        </w:rPr>
        <w:t> </w:t>
      </w:r>
      <w:r w:rsidR="00FB4460" w:rsidRPr="00CD3062">
        <w:rPr>
          <w:rFonts w:ascii="Times New Roman" w:eastAsia="Times New Roman" w:hAnsi="Times New Roman" w:cs="Times New Roman"/>
          <w:color w:val="000000"/>
          <w:sz w:val="28"/>
          <w:szCs w:val="28"/>
        </w:rPr>
        <w:t xml:space="preserve">— </w:t>
      </w:r>
      <w:r w:rsidR="00E9248F" w:rsidRPr="00CD3062">
        <w:rPr>
          <w:rFonts w:ascii="Times New Roman" w:eastAsia="Times New Roman" w:hAnsi="Times New Roman" w:cs="Times New Roman"/>
          <w:color w:val="000000"/>
          <w:sz w:val="28"/>
          <w:szCs w:val="28"/>
        </w:rPr>
        <w:t xml:space="preserve">це </w:t>
      </w:r>
      <w:r w:rsidR="00FB4460" w:rsidRPr="00CD3062">
        <w:rPr>
          <w:rStyle w:val="a7"/>
          <w:rFonts w:ascii="Times New Roman" w:eastAsia="Times New Roman" w:hAnsi="Times New Roman" w:cs="Times New Roman"/>
          <w:b w:val="0"/>
          <w:bCs w:val="0"/>
          <w:color w:val="000000"/>
          <w:sz w:val="28"/>
          <w:szCs w:val="28"/>
        </w:rPr>
        <w:t>відмова людини підкорятися загальноприйнятим правилам, нормам чи очікуванням суспільства</w:t>
      </w:r>
      <w:r w:rsidR="00FB4460" w:rsidRPr="00CD3062">
        <w:rPr>
          <w:rFonts w:ascii="Times New Roman" w:eastAsia="Times New Roman" w:hAnsi="Times New Roman" w:cs="Times New Roman"/>
          <w:color w:val="000000"/>
          <w:sz w:val="28"/>
          <w:szCs w:val="28"/>
        </w:rPr>
        <w:t>, якщо вони суперечать власним переконанням.</w:t>
      </w:r>
      <w:r w:rsidR="00CA674F" w:rsidRPr="00CD3062">
        <w:rPr>
          <w:rFonts w:ascii="Times New Roman" w:eastAsia="Times New Roman" w:hAnsi="Times New Roman" w:cs="Times New Roman"/>
          <w:color w:val="000000"/>
          <w:sz w:val="28"/>
          <w:szCs w:val="28"/>
        </w:rPr>
        <w:t xml:space="preserve"> </w:t>
      </w:r>
      <w:r w:rsidR="007D18F5" w:rsidRPr="00CD3062">
        <w:rPr>
          <w:rFonts w:ascii="Times New Roman" w:eastAsia="Times New Roman" w:hAnsi="Times New Roman" w:cs="Times New Roman"/>
          <w:color w:val="000000"/>
          <w:sz w:val="28"/>
          <w:szCs w:val="28"/>
        </w:rPr>
        <w:t>Нонконформіст — це той, хто</w:t>
      </w:r>
      <w:r w:rsidR="007D18F5" w:rsidRPr="00CD3062">
        <w:rPr>
          <w:rStyle w:val="apple-converted-space"/>
          <w:rFonts w:ascii="Times New Roman" w:eastAsia="Times New Roman" w:hAnsi="Times New Roman" w:cs="Times New Roman"/>
          <w:color w:val="000000"/>
          <w:sz w:val="28"/>
          <w:szCs w:val="28"/>
        </w:rPr>
        <w:t> </w:t>
      </w:r>
      <w:r w:rsidR="007D18F5" w:rsidRPr="00CD3062">
        <w:rPr>
          <w:rStyle w:val="a7"/>
          <w:rFonts w:ascii="Times New Roman" w:eastAsia="Times New Roman" w:hAnsi="Times New Roman" w:cs="Times New Roman"/>
          <w:b w:val="0"/>
          <w:bCs w:val="0"/>
          <w:color w:val="000000"/>
          <w:sz w:val="28"/>
          <w:szCs w:val="28"/>
        </w:rPr>
        <w:t>не “пливе за течією”</w:t>
      </w:r>
      <w:r w:rsidR="007D18F5" w:rsidRPr="00CD3062">
        <w:rPr>
          <w:rFonts w:ascii="Times New Roman" w:eastAsia="Times New Roman" w:hAnsi="Times New Roman" w:cs="Times New Roman"/>
          <w:color w:val="000000"/>
          <w:sz w:val="28"/>
          <w:szCs w:val="28"/>
        </w:rPr>
        <w:t>, а має</w:t>
      </w:r>
      <w:r w:rsidR="007D18F5" w:rsidRPr="00CD3062">
        <w:rPr>
          <w:rStyle w:val="apple-converted-space"/>
          <w:rFonts w:ascii="Times New Roman" w:eastAsia="Times New Roman" w:hAnsi="Times New Roman" w:cs="Times New Roman"/>
          <w:color w:val="000000"/>
          <w:sz w:val="28"/>
          <w:szCs w:val="28"/>
        </w:rPr>
        <w:t> </w:t>
      </w:r>
      <w:r w:rsidR="007D18F5" w:rsidRPr="00CD3062">
        <w:rPr>
          <w:rStyle w:val="a7"/>
          <w:rFonts w:ascii="Times New Roman" w:eastAsia="Times New Roman" w:hAnsi="Times New Roman" w:cs="Times New Roman"/>
          <w:b w:val="0"/>
          <w:bCs w:val="0"/>
          <w:color w:val="000000"/>
          <w:sz w:val="28"/>
          <w:szCs w:val="28"/>
        </w:rPr>
        <w:t>власну думку і готовий відстоювати її</w:t>
      </w:r>
      <w:r w:rsidR="007D18F5" w:rsidRPr="00CD3062">
        <w:rPr>
          <w:rFonts w:ascii="Times New Roman" w:eastAsia="Times New Roman" w:hAnsi="Times New Roman" w:cs="Times New Roman"/>
          <w:color w:val="000000"/>
          <w:sz w:val="28"/>
          <w:szCs w:val="28"/>
        </w:rPr>
        <w:t>, навіть якщо більшість думає інакше</w:t>
      </w:r>
      <w:r w:rsidR="0095019D" w:rsidRPr="00CD3062">
        <w:rPr>
          <w:rFonts w:ascii="Times New Roman" w:eastAsia="Times New Roman" w:hAnsi="Times New Roman" w:cs="Times New Roman"/>
          <w:color w:val="000000"/>
          <w:sz w:val="28"/>
          <w:szCs w:val="28"/>
        </w:rPr>
        <w:t>.</w:t>
      </w:r>
      <w:r w:rsidR="00D57D17">
        <w:rPr>
          <w:rFonts w:ascii="Times New Roman" w:eastAsia="Times New Roman" w:hAnsi="Times New Roman" w:cs="Times New Roman"/>
          <w:color w:val="000000"/>
          <w:sz w:val="28"/>
          <w:szCs w:val="28"/>
        </w:rPr>
        <w:t xml:space="preserve"> </w:t>
      </w:r>
      <w:r w:rsidR="00E23876" w:rsidRPr="00CD3062">
        <w:rPr>
          <w:rStyle w:val="a7"/>
          <w:rFonts w:ascii="Times New Roman" w:eastAsia="Times New Roman" w:hAnsi="Times New Roman" w:cs="Times New Roman"/>
          <w:b w:val="0"/>
          <w:bCs w:val="0"/>
          <w:color w:val="000000"/>
          <w:sz w:val="28"/>
          <w:szCs w:val="28"/>
        </w:rPr>
        <w:t>Хто досліджував нонконформізм</w:t>
      </w:r>
      <w:r w:rsidR="00D57D17">
        <w:rPr>
          <w:rStyle w:val="a7"/>
          <w:rFonts w:ascii="Times New Roman" w:eastAsia="Times New Roman" w:hAnsi="Times New Roman" w:cs="Times New Roman"/>
          <w:b w:val="0"/>
          <w:bCs w:val="0"/>
          <w:color w:val="000000"/>
          <w:sz w:val="28"/>
          <w:szCs w:val="28"/>
        </w:rPr>
        <w:t>:</w:t>
      </w:r>
    </w:p>
    <w:p w14:paraId="2800BADB" w14:textId="77777777" w:rsidR="00D04566" w:rsidRPr="00CD3062" w:rsidRDefault="00EB2D81" w:rsidP="00D57D17">
      <w:pPr>
        <w:pStyle w:val="a8"/>
        <w:spacing w:line="276" w:lineRule="auto"/>
        <w:divId w:val="729497823"/>
        <w:rPr>
          <w:color w:val="000000"/>
          <w:sz w:val="28"/>
          <w:szCs w:val="28"/>
        </w:rPr>
      </w:pPr>
      <w:r w:rsidRPr="00CD3062">
        <w:rPr>
          <w:rStyle w:val="a7"/>
          <w:rFonts w:eastAsia="Times New Roman"/>
          <w:b w:val="0"/>
          <w:bCs w:val="0"/>
          <w:color w:val="000000"/>
          <w:sz w:val="28"/>
          <w:szCs w:val="28"/>
        </w:rPr>
        <w:t xml:space="preserve">Сергій Московічі </w:t>
      </w:r>
      <w:r w:rsidR="00D462EB" w:rsidRPr="00CD3062">
        <w:rPr>
          <w:rStyle w:val="a7"/>
          <w:rFonts w:eastAsia="Times New Roman"/>
          <w:b w:val="0"/>
          <w:bCs w:val="0"/>
          <w:color w:val="000000"/>
          <w:sz w:val="28"/>
          <w:szCs w:val="28"/>
        </w:rPr>
        <w:t>-</w:t>
      </w:r>
      <w:r w:rsidRPr="00CD3062">
        <w:rPr>
          <w:rFonts w:eastAsia="Times New Roman"/>
          <w:color w:val="000000"/>
          <w:sz w:val="28"/>
          <w:szCs w:val="28"/>
        </w:rPr>
        <w:t xml:space="preserve"> французький соціальний психолог румунського походження (1925–2014), один із найвпливовіших дослідників соціальної психології у ХХ столітті.</w:t>
      </w:r>
      <w:r w:rsidRPr="00CD3062">
        <w:rPr>
          <w:rFonts w:eastAsia="Times New Roman"/>
          <w:color w:val="000000"/>
          <w:sz w:val="28"/>
          <w:szCs w:val="28"/>
        </w:rPr>
        <w:br/>
        <w:t>Він зробив величезний внесок у вивчення</w:t>
      </w:r>
      <w:r w:rsidRPr="00CD3062">
        <w:rPr>
          <w:rStyle w:val="apple-converted-space"/>
          <w:rFonts w:eastAsia="Times New Roman"/>
          <w:color w:val="000000"/>
          <w:sz w:val="28"/>
          <w:szCs w:val="28"/>
        </w:rPr>
        <w:t> </w:t>
      </w:r>
      <w:r w:rsidRPr="00CD3062">
        <w:rPr>
          <w:rStyle w:val="a7"/>
          <w:rFonts w:eastAsia="Times New Roman"/>
          <w:b w:val="0"/>
          <w:bCs w:val="0"/>
          <w:color w:val="000000"/>
          <w:sz w:val="28"/>
          <w:szCs w:val="28"/>
        </w:rPr>
        <w:t>впливу меншості</w:t>
      </w:r>
      <w:r w:rsidRPr="00CD3062">
        <w:rPr>
          <w:rFonts w:eastAsia="Times New Roman"/>
          <w:color w:val="000000"/>
          <w:sz w:val="28"/>
          <w:szCs w:val="28"/>
        </w:rPr>
        <w:t>,</w:t>
      </w:r>
      <w:r w:rsidRPr="00CD3062">
        <w:rPr>
          <w:rStyle w:val="apple-converted-space"/>
          <w:rFonts w:eastAsia="Times New Roman"/>
          <w:color w:val="000000"/>
          <w:sz w:val="28"/>
          <w:szCs w:val="28"/>
        </w:rPr>
        <w:t> </w:t>
      </w:r>
      <w:r w:rsidRPr="00CD3062">
        <w:rPr>
          <w:rStyle w:val="a7"/>
          <w:rFonts w:eastAsia="Times New Roman"/>
          <w:b w:val="0"/>
          <w:bCs w:val="0"/>
          <w:color w:val="000000"/>
          <w:sz w:val="28"/>
          <w:szCs w:val="28"/>
        </w:rPr>
        <w:t>масової психології</w:t>
      </w:r>
      <w:r w:rsidRPr="00CD3062">
        <w:rPr>
          <w:rFonts w:eastAsia="Times New Roman"/>
          <w:color w:val="000000"/>
          <w:sz w:val="28"/>
          <w:szCs w:val="28"/>
        </w:rPr>
        <w:t>,</w:t>
      </w:r>
      <w:r w:rsidRPr="00CD3062">
        <w:rPr>
          <w:rStyle w:val="apple-converted-space"/>
          <w:rFonts w:eastAsia="Times New Roman"/>
          <w:color w:val="000000"/>
          <w:sz w:val="28"/>
          <w:szCs w:val="28"/>
        </w:rPr>
        <w:t> </w:t>
      </w:r>
      <w:r w:rsidRPr="00CD3062">
        <w:rPr>
          <w:rStyle w:val="a7"/>
          <w:rFonts w:eastAsia="Times New Roman"/>
          <w:b w:val="0"/>
          <w:bCs w:val="0"/>
          <w:color w:val="000000"/>
          <w:sz w:val="28"/>
          <w:szCs w:val="28"/>
        </w:rPr>
        <w:t>соціальних уявлень</w:t>
      </w:r>
      <w:r w:rsidRPr="00CD3062">
        <w:rPr>
          <w:rStyle w:val="apple-converted-space"/>
          <w:rFonts w:eastAsia="Times New Roman"/>
          <w:color w:val="000000"/>
          <w:sz w:val="28"/>
          <w:szCs w:val="28"/>
        </w:rPr>
        <w:t> </w:t>
      </w:r>
      <w:r w:rsidRPr="00CD3062">
        <w:rPr>
          <w:rFonts w:eastAsia="Times New Roman"/>
          <w:color w:val="000000"/>
          <w:sz w:val="28"/>
          <w:szCs w:val="28"/>
        </w:rPr>
        <w:t>і природи</w:t>
      </w:r>
      <w:r w:rsidRPr="00CD3062">
        <w:rPr>
          <w:rStyle w:val="apple-converted-space"/>
          <w:rFonts w:eastAsia="Times New Roman"/>
          <w:color w:val="000000"/>
          <w:sz w:val="28"/>
          <w:szCs w:val="28"/>
        </w:rPr>
        <w:t> </w:t>
      </w:r>
      <w:r w:rsidRPr="00CD3062">
        <w:rPr>
          <w:rStyle w:val="a7"/>
          <w:rFonts w:eastAsia="Times New Roman"/>
          <w:b w:val="0"/>
          <w:bCs w:val="0"/>
          <w:color w:val="000000"/>
          <w:sz w:val="28"/>
          <w:szCs w:val="28"/>
        </w:rPr>
        <w:t>нонконформізму</w:t>
      </w:r>
      <w:r w:rsidRPr="00CD3062">
        <w:rPr>
          <w:rFonts w:eastAsia="Times New Roman"/>
          <w:color w:val="000000"/>
          <w:sz w:val="28"/>
          <w:szCs w:val="28"/>
        </w:rPr>
        <w:t>.</w:t>
      </w:r>
      <w:r w:rsidR="00D462EB" w:rsidRPr="00CD3062">
        <w:rPr>
          <w:rFonts w:eastAsia="Times New Roman"/>
          <w:color w:val="000000"/>
          <w:sz w:val="28"/>
          <w:szCs w:val="28"/>
        </w:rPr>
        <w:t xml:space="preserve"> </w:t>
      </w:r>
      <w:r w:rsidR="00D04566" w:rsidRPr="00CD3062">
        <w:rPr>
          <w:color w:val="000000"/>
          <w:sz w:val="28"/>
          <w:szCs w:val="28"/>
        </w:rPr>
        <w:t>Московічі став першим ученим, який</w:t>
      </w:r>
      <w:r w:rsidR="00D04566" w:rsidRPr="00CD3062">
        <w:rPr>
          <w:rStyle w:val="apple-converted-space"/>
          <w:color w:val="000000"/>
          <w:sz w:val="28"/>
          <w:szCs w:val="28"/>
        </w:rPr>
        <w:t> </w:t>
      </w:r>
      <w:r w:rsidR="00D04566" w:rsidRPr="00CD3062">
        <w:rPr>
          <w:rStyle w:val="a7"/>
          <w:b w:val="0"/>
          <w:bCs w:val="0"/>
          <w:color w:val="000000"/>
          <w:sz w:val="28"/>
          <w:szCs w:val="28"/>
        </w:rPr>
        <w:t>перевернув класичне уявлення</w:t>
      </w:r>
      <w:r w:rsidR="00D04566" w:rsidRPr="00CD3062">
        <w:rPr>
          <w:rStyle w:val="apple-converted-space"/>
          <w:color w:val="000000"/>
          <w:sz w:val="28"/>
          <w:szCs w:val="28"/>
        </w:rPr>
        <w:t> </w:t>
      </w:r>
      <w:r w:rsidR="00D04566" w:rsidRPr="00CD3062">
        <w:rPr>
          <w:color w:val="000000"/>
          <w:sz w:val="28"/>
          <w:szCs w:val="28"/>
        </w:rPr>
        <w:t>про соціальний вплив.</w:t>
      </w:r>
    </w:p>
    <w:p w14:paraId="1AABDE76" w14:textId="14A89027" w:rsidR="00B07F71" w:rsidRPr="00D57D17" w:rsidRDefault="00D04566" w:rsidP="00D57D17">
      <w:pPr>
        <w:pStyle w:val="a8"/>
        <w:spacing w:line="276" w:lineRule="auto"/>
        <w:divId w:val="186913948"/>
        <w:rPr>
          <w:color w:val="000000"/>
          <w:sz w:val="28"/>
          <w:szCs w:val="28"/>
        </w:rPr>
      </w:pPr>
      <w:r w:rsidRPr="00CD3062">
        <w:rPr>
          <w:color w:val="000000"/>
          <w:sz w:val="28"/>
          <w:szCs w:val="28"/>
        </w:rPr>
        <w:t>До нього психологи вважали, що головна роль у суспільстві — це</w:t>
      </w:r>
      <w:r w:rsidRPr="00CD3062">
        <w:rPr>
          <w:rStyle w:val="apple-converted-space"/>
          <w:color w:val="000000"/>
          <w:sz w:val="28"/>
          <w:szCs w:val="28"/>
        </w:rPr>
        <w:t> </w:t>
      </w:r>
      <w:r w:rsidRPr="00CD3062">
        <w:rPr>
          <w:rStyle w:val="a7"/>
          <w:b w:val="0"/>
          <w:bCs w:val="0"/>
          <w:color w:val="000000"/>
          <w:sz w:val="28"/>
          <w:szCs w:val="28"/>
        </w:rPr>
        <w:t>вплив більшості на меншість</w:t>
      </w:r>
      <w:r w:rsidRPr="00CD3062">
        <w:rPr>
          <w:color w:val="000000"/>
          <w:sz w:val="28"/>
          <w:szCs w:val="28"/>
        </w:rPr>
        <w:t>, що веде до конформізму.</w:t>
      </w:r>
      <w:r w:rsidR="008A5E39" w:rsidRPr="00CD3062">
        <w:rPr>
          <w:color w:val="000000"/>
          <w:sz w:val="28"/>
          <w:szCs w:val="28"/>
        </w:rPr>
        <w:t xml:space="preserve"> </w:t>
      </w:r>
      <w:r w:rsidRPr="00CD3062">
        <w:rPr>
          <w:color w:val="000000"/>
          <w:sz w:val="28"/>
          <w:szCs w:val="28"/>
        </w:rPr>
        <w:t>Московічі довів, що</w:t>
      </w:r>
      <w:r w:rsidRPr="00CD3062">
        <w:rPr>
          <w:rStyle w:val="apple-converted-space"/>
          <w:color w:val="000000"/>
          <w:sz w:val="28"/>
          <w:szCs w:val="28"/>
        </w:rPr>
        <w:t> </w:t>
      </w:r>
      <w:r w:rsidRPr="00CD3062">
        <w:rPr>
          <w:rStyle w:val="a7"/>
          <w:b w:val="0"/>
          <w:bCs w:val="0"/>
          <w:color w:val="000000"/>
          <w:sz w:val="28"/>
          <w:szCs w:val="28"/>
        </w:rPr>
        <w:t>меншість теж має силу</w:t>
      </w:r>
      <w:r w:rsidRPr="00CD3062">
        <w:rPr>
          <w:color w:val="000000"/>
          <w:sz w:val="28"/>
          <w:szCs w:val="28"/>
        </w:rPr>
        <w:t>, і інколи вона може змінювати думку більшості.</w:t>
      </w:r>
      <w:r w:rsidRPr="00CD3062">
        <w:rPr>
          <w:color w:val="000000"/>
          <w:sz w:val="28"/>
          <w:szCs w:val="28"/>
        </w:rPr>
        <w:br/>
        <w:t>Це було революційно.</w:t>
      </w:r>
      <w:r w:rsidR="00B07F71" w:rsidRPr="00CD3062">
        <w:rPr>
          <w:color w:val="000000"/>
          <w:sz w:val="28"/>
          <w:szCs w:val="28"/>
        </w:rPr>
        <w:t xml:space="preserve"> Московічі пояснив, що нонконформізм може стати джерелом соціальних змін. Меншість не просто «не погоджується» — вона може створити нові норми.</w:t>
      </w:r>
      <w:r w:rsidR="00D57D17">
        <w:rPr>
          <w:color w:val="000000"/>
          <w:sz w:val="28"/>
          <w:szCs w:val="28"/>
        </w:rPr>
        <w:t xml:space="preserve"> </w:t>
      </w:r>
      <w:r w:rsidR="00B07F71" w:rsidRPr="00CD3062">
        <w:rPr>
          <w:rFonts w:eastAsia="Times New Roman"/>
          <w:color w:val="000000"/>
          <w:sz w:val="28"/>
          <w:szCs w:val="28"/>
        </w:rPr>
        <w:t>Основні умови, за яких меншість впливає на більшість:</w:t>
      </w:r>
    </w:p>
    <w:p w14:paraId="4E820A11" w14:textId="77777777" w:rsidR="00B07F71" w:rsidRPr="00CD3062" w:rsidRDefault="00B07F71" w:rsidP="00D57D17">
      <w:pPr>
        <w:numPr>
          <w:ilvl w:val="0"/>
          <w:numId w:val="30"/>
        </w:numPr>
        <w:spacing w:before="100" w:beforeAutospacing="1" w:after="100" w:afterAutospacing="1" w:line="276" w:lineRule="auto"/>
        <w:divId w:val="18691394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стабільною у своїй позиції</w:t>
      </w:r>
    </w:p>
    <w:p w14:paraId="6DC906AA" w14:textId="77777777" w:rsidR="00B07F71" w:rsidRPr="00CD3062" w:rsidRDefault="00B07F71" w:rsidP="00D57D17">
      <w:pPr>
        <w:numPr>
          <w:ilvl w:val="0"/>
          <w:numId w:val="30"/>
        </w:numPr>
        <w:spacing w:before="100" w:beforeAutospacing="1" w:after="100" w:afterAutospacing="1" w:line="276" w:lineRule="auto"/>
        <w:divId w:val="18691394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непохитною протягом часу</w:t>
      </w:r>
    </w:p>
    <w:p w14:paraId="54119574" w14:textId="77777777" w:rsidR="00B07F71" w:rsidRPr="00CD3062" w:rsidRDefault="00B07F71" w:rsidP="00D57D17">
      <w:pPr>
        <w:numPr>
          <w:ilvl w:val="0"/>
          <w:numId w:val="30"/>
        </w:numPr>
        <w:spacing w:before="100" w:beforeAutospacing="1" w:after="100" w:afterAutospacing="1" w:line="276" w:lineRule="auto"/>
        <w:divId w:val="18691394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узгодженою всередині групи</w:t>
      </w:r>
    </w:p>
    <w:p w14:paraId="0A4FD3FA" w14:textId="05DFE238" w:rsidR="00B50AB1" w:rsidRPr="00CD3062" w:rsidRDefault="00B07F71" w:rsidP="00D57D17">
      <w:pPr>
        <w:spacing w:before="100" w:beforeAutospacing="1" w:after="100" w:afterAutospacing="1" w:line="276" w:lineRule="auto"/>
        <w:divId w:val="18691394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Якщо меншість говорить різні речі — впливу не буде.</w:t>
      </w:r>
    </w:p>
    <w:p w14:paraId="3383E2C1"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Меншість повинна виглядати незалежною:</w:t>
      </w:r>
      <w:r w:rsidRPr="00CD3062">
        <w:rPr>
          <w:rFonts w:ascii="Times New Roman" w:hAnsi="Times New Roman" w:cs="Times New Roman"/>
          <w:color w:val="000000"/>
          <w:kern w:val="0"/>
          <w:sz w:val="28"/>
          <w:szCs w:val="28"/>
          <w14:ligatures w14:val="none"/>
        </w:rPr>
        <w:br/>
        <w:t>не керуватися вигодою, модою чи тиском інших.</w:t>
      </w:r>
      <w:r w:rsidRPr="00CD3062">
        <w:rPr>
          <w:rFonts w:ascii="Times New Roman" w:hAnsi="Times New Roman" w:cs="Times New Roman"/>
          <w:color w:val="000000"/>
          <w:kern w:val="0"/>
          <w:sz w:val="28"/>
          <w:szCs w:val="28"/>
          <w14:ligatures w14:val="none"/>
        </w:rPr>
        <w:br/>
        <w:t>Це підсилює довіру до її позиції.</w:t>
      </w:r>
    </w:p>
    <w:p w14:paraId="300BC6B9" w14:textId="5788D749" w:rsidR="00B50AB1" w:rsidRPr="00CD3062" w:rsidRDefault="00B50AB1" w:rsidP="00D57D17">
      <w:pPr>
        <w:spacing w:line="276" w:lineRule="auto"/>
        <w:divId w:val="844563276"/>
        <w:rPr>
          <w:rFonts w:ascii="Times New Roman" w:eastAsia="Times New Roman" w:hAnsi="Times New Roman" w:cs="Times New Roman"/>
          <w:kern w:val="0"/>
          <w:sz w:val="28"/>
          <w:szCs w:val="28"/>
          <w14:ligatures w14:val="none"/>
        </w:rPr>
      </w:pPr>
      <w:r w:rsidRPr="00CD3062">
        <w:rPr>
          <w:rFonts w:ascii="Times New Roman" w:hAnsi="Times New Roman" w:cs="Times New Roman"/>
          <w:color w:val="000000"/>
          <w:kern w:val="0"/>
          <w:sz w:val="28"/>
          <w:szCs w:val="28"/>
          <w14:ligatures w14:val="none"/>
        </w:rPr>
        <w:t>Меншість не має бути агресивною.</w:t>
      </w:r>
      <w:r w:rsidRPr="00CD3062">
        <w:rPr>
          <w:rFonts w:ascii="Times New Roman" w:hAnsi="Times New Roman" w:cs="Times New Roman"/>
          <w:color w:val="000000"/>
          <w:kern w:val="0"/>
          <w:sz w:val="28"/>
          <w:szCs w:val="28"/>
          <w14:ligatures w14:val="none"/>
        </w:rPr>
        <w:br/>
        <w:t>Необхідна здатність вести діалог, чути іншу сторону, але не відмовлятися від суті свого переконання.</w:t>
      </w:r>
    </w:p>
    <w:p w14:paraId="4ED36D90" w14:textId="47B398C5" w:rsidR="00B50AB1" w:rsidRPr="00CD3062" w:rsidRDefault="00B50AB1" w:rsidP="00D57D17">
      <w:pPr>
        <w:spacing w:before="100" w:beforeAutospacing="1" w:after="100" w:afterAutospacing="1" w:line="276" w:lineRule="auto"/>
        <w:outlineLvl w:val="1"/>
        <w:divId w:val="844563276"/>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Принцип «сніжної кулі»</w:t>
      </w:r>
    </w:p>
    <w:p w14:paraId="201F1CA9"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Якщо хоча б кілька людей переходять на бік меншості — це створює ефект накопичення.</w:t>
      </w:r>
      <w:r w:rsidRPr="00CD3062">
        <w:rPr>
          <w:rFonts w:ascii="Times New Roman" w:hAnsi="Times New Roman" w:cs="Times New Roman"/>
          <w:color w:val="000000"/>
          <w:kern w:val="0"/>
          <w:sz w:val="28"/>
          <w:szCs w:val="28"/>
          <w14:ligatures w14:val="none"/>
        </w:rPr>
        <w:br/>
        <w:t>Після цього позиція меншості може перетворитися на позицію більшості.</w:t>
      </w:r>
    </w:p>
    <w:p w14:paraId="3082AC1E" w14:textId="00734699" w:rsidR="00B50AB1" w:rsidRPr="00CD3062" w:rsidRDefault="00B50AB1" w:rsidP="00D57D17">
      <w:pPr>
        <w:spacing w:line="276" w:lineRule="auto"/>
        <w:divId w:val="844563276"/>
        <w:rPr>
          <w:rFonts w:ascii="Times New Roman" w:eastAsia="Times New Roman" w:hAnsi="Times New Roman" w:cs="Times New Roman"/>
          <w:kern w:val="0"/>
          <w:sz w:val="28"/>
          <w:szCs w:val="28"/>
          <w14:ligatures w14:val="none"/>
        </w:rPr>
      </w:pPr>
      <w:r w:rsidRPr="00CD3062">
        <w:rPr>
          <w:rFonts w:ascii="Times New Roman" w:eastAsia="Times New Roman" w:hAnsi="Times New Roman" w:cs="Times New Roman"/>
          <w:color w:val="000000"/>
          <w:kern w:val="36"/>
          <w:sz w:val="28"/>
          <w:szCs w:val="28"/>
          <w14:ligatures w14:val="none"/>
        </w:rPr>
        <w:t>Експеримент Московічі (1969): „блакитно-зелений слайд“</w:t>
      </w:r>
    </w:p>
    <w:p w14:paraId="643B4970" w14:textId="10F3A9AD"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 один із найвідоміших експериментів соціальної психології.</w:t>
      </w:r>
    </w:p>
    <w:p w14:paraId="517D3A42"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Учасникам показували синьо-зелені слайди й просили назвати їхній колір.</w:t>
      </w:r>
    </w:p>
    <w:p w14:paraId="08C3A98A" w14:textId="347E3CE9"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групу включали 2 акторів, які наполягали:</w:t>
      </w:r>
      <w:r w:rsidRPr="00CD3062">
        <w:rPr>
          <w:rFonts w:ascii="Times New Roman" w:hAnsi="Times New Roman" w:cs="Times New Roman"/>
          <w:color w:val="000000"/>
          <w:kern w:val="0"/>
          <w:sz w:val="28"/>
          <w:szCs w:val="28"/>
          <w14:ligatures w14:val="none"/>
        </w:rPr>
        <w:br/>
        <w:t>«Слайди — зелені».</w:t>
      </w:r>
    </w:p>
    <w:p w14:paraId="554BCBED"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Якщо меншість висловлювалася послідовно, то:</w:t>
      </w:r>
    </w:p>
    <w:p w14:paraId="57DB3729" w14:textId="77777777" w:rsidR="00B50AB1" w:rsidRPr="00CD3062" w:rsidRDefault="00B50AB1" w:rsidP="00D57D17">
      <w:pPr>
        <w:numPr>
          <w:ilvl w:val="0"/>
          <w:numId w:val="31"/>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8–9% більшості починали погоджуватися.</w:t>
      </w:r>
      <w:r w:rsidRPr="00CD3062">
        <w:rPr>
          <w:rFonts w:ascii="Times New Roman" w:hAnsi="Times New Roman" w:cs="Times New Roman"/>
          <w:color w:val="000000"/>
          <w:kern w:val="0"/>
          <w:sz w:val="28"/>
          <w:szCs w:val="28"/>
          <w14:ligatures w14:val="none"/>
        </w:rPr>
        <w:br/>
        <w:t>Якщо непослідовно — вплив падав до 1%.</w:t>
      </w:r>
    </w:p>
    <w:p w14:paraId="20903B0C" w14:textId="290D530B" w:rsidR="00B50AB1" w:rsidRPr="00CD3062" w:rsidRDefault="00B50AB1" w:rsidP="00D57D17">
      <w:pPr>
        <w:spacing w:before="100" w:beforeAutospacing="1" w:after="100" w:afterAutospacing="1" w:line="276" w:lineRule="auto"/>
        <w:outlineLvl w:val="2"/>
        <w:divId w:val="844563276"/>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Висновок:</w:t>
      </w:r>
      <w:r w:rsidR="00127B9A" w:rsidRPr="00CD3062">
        <w:rPr>
          <w:rFonts w:ascii="Times New Roman" w:eastAsia="Times New Roman" w:hAnsi="Times New Roman" w:cs="Times New Roman"/>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Нонконформізм меншості може змінити сприйняття більшості, якщо він:</w:t>
      </w:r>
    </w:p>
    <w:p w14:paraId="5835F341" w14:textId="77777777" w:rsidR="00B50AB1" w:rsidRPr="00CD3062" w:rsidRDefault="00B50AB1" w:rsidP="00D57D17">
      <w:pPr>
        <w:numPr>
          <w:ilvl w:val="0"/>
          <w:numId w:val="32"/>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наполегливий</w:t>
      </w:r>
    </w:p>
    <w:p w14:paraId="28C1F1C9" w14:textId="77777777" w:rsidR="00B50AB1" w:rsidRPr="00CD3062" w:rsidRDefault="00B50AB1" w:rsidP="00D57D17">
      <w:pPr>
        <w:numPr>
          <w:ilvl w:val="0"/>
          <w:numId w:val="32"/>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послідовний</w:t>
      </w:r>
    </w:p>
    <w:p w14:paraId="33657873" w14:textId="77777777" w:rsidR="00B50AB1" w:rsidRPr="00CD3062" w:rsidRDefault="00B50AB1" w:rsidP="00D57D17">
      <w:pPr>
        <w:numPr>
          <w:ilvl w:val="0"/>
          <w:numId w:val="32"/>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упевнений</w:t>
      </w:r>
    </w:p>
    <w:p w14:paraId="161B8443" w14:textId="44EA14F0" w:rsidR="00B50AB1" w:rsidRPr="00CD3062" w:rsidRDefault="00127B9A"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w:t>
      </w:r>
      <w:r w:rsidR="00B50AB1" w:rsidRPr="00CD3062">
        <w:rPr>
          <w:rFonts w:ascii="Times New Roman" w:hAnsi="Times New Roman" w:cs="Times New Roman"/>
          <w:color w:val="000000"/>
          <w:kern w:val="0"/>
          <w:sz w:val="28"/>
          <w:szCs w:val="28"/>
          <w14:ligatures w14:val="none"/>
        </w:rPr>
        <w:t>осковічі стверджував: Конформізм змінює поведінку поверхнево. Нонконформізм меншості здатен змінювати мислення глибоко (внутрішнє прийняття нової ідеї).</w:t>
      </w:r>
    </w:p>
    <w:p w14:paraId="38ADA96D"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 він називав конверсією — глибоким особистісним перетворенням.</w:t>
      </w:r>
    </w:p>
    <w:p w14:paraId="0E5CE60D"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Московічі створив теорію соціальних уявлень — систем ідей, через які суспільство «інтерпретує» реальність.</w:t>
      </w:r>
      <w:r w:rsidRPr="00CD3062">
        <w:rPr>
          <w:rFonts w:ascii="Times New Roman" w:hAnsi="Times New Roman" w:cs="Times New Roman"/>
          <w:color w:val="000000"/>
          <w:kern w:val="0"/>
          <w:sz w:val="28"/>
          <w:szCs w:val="28"/>
          <w14:ligatures w14:val="none"/>
        </w:rPr>
        <w:br/>
        <w:t>Він показав, що нонконформісти можуть:</w:t>
      </w:r>
    </w:p>
    <w:p w14:paraId="1CF237DF" w14:textId="77777777" w:rsidR="00B50AB1" w:rsidRPr="00CD3062" w:rsidRDefault="00B50AB1" w:rsidP="00D57D17">
      <w:pPr>
        <w:numPr>
          <w:ilvl w:val="0"/>
          <w:numId w:val="33"/>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руйнувати старі уявлення</w:t>
      </w:r>
    </w:p>
    <w:p w14:paraId="135633DE" w14:textId="77777777" w:rsidR="00B50AB1" w:rsidRPr="00CD3062" w:rsidRDefault="00B50AB1" w:rsidP="00D57D17">
      <w:pPr>
        <w:numPr>
          <w:ilvl w:val="0"/>
          <w:numId w:val="33"/>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створювати нові</w:t>
      </w:r>
    </w:p>
    <w:p w14:paraId="6D10748F" w14:textId="77777777" w:rsidR="00B50AB1" w:rsidRPr="00CD3062" w:rsidRDefault="00B50AB1" w:rsidP="00D57D17">
      <w:pPr>
        <w:numPr>
          <w:ilvl w:val="0"/>
          <w:numId w:val="33"/>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змінювати символи, норми, цінності</w:t>
      </w:r>
    </w:p>
    <w:p w14:paraId="512B6A81" w14:textId="372ADE9A"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 пояснює, як виникають нові культурні течії, революції, мистецькі стилі.</w:t>
      </w:r>
    </w:p>
    <w:p w14:paraId="09A1C2B0"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Він першим довів:</w:t>
      </w:r>
    </w:p>
    <w:p w14:paraId="1DB69C07" w14:textId="77777777" w:rsidR="00B50AB1" w:rsidRPr="00CD3062" w:rsidRDefault="00B50AB1" w:rsidP="00D57D17">
      <w:pPr>
        <w:numPr>
          <w:ilvl w:val="0"/>
          <w:numId w:val="34"/>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Нонконформіст — не просто «той, хто проти».</w:t>
      </w:r>
    </w:p>
    <w:p w14:paraId="018C73F7" w14:textId="77777777" w:rsidR="00B50AB1" w:rsidRPr="00CD3062" w:rsidRDefault="00B50AB1" w:rsidP="00D57D17">
      <w:pPr>
        <w:numPr>
          <w:ilvl w:val="0"/>
          <w:numId w:val="34"/>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Меншість — рушій соціального прогресу.</w:t>
      </w:r>
    </w:p>
    <w:p w14:paraId="04497FC9" w14:textId="77777777" w:rsidR="00B50AB1" w:rsidRPr="00CD3062" w:rsidRDefault="00B50AB1" w:rsidP="00D57D17">
      <w:pPr>
        <w:numPr>
          <w:ilvl w:val="0"/>
          <w:numId w:val="34"/>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Багато історичних змін виникли завдяки невеликій групі людей, яка не боялась бути іншою.</w:t>
      </w:r>
    </w:p>
    <w:p w14:paraId="12B7E637" w14:textId="77777777" w:rsidR="00B50AB1" w:rsidRPr="00CD3062" w:rsidRDefault="00B50AB1" w:rsidP="00D57D17">
      <w:p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Його теорія пояснює:</w:t>
      </w:r>
    </w:p>
    <w:p w14:paraId="340780B2" w14:textId="77777777" w:rsidR="00B50AB1" w:rsidRPr="00CD3062" w:rsidRDefault="00B50AB1" w:rsidP="00D57D17">
      <w:pPr>
        <w:numPr>
          <w:ilvl w:val="0"/>
          <w:numId w:val="35"/>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 з’являються нові ідеї</w:t>
      </w:r>
    </w:p>
    <w:p w14:paraId="1EE0EB0B" w14:textId="77777777" w:rsidR="00B50AB1" w:rsidRPr="00CD3062" w:rsidRDefault="00B50AB1" w:rsidP="00D57D17">
      <w:pPr>
        <w:numPr>
          <w:ilvl w:val="0"/>
          <w:numId w:val="35"/>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чому суспільства змінюються</w:t>
      </w:r>
    </w:p>
    <w:p w14:paraId="35A5D3EF" w14:textId="77777777" w:rsidR="00B50AB1" w:rsidRPr="00CD3062" w:rsidRDefault="00B50AB1" w:rsidP="00D57D17">
      <w:pPr>
        <w:numPr>
          <w:ilvl w:val="0"/>
          <w:numId w:val="35"/>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 виникають творчі революції</w:t>
      </w:r>
    </w:p>
    <w:p w14:paraId="35C04C3B" w14:textId="77777777" w:rsidR="00B50AB1" w:rsidRPr="00CD3062" w:rsidRDefault="00B50AB1" w:rsidP="00D57D17">
      <w:pPr>
        <w:numPr>
          <w:ilvl w:val="0"/>
          <w:numId w:val="35"/>
        </w:numPr>
        <w:spacing w:before="100" w:beforeAutospacing="1" w:after="100" w:afterAutospacing="1" w:line="276" w:lineRule="auto"/>
        <w:divId w:val="84456327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 працює опір системі</w:t>
      </w:r>
    </w:p>
    <w:p w14:paraId="0DE62C9F" w14:textId="5F075096" w:rsidR="0037792D" w:rsidRPr="00CD3062" w:rsidRDefault="00573FCB" w:rsidP="00D57D17">
      <w:pPr>
        <w:pStyle w:val="a8"/>
        <w:spacing w:line="276" w:lineRule="auto"/>
        <w:divId w:val="562840055"/>
        <w:rPr>
          <w:color w:val="000000"/>
          <w:sz w:val="28"/>
          <w:szCs w:val="28"/>
        </w:rPr>
      </w:pPr>
      <w:r w:rsidRPr="00CD3062">
        <w:rPr>
          <w:rFonts w:eastAsia="Times New Roman"/>
          <w:color w:val="000000"/>
          <w:sz w:val="28"/>
          <w:szCs w:val="28"/>
        </w:rPr>
        <w:t>Соломон Еліот Ашь — один із найвідоміших американських психологів ХХ століття, чия творчість визначила подальший розвиток соціальної психології. Його наукові дослідження стали фундаментом для розуміння того, як на індивіда впливає група, як виникає конформізм, і за яких умов людина зберігає незалежність суджень, що безпосередньо пов’язано з феноменом нонконформізму.</w:t>
      </w:r>
      <w:r w:rsidR="0037792D" w:rsidRPr="00CD3062">
        <w:rPr>
          <w:color w:val="000000"/>
          <w:sz w:val="28"/>
          <w:szCs w:val="28"/>
        </w:rPr>
        <w:t xml:space="preserve"> Перші роботи Ашя були присвячені сприйняттю особистості та психології пізнання, однак найвідомішими стали його дослідження групового впливу. У час, коли соціальна психологія ще не сформувалася як окрема галузь, Ашь запропонував експериментальний підхід, який дозволив об’єктивно вимірювати вплив соціального середовища на індивіда. Він вважав, що особистість не є пасивним продуктом групи, а соціальний тиск виступає важливим, але не єдиним фактором поведінки людини.</w:t>
      </w:r>
    </w:p>
    <w:p w14:paraId="524A8855" w14:textId="1B435392" w:rsidR="0037792D" w:rsidRPr="00CD3062" w:rsidRDefault="0037792D" w:rsidP="00D57D17">
      <w:pPr>
        <w:pStyle w:val="a8"/>
        <w:spacing w:line="276" w:lineRule="auto"/>
        <w:divId w:val="562840055"/>
        <w:rPr>
          <w:color w:val="000000"/>
          <w:sz w:val="28"/>
          <w:szCs w:val="28"/>
        </w:rPr>
      </w:pPr>
      <w:r w:rsidRPr="00CD3062">
        <w:rPr>
          <w:rStyle w:val="a7"/>
          <w:color w:val="000000"/>
          <w:sz w:val="28"/>
          <w:szCs w:val="28"/>
        </w:rPr>
        <w:t>Класичні експерименти з конфор</w:t>
      </w:r>
      <w:r w:rsidR="00030B14" w:rsidRPr="00CD3062">
        <w:rPr>
          <w:rStyle w:val="a7"/>
          <w:color w:val="000000"/>
          <w:sz w:val="28"/>
          <w:szCs w:val="28"/>
        </w:rPr>
        <w:t>мізму</w:t>
      </w:r>
    </w:p>
    <w:p w14:paraId="105D040B" w14:textId="77777777" w:rsidR="0037792D" w:rsidRPr="00CD3062" w:rsidRDefault="0037792D" w:rsidP="00D57D17">
      <w:pPr>
        <w:pStyle w:val="a8"/>
        <w:spacing w:line="276" w:lineRule="auto"/>
        <w:divId w:val="562840055"/>
        <w:rPr>
          <w:color w:val="000000"/>
          <w:sz w:val="28"/>
          <w:szCs w:val="28"/>
        </w:rPr>
      </w:pPr>
      <w:r w:rsidRPr="00CD3062">
        <w:rPr>
          <w:color w:val="000000"/>
          <w:sz w:val="28"/>
          <w:szCs w:val="28"/>
        </w:rPr>
        <w:t>У 1951 році Ашь провів серію експериментів, що згодом стали класичними в соціальній психології. Суть досліду полягала в тому, що учасників просили порівняти довжину ліній на картках і визначити, яка з них відповідає еталонній. Завдання були очевидними і не вимагали спеціальних знань. Однак у групу включали декількох «підставних» учасників, які спеціально давали неправильні відповіді. Метою було виявити, чи піддасться справжній учасник тиску більшості.</w:t>
      </w:r>
    </w:p>
    <w:p w14:paraId="0FB5C195" w14:textId="121D4D32" w:rsidR="0037792D" w:rsidRPr="00CD3062" w:rsidRDefault="0037792D" w:rsidP="00D57D17">
      <w:pPr>
        <w:pStyle w:val="a8"/>
        <w:spacing w:line="276" w:lineRule="auto"/>
        <w:divId w:val="562840055"/>
        <w:rPr>
          <w:color w:val="000000"/>
          <w:sz w:val="28"/>
          <w:szCs w:val="28"/>
        </w:rPr>
      </w:pPr>
      <w:r w:rsidRPr="00CD3062">
        <w:rPr>
          <w:color w:val="000000"/>
          <w:sz w:val="28"/>
          <w:szCs w:val="28"/>
        </w:rPr>
        <w:t>Результати виявилися значущими: від 32 % до 37 % учасників у середньому погоджувалися з явно хибною думкою групи хоча б один раз. При цьому лише близько чверті досліджуваних завжди залишалися при своїй думці. Ці дані довели, що навіть у простих ситуаціях люди схильні пристосовувати свою поведінку до групових норм, уникаючи виділення або конфлікту.</w:t>
      </w:r>
    </w:p>
    <w:p w14:paraId="4AD03397" w14:textId="77777777" w:rsidR="0037792D" w:rsidRPr="00CD3062" w:rsidRDefault="0037792D" w:rsidP="00D57D17">
      <w:pPr>
        <w:pStyle w:val="a8"/>
        <w:spacing w:line="276" w:lineRule="auto"/>
        <w:divId w:val="562840055"/>
        <w:rPr>
          <w:color w:val="000000"/>
          <w:sz w:val="28"/>
          <w:szCs w:val="28"/>
        </w:rPr>
      </w:pPr>
      <w:r w:rsidRPr="00CD3062">
        <w:rPr>
          <w:color w:val="000000"/>
          <w:sz w:val="28"/>
          <w:szCs w:val="28"/>
        </w:rPr>
        <w:lastRenderedPageBreak/>
        <w:t>Ашь виокремив два головні механізми, що пояснюють, чому люди погоджуються з більшістю:</w:t>
      </w:r>
    </w:p>
    <w:p w14:paraId="3058061E" w14:textId="77777777" w:rsidR="0037792D" w:rsidRPr="00CD3062" w:rsidRDefault="0037792D" w:rsidP="00D57D17">
      <w:pPr>
        <w:pStyle w:val="a8"/>
        <w:numPr>
          <w:ilvl w:val="0"/>
          <w:numId w:val="37"/>
        </w:numPr>
        <w:spacing w:line="276" w:lineRule="auto"/>
        <w:divId w:val="562840055"/>
        <w:rPr>
          <w:color w:val="000000"/>
          <w:sz w:val="28"/>
          <w:szCs w:val="28"/>
        </w:rPr>
      </w:pPr>
      <w:r w:rsidRPr="00CD3062">
        <w:rPr>
          <w:color w:val="000000"/>
          <w:sz w:val="28"/>
          <w:szCs w:val="28"/>
        </w:rPr>
        <w:t>Нормативний вплив. Людина прагне бути прийнятою групою, тому може підлаштовувати свою поведінку під загальні очікування, навіть якщо внутрішньо не згодна з ними.</w:t>
      </w:r>
    </w:p>
    <w:p w14:paraId="3BEF73B5" w14:textId="77777777" w:rsidR="0037792D" w:rsidRPr="00CD3062" w:rsidRDefault="0037792D" w:rsidP="00D57D17">
      <w:pPr>
        <w:pStyle w:val="a8"/>
        <w:numPr>
          <w:ilvl w:val="0"/>
          <w:numId w:val="37"/>
        </w:numPr>
        <w:spacing w:line="276" w:lineRule="auto"/>
        <w:divId w:val="562840055"/>
        <w:rPr>
          <w:color w:val="000000"/>
          <w:sz w:val="28"/>
          <w:szCs w:val="28"/>
        </w:rPr>
      </w:pPr>
      <w:r w:rsidRPr="00CD3062">
        <w:rPr>
          <w:color w:val="000000"/>
          <w:sz w:val="28"/>
          <w:szCs w:val="28"/>
        </w:rPr>
        <w:t>Інформаційний вплив. Учасники інколи припускають, що група знає більше, а тому власні судження можуть бути помилковими.</w:t>
      </w:r>
    </w:p>
    <w:p w14:paraId="0984D00B" w14:textId="79CF8C2C" w:rsidR="0037792D" w:rsidRPr="00CD3062" w:rsidRDefault="0037792D" w:rsidP="00D57D17">
      <w:pPr>
        <w:pStyle w:val="a8"/>
        <w:spacing w:line="276" w:lineRule="auto"/>
        <w:divId w:val="562840055"/>
        <w:rPr>
          <w:color w:val="000000"/>
          <w:sz w:val="28"/>
          <w:szCs w:val="28"/>
        </w:rPr>
      </w:pPr>
      <w:r w:rsidRPr="00CD3062">
        <w:rPr>
          <w:color w:val="000000"/>
          <w:sz w:val="28"/>
          <w:szCs w:val="28"/>
        </w:rPr>
        <w:t>Однак Ашь наголошував, що більшість людей відчуває внутрішній конфлікт, коли змушена підкорятися груповій думці всупереч власній. Саме це стало фундаментом для подальших досліджень нонконформізму.</w:t>
      </w:r>
    </w:p>
    <w:p w14:paraId="472DF1DD" w14:textId="77777777" w:rsidR="0037792D" w:rsidRPr="00CD3062" w:rsidRDefault="0037792D" w:rsidP="00D57D17">
      <w:pPr>
        <w:pStyle w:val="a8"/>
        <w:spacing w:line="276" w:lineRule="auto"/>
        <w:divId w:val="562840055"/>
        <w:rPr>
          <w:color w:val="000000"/>
          <w:sz w:val="28"/>
          <w:szCs w:val="28"/>
        </w:rPr>
      </w:pPr>
      <w:r w:rsidRPr="00CD3062">
        <w:rPr>
          <w:color w:val="000000"/>
          <w:sz w:val="28"/>
          <w:szCs w:val="28"/>
        </w:rPr>
        <w:t>Хоча основна увага Ашя була зосереджена на конформізмі, його експерименти дали важливі дані про умови, в яких людина зберігає незалежність. Ашь показав, що приблизно четверта частина досліджуваних залишалася при своїй думці, незважаючи на одностайний тиск групи. Він вважав таких людей прикладом нонконформістів і підкреслював, що незалежність суджень є важливою рисою зрілої особистості.</w:t>
      </w:r>
    </w:p>
    <w:p w14:paraId="6B5485A1" w14:textId="22CB5B18" w:rsidR="0037792D" w:rsidRPr="00CD3062" w:rsidRDefault="0037792D" w:rsidP="00D57D17">
      <w:pPr>
        <w:pStyle w:val="a8"/>
        <w:spacing w:line="276" w:lineRule="auto"/>
        <w:divId w:val="562840055"/>
        <w:rPr>
          <w:color w:val="000000"/>
          <w:sz w:val="28"/>
          <w:szCs w:val="28"/>
        </w:rPr>
      </w:pPr>
      <w:r w:rsidRPr="00CD3062">
        <w:rPr>
          <w:color w:val="000000"/>
          <w:sz w:val="28"/>
          <w:szCs w:val="28"/>
        </w:rPr>
        <w:t>Одним із ключових відкриттів було те, що навіть невелика підтримка з боку іншої особи істотно знижує рівень конформізму. Якщо хоча б один учасник висловлював альтернативну думку, інші значно частіше виявляли власний нонконформізм. Це свідчило про те, що соціальний тиск діє найбільш сильно тоді, коли група є одностайною.</w:t>
      </w:r>
    </w:p>
    <w:p w14:paraId="249769AD" w14:textId="77777777" w:rsidR="0037792D" w:rsidRPr="00CD3062" w:rsidRDefault="0037792D" w:rsidP="00D57D17">
      <w:pPr>
        <w:pStyle w:val="a8"/>
        <w:spacing w:line="276" w:lineRule="auto"/>
        <w:ind w:firstLine="708"/>
        <w:divId w:val="562840055"/>
        <w:rPr>
          <w:color w:val="000000"/>
          <w:sz w:val="28"/>
          <w:szCs w:val="28"/>
        </w:rPr>
      </w:pPr>
      <w:r w:rsidRPr="00CD3062">
        <w:rPr>
          <w:color w:val="000000"/>
          <w:sz w:val="28"/>
          <w:szCs w:val="28"/>
        </w:rPr>
        <w:t>Дослідження Ашя стали основою для численних подальших експериментів, серед яких роботи Стенлі Мілґрема, Філіпа Зімбардо та Сергія Московічі. Його праці дозволили сформувати системне уявлення про груповий вплив, соціальний тиск, міжособистісні відносини та закономірності поведінки в колективі.</w:t>
      </w:r>
    </w:p>
    <w:p w14:paraId="541F5B86" w14:textId="77777777" w:rsidR="0090441B" w:rsidRPr="00CD3062" w:rsidRDefault="0037792D" w:rsidP="00D57D17">
      <w:pPr>
        <w:pStyle w:val="a8"/>
        <w:spacing w:line="276" w:lineRule="auto"/>
        <w:divId w:val="562840055"/>
        <w:rPr>
          <w:color w:val="000000"/>
          <w:sz w:val="28"/>
          <w:szCs w:val="28"/>
        </w:rPr>
      </w:pPr>
      <w:r w:rsidRPr="00CD3062">
        <w:rPr>
          <w:color w:val="000000"/>
          <w:sz w:val="28"/>
          <w:szCs w:val="28"/>
        </w:rPr>
        <w:t>Попри це, критики відзначали, що лабораторні умови не завжди точно відбивають реальні ситуації. Крім того, культурні відмінності можуть впливати на рівень конформізму: різні суспільства демонструють різне ставлення до групових норм. Проте навіть із цими обмеженнями праці Ашя залишаються ключовими для сучасної соціальної психології.</w:t>
      </w:r>
    </w:p>
    <w:p w14:paraId="7DF2365C" w14:textId="39823B07" w:rsidR="0037792D" w:rsidRPr="00CD3062" w:rsidRDefault="0037792D" w:rsidP="00D57D17">
      <w:pPr>
        <w:pStyle w:val="a8"/>
        <w:spacing w:line="276" w:lineRule="auto"/>
        <w:ind w:firstLine="708"/>
        <w:divId w:val="562840055"/>
        <w:rPr>
          <w:color w:val="000000"/>
          <w:sz w:val="28"/>
          <w:szCs w:val="28"/>
        </w:rPr>
      </w:pPr>
      <w:r w:rsidRPr="00CD3062">
        <w:rPr>
          <w:color w:val="000000"/>
          <w:sz w:val="28"/>
          <w:szCs w:val="28"/>
        </w:rPr>
        <w:t xml:space="preserve">Соломон Ашь посідає центральне місце в історії соціальної психології завдяки своїм фундаментальним дослідженням конформізму. Його експерименти дали змогу науково обґрунтувати, як саме група впливає на </w:t>
      </w:r>
      <w:r w:rsidRPr="00CD3062">
        <w:rPr>
          <w:color w:val="000000"/>
          <w:sz w:val="28"/>
          <w:szCs w:val="28"/>
        </w:rPr>
        <w:lastRenderedPageBreak/>
        <w:t>поведінку індивіда та за яких умов людина зберігає незалежність суджень. Роботи Ашя суттєво збагатили розуміння нонконформізму, показавши, що навіть значний тиск більшості не завжди здатний змусити людину змінити власну думку. Його внесок став основою для подальших теорій, зокрема теорій впливу меншості, і надалі залишається фундаментальним у дослідженні соціальної поведінки та механізмів групового впливу.</w:t>
      </w:r>
    </w:p>
    <w:p w14:paraId="5C1E0BA7" w14:textId="2E41EA72" w:rsidR="00985231" w:rsidRPr="00CD3062" w:rsidRDefault="00540291" w:rsidP="00D57D17">
      <w:pPr>
        <w:pStyle w:val="a8"/>
        <w:spacing w:line="276" w:lineRule="auto"/>
        <w:divId w:val="518741686"/>
        <w:rPr>
          <w:color w:val="000000"/>
          <w:sz w:val="28"/>
          <w:szCs w:val="28"/>
        </w:rPr>
      </w:pPr>
      <w:r w:rsidRPr="00CD3062">
        <w:rPr>
          <w:rFonts w:eastAsia="Times New Roman"/>
          <w:color w:val="000000"/>
          <w:sz w:val="28"/>
          <w:szCs w:val="28"/>
        </w:rPr>
        <w:t>Еріх Фромм — німецько-американський філософ, соціолог і психоаналітик, один із ключових представників неофрейдизму та гуманістичної психології. Його праці зосереджені на природі людини, свободі, суспільних механізмах впливу та формуванні особистості. Концепція нонконформізму посідає важливе місце у його творчості, оскільки Фромм вважав, що справжня свобода можлива лише за умов здатності людини протистояти тиску суспільства і залишатися вірною власній сутності.</w:t>
      </w:r>
      <w:r w:rsidR="00985231" w:rsidRPr="00CD3062">
        <w:rPr>
          <w:color w:val="000000"/>
          <w:sz w:val="28"/>
          <w:szCs w:val="28"/>
        </w:rPr>
        <w:t xml:space="preserve"> Фромм виходив із переконання, що людина — це істота, яка одночасно прагне свободи й боїться її. Він вважав, що сучасне суспільство нерідко породжує почуття відчуження, безсилля та внутрішньої порожнечі. У таких умовах індивід часто обирає шлях конформізму, уникаючи відповідальності за власні вибори. На думку Фромма, справжнє людське становлення можливе тільки тоді, коли людина здатна мислити автономно, проявляти нонконформізм і діяти відповідно до своїх цінностей.</w:t>
      </w:r>
    </w:p>
    <w:p w14:paraId="4F901C1C" w14:textId="00B179FE" w:rsidR="00985231" w:rsidRPr="00CD3062" w:rsidRDefault="00985231" w:rsidP="00D57D17">
      <w:pPr>
        <w:pStyle w:val="a8"/>
        <w:spacing w:line="276" w:lineRule="auto"/>
        <w:divId w:val="518741686"/>
        <w:rPr>
          <w:color w:val="000000"/>
          <w:sz w:val="28"/>
          <w:szCs w:val="28"/>
        </w:rPr>
      </w:pPr>
      <w:r w:rsidRPr="00CD3062">
        <w:rPr>
          <w:color w:val="000000"/>
          <w:sz w:val="28"/>
          <w:szCs w:val="28"/>
        </w:rPr>
        <w:t>Основні ідеї Фромма викладені в працях «Втеча від свободи» (1941), «Мистецтво любити» (1956), «Здорове суспільство» (1955), «Мати чи бути» (1976). Через ці роботи проходить наскрізна думка про необхідність подолання пасивності та формування активної, творчої, незалежної особистості.</w:t>
      </w:r>
    </w:p>
    <w:p w14:paraId="66934D37" w14:textId="77777777" w:rsidR="00985231" w:rsidRPr="00CD3062" w:rsidRDefault="00985231" w:rsidP="00D57D17">
      <w:pPr>
        <w:pStyle w:val="a8"/>
        <w:spacing w:line="276" w:lineRule="auto"/>
        <w:divId w:val="518741686"/>
        <w:rPr>
          <w:color w:val="000000"/>
          <w:sz w:val="28"/>
          <w:szCs w:val="28"/>
        </w:rPr>
      </w:pPr>
      <w:r w:rsidRPr="00CD3062">
        <w:rPr>
          <w:color w:val="000000"/>
          <w:sz w:val="28"/>
          <w:szCs w:val="28"/>
        </w:rPr>
        <w:t>Фромм розглядав конформізм як одну з форм «втечі від свободи». Після руйнування традиційних структур у модерному суспільстві людина отримує більше особистої свободи, але не завжди має внутрішні ресурси, щоб нею скористатися. Це породжує страх, який штовхає індивіда до підпорядкування груповим нормам.</w:t>
      </w:r>
    </w:p>
    <w:p w14:paraId="3C06182A" w14:textId="77777777" w:rsidR="00985231" w:rsidRPr="00CD3062" w:rsidRDefault="00985231" w:rsidP="00D57D17">
      <w:pPr>
        <w:pStyle w:val="a8"/>
        <w:spacing w:line="276" w:lineRule="auto"/>
        <w:divId w:val="518741686"/>
        <w:rPr>
          <w:color w:val="000000"/>
          <w:sz w:val="28"/>
          <w:szCs w:val="28"/>
        </w:rPr>
      </w:pPr>
      <w:r w:rsidRPr="00CD3062">
        <w:rPr>
          <w:color w:val="000000"/>
          <w:sz w:val="28"/>
          <w:szCs w:val="28"/>
        </w:rPr>
        <w:t>Учений виокремив кілька механізмів конформізму:</w:t>
      </w:r>
    </w:p>
    <w:p w14:paraId="50D9CD49" w14:textId="77777777" w:rsidR="00985231" w:rsidRPr="00CD3062" w:rsidRDefault="00985231" w:rsidP="00D57D17">
      <w:pPr>
        <w:pStyle w:val="a8"/>
        <w:numPr>
          <w:ilvl w:val="0"/>
          <w:numId w:val="38"/>
        </w:numPr>
        <w:spacing w:line="276" w:lineRule="auto"/>
        <w:divId w:val="518741686"/>
        <w:rPr>
          <w:color w:val="000000"/>
          <w:sz w:val="28"/>
          <w:szCs w:val="28"/>
        </w:rPr>
      </w:pPr>
      <w:r w:rsidRPr="00CD3062">
        <w:rPr>
          <w:rStyle w:val="a7"/>
          <w:color w:val="000000"/>
          <w:sz w:val="28"/>
          <w:szCs w:val="28"/>
        </w:rPr>
        <w:t>Автоматичний конформізм</w:t>
      </w:r>
      <w:r w:rsidRPr="00CD3062">
        <w:rPr>
          <w:rStyle w:val="apple-converted-space"/>
          <w:color w:val="000000"/>
          <w:sz w:val="28"/>
          <w:szCs w:val="28"/>
        </w:rPr>
        <w:t> </w:t>
      </w:r>
      <w:r w:rsidRPr="00CD3062">
        <w:rPr>
          <w:color w:val="000000"/>
          <w:sz w:val="28"/>
          <w:szCs w:val="28"/>
        </w:rPr>
        <w:t>— людина пристосовується до вимог суспільства настільки глибоко, що навіть не усвідомлює цього. Вона приймає загальні погляди і поведінкові шаблони як «свої».</w:t>
      </w:r>
    </w:p>
    <w:p w14:paraId="7EFF2AB2" w14:textId="7777777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t xml:space="preserve">Автоматичний конформізм є складним соціально-психологічним явищем, яке проявляється у несвідомому прийнятті індивідом норм, цінностей і моделей поведінки, що домінують у суспільстві або конкретній </w:t>
      </w:r>
      <w:r w:rsidRPr="00CD3062">
        <w:rPr>
          <w:color w:val="000000"/>
          <w:sz w:val="28"/>
          <w:szCs w:val="28"/>
        </w:rPr>
        <w:lastRenderedPageBreak/>
        <w:t>соціальній групі. На відміну від усвідомленого конформізму, де людина свідомо погоджується з більшістю з міркувань безпеки або вигоди, автоматичний конформізм діє на рівні звички та внутрішньої установки. Особистість не ставить під сумнів запропоновані зразки поведінки, сприймаючи їх як єдино можливі або «нормальні».</w:t>
      </w:r>
    </w:p>
    <w:p w14:paraId="1E15FBE8" w14:textId="7777777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t>У соціальній психології автоматичний конформізм розглядається як результат процесу соціалізації, у ході якого індивід поступово засвоює соціальні ролі, очікування та правила. З раннього дитинства людина навчається підлаштовуватися під вимоги значущих дорослих, освітніх інституцій і соціальних структур. З часом ця адаптація перестає усвідомлюватися і перетворюється на автоматичну форму поведінки, що не потребує рефлексії або критичного осмислення.</w:t>
      </w:r>
    </w:p>
    <w:p w14:paraId="4C6DB5E4" w14:textId="7777777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t>Однією з ключових причин автоматичного конформізму є потреба в приналежності та соціальному схваленні. Людина прагне бути частиною групи, оскільки це забезпечує почуття безпеки та стабільності. У процесі задоволення цієї потреби індивід поступово відмовляється від власних унікальних проявів, замінюючи їх на соціально прийнятні шаблони. Таким чином, автоматичний конформізм виконує адаптивну функцію, але водночас обмежує розвиток індивідуальності.</w:t>
      </w:r>
    </w:p>
    <w:p w14:paraId="27E7D807" w14:textId="7777777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t>Автоматичний характер конформізму полягає в тому, що соціальні норми інтеріоризуються настільки глибоко, що починають сприйматися як власні переконання. Особистість перестає розрізняти, де закінчуються її справжні бажання і де починаються нав’язані очікування. Це призводить до формування неконгруентності між внутрішнім досвідом і зовнішньою поведінкою, що часто супроводжується внутрішньою напругою, тривожністю та відчуттям втрати себе.</w:t>
      </w:r>
    </w:p>
    <w:p w14:paraId="0457431D" w14:textId="7777777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t>У працях Еріха Фромма автоматичний конформізм описується як один із механізмів «втечі від свободи». За Фроммом, людина, уникаючи відповідальності за власний вибір, несвідомо підпорядковується суспільним стандартам, відмовляючись від індивідуального «я». Така відмова зменшує тривогу, пов’язану зі свободою, але водночас позбавляє людину можливості автентичного існування.</w:t>
      </w:r>
    </w:p>
    <w:p w14:paraId="22B6565A" w14:textId="77777777" w:rsidR="001C407E" w:rsidRPr="00CD3062" w:rsidRDefault="001C407E" w:rsidP="00F638DC">
      <w:pPr>
        <w:pStyle w:val="a8"/>
        <w:spacing w:line="360" w:lineRule="auto"/>
        <w:ind w:left="720"/>
        <w:divId w:val="1718120075"/>
        <w:rPr>
          <w:color w:val="000000"/>
          <w:sz w:val="28"/>
          <w:szCs w:val="28"/>
        </w:rPr>
      </w:pPr>
      <w:r w:rsidRPr="00CD3062">
        <w:rPr>
          <w:color w:val="000000"/>
          <w:sz w:val="28"/>
          <w:szCs w:val="28"/>
        </w:rPr>
        <w:t xml:space="preserve">У сучасному суспільстві автоматичний конформізм посилюється під впливом масової культури, медіа та цифрових технологій. Соціальні мережі створюють середовище постійного порівняння, де домінують </w:t>
      </w:r>
      <w:r w:rsidRPr="00CD3062">
        <w:rPr>
          <w:color w:val="000000"/>
          <w:sz w:val="28"/>
          <w:szCs w:val="28"/>
        </w:rPr>
        <w:lastRenderedPageBreak/>
        <w:t>стандартизовані образи успіху, зовнішності та поведінки. Людина, прагнучи відповідати цим стандартам, часто навіть не усвідомлює, що її вибір детермінований зовнішніми моделями, а не власними потребами.</w:t>
      </w:r>
    </w:p>
    <w:p w14:paraId="481B719E" w14:textId="77777777" w:rsidR="001C407E" w:rsidRPr="00CD3062" w:rsidRDefault="001C407E" w:rsidP="00F638DC">
      <w:pPr>
        <w:pStyle w:val="a8"/>
        <w:spacing w:line="360" w:lineRule="auto"/>
        <w:ind w:left="720"/>
        <w:divId w:val="1718120075"/>
        <w:rPr>
          <w:color w:val="000000"/>
          <w:sz w:val="28"/>
          <w:szCs w:val="28"/>
        </w:rPr>
      </w:pPr>
      <w:r w:rsidRPr="00CD3062">
        <w:rPr>
          <w:color w:val="000000"/>
          <w:sz w:val="28"/>
          <w:szCs w:val="28"/>
        </w:rPr>
        <w:t>З позиції гуманістичної психології автоматичний конформізм є перешкодою для процесу самореалізації. Карл Роджерс наголошував, що справжній розвиток можливий лише за умови конгруентності та внутрішнього локусу оцінки. Автоматичне прийняття зовнішніх норм руйнує ці умови, оскільки людина орієнтується на зовнішні критерії, втрачаючи контакт із власним досвідом.</w:t>
      </w:r>
    </w:p>
    <w:p w14:paraId="5FE299B5" w14:textId="77777777" w:rsidR="001C407E" w:rsidRPr="00CD3062" w:rsidRDefault="001C407E" w:rsidP="00F638DC">
      <w:pPr>
        <w:pStyle w:val="a8"/>
        <w:spacing w:line="360" w:lineRule="auto"/>
        <w:ind w:left="720"/>
        <w:divId w:val="1718120075"/>
        <w:rPr>
          <w:color w:val="000000"/>
          <w:sz w:val="28"/>
          <w:szCs w:val="28"/>
        </w:rPr>
      </w:pPr>
      <w:r w:rsidRPr="00CD3062">
        <w:rPr>
          <w:color w:val="000000"/>
          <w:sz w:val="28"/>
          <w:szCs w:val="28"/>
        </w:rPr>
        <w:t>Автоматичний конформізм часто проявляється у професійній та творчій діяльності. В мистецтві він може набувати форми наслідування популярних стилів, уникання ризику та відмови від авторської позиції. У хореографії це проявляється через відтворення шаблонних рухових форм без внутрішнього наповнення, що знижує художню цінність твору та обмежує потенціал самовираження виконавця.</w:t>
      </w:r>
    </w:p>
    <w:p w14:paraId="132F9065" w14:textId="77777777" w:rsidR="001C407E" w:rsidRPr="00CD3062" w:rsidRDefault="001C407E" w:rsidP="00F638DC">
      <w:pPr>
        <w:pStyle w:val="a8"/>
        <w:spacing w:line="360" w:lineRule="auto"/>
        <w:ind w:left="720"/>
        <w:divId w:val="1718120075"/>
        <w:rPr>
          <w:color w:val="000000"/>
          <w:sz w:val="28"/>
          <w:szCs w:val="28"/>
        </w:rPr>
      </w:pPr>
      <w:r w:rsidRPr="00CD3062">
        <w:rPr>
          <w:color w:val="000000"/>
          <w:sz w:val="28"/>
          <w:szCs w:val="28"/>
        </w:rPr>
        <w:t>Протиставлення автоматичного конформізму та індивідуальної свободи є важливим драматургічним мотивом у сучасному мистецтві. Через тілесну мову танцю можна передати процес втрати й віднайдення себе, використовуючи контраст між механічними, синхронізованими рухами та індивідуальною, органічною пластикою. Такий художній прийом дозволяє візуалізувати психологічні процеси, пов’язані з виходом із стану автоматичного підпорядкування.</w:t>
      </w:r>
    </w:p>
    <w:p w14:paraId="22C32BCA" w14:textId="77777777" w:rsidR="001C407E" w:rsidRPr="00CD3062" w:rsidRDefault="001C407E" w:rsidP="00F638DC">
      <w:pPr>
        <w:pStyle w:val="a8"/>
        <w:spacing w:line="360" w:lineRule="auto"/>
        <w:ind w:left="720"/>
        <w:divId w:val="1718120075"/>
        <w:rPr>
          <w:color w:val="000000"/>
          <w:sz w:val="28"/>
          <w:szCs w:val="28"/>
        </w:rPr>
      </w:pPr>
      <w:r w:rsidRPr="00CD3062">
        <w:rPr>
          <w:color w:val="000000"/>
          <w:sz w:val="28"/>
          <w:szCs w:val="28"/>
        </w:rPr>
        <w:t>У контексті теми «не така, як усі» автоматичний конформізм постає як фон, на якому формується образ інакшості. Людина, яка наважується вийти за межі автоматичних соціальних сценаріїв, стикається з необхідністю усвідомлення власних цінностей і прийняття відповідальності за свій вибір. Цей процес є складним і часто болісним, проте саме він відкриває шлях до автентичного існування.</w:t>
      </w:r>
    </w:p>
    <w:p w14:paraId="0866939C" w14:textId="75BD7587" w:rsidR="001C407E" w:rsidRPr="00CD3062" w:rsidRDefault="001C407E" w:rsidP="00D57D17">
      <w:pPr>
        <w:pStyle w:val="a8"/>
        <w:spacing w:line="276" w:lineRule="auto"/>
        <w:ind w:left="720"/>
        <w:divId w:val="1718120075"/>
        <w:rPr>
          <w:color w:val="000000"/>
          <w:sz w:val="28"/>
          <w:szCs w:val="28"/>
        </w:rPr>
      </w:pPr>
      <w:r w:rsidRPr="00CD3062">
        <w:rPr>
          <w:color w:val="000000"/>
          <w:sz w:val="28"/>
          <w:szCs w:val="28"/>
        </w:rPr>
        <w:lastRenderedPageBreak/>
        <w:t>Отже, автоматичний конформізм є двоїстим явищем: з одного боку, він забезпечує соціальну адаптацію, з іншого — призводить до втрати індивідуальності та внутрішньої свободи. У сучасному психологічному та мистецькому дискурсі подолання автоматичного конформізму розглядається як необхідна умова формування зрілої особистості, здатної бути автентичною та наважуватися бути «не такою, як усі».</w:t>
      </w:r>
    </w:p>
    <w:p w14:paraId="4EA5550B" w14:textId="77777777" w:rsidR="00985231" w:rsidRPr="00CD3062" w:rsidRDefault="00985231" w:rsidP="00D57D17">
      <w:pPr>
        <w:pStyle w:val="a8"/>
        <w:spacing w:line="276" w:lineRule="auto"/>
        <w:ind w:left="720"/>
        <w:divId w:val="518741686"/>
        <w:rPr>
          <w:color w:val="000000"/>
          <w:sz w:val="28"/>
          <w:szCs w:val="28"/>
        </w:rPr>
      </w:pPr>
      <w:r w:rsidRPr="006C7889">
        <w:rPr>
          <w:rStyle w:val="a7"/>
          <w:b w:val="0"/>
          <w:bCs w:val="0"/>
          <w:color w:val="000000"/>
          <w:sz w:val="28"/>
          <w:szCs w:val="28"/>
        </w:rPr>
        <w:t>Авторитаризм</w:t>
      </w:r>
      <w:r w:rsidRPr="00CD3062">
        <w:rPr>
          <w:rStyle w:val="apple-converted-space"/>
          <w:color w:val="000000"/>
          <w:sz w:val="28"/>
          <w:szCs w:val="28"/>
        </w:rPr>
        <w:t> </w:t>
      </w:r>
      <w:r w:rsidRPr="00CD3062">
        <w:rPr>
          <w:color w:val="000000"/>
          <w:sz w:val="28"/>
          <w:szCs w:val="28"/>
        </w:rPr>
        <w:t>— прагнення підкорятися сильній владі або, навпаки, домінувати над слабшими.</w:t>
      </w:r>
    </w:p>
    <w:p w14:paraId="5E3ED12F"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Авторитаризм є складним соціально-психологічним феноменом, що проявляється у прагненні до суворого підпорядкування владі, домінуючим нормам та ієрархічним структурам. Ця поведінкова і психічна установка характеризується підвищеною схильністю до ієрархії, неприйняттям критики та обмеженням свободи іншої особистості. Авторитаризм впливає не лише на міжособистісні взаємини, а й на формування внутрішнього світу індивіда, обмежуючи його здатність до самовираження, розвитку внутрішнього локусу оцінки та автентичності.</w:t>
      </w:r>
    </w:p>
    <w:p w14:paraId="2AEBD0CA"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У класичному соціологічному та психологічному аналізі авторитаризм розглядався як система цінностей, орієнтована на конформність, контроль та збереження встановленого порядку. Класичні дослідження, такі як роботи Теодора Адорно та його колег («Авторитарна особистість», 1950), підкреслювали, що авторитаризм проявляється у схильності підкорятися авторитетам, одночасно демонструючи агресію до тих, хто не відповідає встановленим нормам. Така структура особистості формує стійкі соціальні та психологічні механізми підпорядкування, що часто діють на автоматичному рівні.</w:t>
      </w:r>
    </w:p>
    <w:p w14:paraId="33B5B19F"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На рівні соціальної взаємодії авторитаризм сприяє збереженню ієрархічних структур і посилює тиск на членів групи. У сім’ї, освітніх установах та трудових колективах він проявляється у формі суворого контролю, відсутності гнучкості у прийнятті рішень та вимог абсолютного підпорядкування. Діти, виховані в авторитарних умовах, часто засвоюють зовнішньо нав’язані моделі поведінки, що може призводити до формування автоматичного конформізму.</w:t>
      </w:r>
    </w:p>
    <w:p w14:paraId="5C6BEB3D"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 xml:space="preserve">Психологічно авторитаризм обмежує розвиток автономії та внутрішнього локусу оцінки. Особистість, яка постійно перебуває під тиском авторитетів, звикає орієнтуватися на зовнішні критерії замість внутрішніх. Це зменшує здатність до самостійного прийняття рішень та </w:t>
      </w:r>
      <w:r w:rsidRPr="00CD3062">
        <w:rPr>
          <w:color w:val="000000"/>
          <w:sz w:val="28"/>
          <w:szCs w:val="28"/>
        </w:rPr>
        <w:lastRenderedPageBreak/>
        <w:t>підриває автентичність. У гуманістичній психології Карл Роджерс підкреслював, що такі умови перешкоджають розвитку конгруентності, оскільки людина починає пригнічувати власні почуття, потреби та переконання заради відповідності очікуванням зовнішніх авторитетів.</w:t>
      </w:r>
    </w:p>
    <w:p w14:paraId="332C7221"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Авторитаризм також тісно пов’язаний із соціальними явищами неконформізму та страху бути «не такою, як усі». Особи, які намагаються дотримуватися внутрішніх критеріїв і не підкорятися зовнішньому тиску, стикаються з конфліктом із авторитарною системою. Такий конфлікт може проявлятися у формі соціального осуду, психологічного тиску або навіть відчуження. У мистецтві та хореографії цей конфлікт часто стає центральною темою, оскільки через тілесну мову можна передати психологічний опір, напругу та прагнення до самовираження.</w:t>
      </w:r>
    </w:p>
    <w:p w14:paraId="4B233634"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На індивідуальному рівні авторитаризм впливає на розвиток особистісних ресурсів, таких як готовність ризикувати та прийняття відповідальності за власне життя. Під тиском авторитарної системи індивід часто обмежує себе у діях, уникає ризику та перекладає відповідальність на зовнішні чинники. У результаті пригнічується творча активність, знижується здатність до самоприйняття і формування автентичного «я».</w:t>
      </w:r>
    </w:p>
    <w:p w14:paraId="20E3370B"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Сучасні соціальні умови ще більше посилюють прояви авторитаризму через стандартизовані соціальні норми, масові медіа та цифрові платформи. Соціальні мережі та алгоритми, що пропонують готові моделі поведінки, створюють ілюзію «правильного» вибору, одночасно знижуючи потребу у внутрішньому самоконтролі. Це сприяє закріпленню автоматичного конформізму і обмежує розвиток критичного мислення та автономії.</w:t>
      </w:r>
    </w:p>
    <w:p w14:paraId="47C365C8" w14:textId="77777777" w:rsidR="00FC3E34" w:rsidRPr="00CD3062" w:rsidRDefault="00FC3E34" w:rsidP="00D57D17">
      <w:pPr>
        <w:pStyle w:val="a8"/>
        <w:spacing w:line="276" w:lineRule="auto"/>
        <w:ind w:left="720"/>
        <w:divId w:val="1537766328"/>
        <w:rPr>
          <w:color w:val="000000"/>
          <w:sz w:val="28"/>
          <w:szCs w:val="28"/>
        </w:rPr>
      </w:pPr>
      <w:r w:rsidRPr="00CD3062">
        <w:rPr>
          <w:color w:val="000000"/>
          <w:sz w:val="28"/>
          <w:szCs w:val="28"/>
        </w:rPr>
        <w:t>У контексті хореографічної практики авторитаризм може бути представленим через символіку контролю, обмеження та стандартизованих рухів. Масові сцени з чітко синхронізованими рухами можуть символізувати тиск системи, тоді як сольні або дуетні фрагменти демонструють процес опору та внутрішнього самовираження. Таким чином, художній простір стає способом дослідження психологічних механізмів авторитаризму та його впливу на індивідуальність.</w:t>
      </w:r>
    </w:p>
    <w:p w14:paraId="453396CA" w14:textId="7F6710A0" w:rsidR="0085345A" w:rsidRDefault="00FC3E34" w:rsidP="00D57D17">
      <w:pPr>
        <w:pStyle w:val="a8"/>
        <w:spacing w:line="276" w:lineRule="auto"/>
        <w:ind w:left="720"/>
        <w:divId w:val="1537766328"/>
        <w:rPr>
          <w:color w:val="000000"/>
          <w:sz w:val="28"/>
          <w:szCs w:val="28"/>
        </w:rPr>
      </w:pPr>
      <w:r w:rsidRPr="00CD3062">
        <w:rPr>
          <w:color w:val="000000"/>
          <w:sz w:val="28"/>
          <w:szCs w:val="28"/>
        </w:rPr>
        <w:t xml:space="preserve">Отже, авторитаризм є не лише соціальною установкою, а й внутрішнім психологічним механізмом, що обмежує автономію, пригнічує автентичність та формує автоматичний конформізм. Усвідомлення цих процесів є необхідною умовою розвитку особистості, здатної протистояти </w:t>
      </w:r>
      <w:r w:rsidRPr="00CD3062">
        <w:rPr>
          <w:color w:val="000000"/>
          <w:sz w:val="28"/>
          <w:szCs w:val="28"/>
        </w:rPr>
        <w:lastRenderedPageBreak/>
        <w:t>соціальному тиску, приймати відповідальність за своє життя і бути «не такою, як усі».</w:t>
      </w:r>
    </w:p>
    <w:p w14:paraId="43B63543" w14:textId="5E9D2B70" w:rsidR="00B438B7" w:rsidRPr="00D57D17" w:rsidRDefault="0085345A" w:rsidP="00D57D17">
      <w:pPr>
        <w:pStyle w:val="a8"/>
        <w:numPr>
          <w:ilvl w:val="1"/>
          <w:numId w:val="28"/>
        </w:numPr>
        <w:spacing w:line="276" w:lineRule="auto"/>
        <w:jc w:val="center"/>
        <w:divId w:val="1951815983"/>
        <w:rPr>
          <w:b/>
          <w:bCs/>
          <w:sz w:val="28"/>
          <w:szCs w:val="28"/>
        </w:rPr>
      </w:pPr>
      <w:r w:rsidRPr="00D57D17">
        <w:rPr>
          <w:rStyle w:val="s1"/>
          <w:rFonts w:ascii="Times New Roman" w:hAnsi="Times New Roman"/>
          <w:b/>
          <w:bCs/>
          <w:sz w:val="28"/>
          <w:szCs w:val="28"/>
        </w:rPr>
        <w:t>Хореографія як соціокультурний</w:t>
      </w:r>
      <w:r w:rsidRPr="00D57D17">
        <w:rPr>
          <w:b/>
          <w:bCs/>
          <w:sz w:val="28"/>
          <w:szCs w:val="28"/>
        </w:rPr>
        <w:t xml:space="preserve"> </w:t>
      </w:r>
      <w:r w:rsidRPr="00D57D17">
        <w:rPr>
          <w:rStyle w:val="s1"/>
          <w:rFonts w:ascii="Times New Roman" w:hAnsi="Times New Roman"/>
          <w:b/>
          <w:bCs/>
          <w:sz w:val="28"/>
          <w:szCs w:val="28"/>
        </w:rPr>
        <w:t>феномен та форма</w:t>
      </w:r>
      <w:r w:rsidRPr="00D57D17">
        <w:rPr>
          <w:b/>
          <w:bCs/>
          <w:sz w:val="28"/>
          <w:szCs w:val="28"/>
        </w:rPr>
        <w:t xml:space="preserve"> </w:t>
      </w:r>
      <w:r w:rsidRPr="00D57D17">
        <w:rPr>
          <w:rStyle w:val="s1"/>
          <w:rFonts w:ascii="Times New Roman" w:hAnsi="Times New Roman"/>
          <w:b/>
          <w:bCs/>
          <w:sz w:val="28"/>
          <w:szCs w:val="28"/>
        </w:rPr>
        <w:t>комунікації</w:t>
      </w:r>
    </w:p>
    <w:p w14:paraId="0FCC91F8"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Хореографія з найдавніших часів є невід’ємною складовою людської культури та соціального життя. Танцювальний рух виник задовго до формування писемної мови і став одним із перших способів осмислення людиною навколишнього світу, вираження емоцій, переживань, вірувань та колективного досвіду. Саме тому хореографію можна розглядати не лише як вид мистецтва, а як</w:t>
      </w:r>
      <w:r w:rsidRPr="00D97B6E">
        <w:rPr>
          <w:rStyle w:val="apple-converted-space"/>
          <w:color w:val="000000"/>
          <w:sz w:val="28"/>
          <w:szCs w:val="28"/>
        </w:rPr>
        <w:t> </w:t>
      </w:r>
      <w:r w:rsidRPr="00A967BE">
        <w:rPr>
          <w:rStyle w:val="a7"/>
          <w:b w:val="0"/>
          <w:bCs w:val="0"/>
          <w:color w:val="000000"/>
          <w:sz w:val="28"/>
          <w:szCs w:val="28"/>
        </w:rPr>
        <w:t>соціокультурний феномен</w:t>
      </w:r>
      <w:r w:rsidRPr="00D97B6E">
        <w:rPr>
          <w:color w:val="000000"/>
          <w:sz w:val="28"/>
          <w:szCs w:val="28"/>
        </w:rPr>
        <w:t>, що відображає рівень розвитку суспільства, його цінності, норми, ідеали та конфлікти.</w:t>
      </w:r>
    </w:p>
    <w:p w14:paraId="3608A026"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Як соціокультурний феномен хореографія формується в тісному зв’язку з історичними, політичними, релігійними та соціальними процесами. Кожна епоха створює власну танцювальну мову, яка відповідає її світоглядним уявленням. Наприклад, ритуальні танці первісних суспільств були тісно пов’язані з магічними уявленнями, вірою в сили природи, обрядами ініціації та поклоніння. Танці виконували не естетичну, а насамперед</w:t>
      </w:r>
      <w:r w:rsidRPr="00D97B6E">
        <w:rPr>
          <w:rStyle w:val="apple-converted-space"/>
          <w:color w:val="000000"/>
          <w:sz w:val="28"/>
          <w:szCs w:val="28"/>
        </w:rPr>
        <w:t> </w:t>
      </w:r>
      <w:r w:rsidRPr="00A967BE">
        <w:rPr>
          <w:rStyle w:val="a7"/>
          <w:b w:val="0"/>
          <w:bCs w:val="0"/>
          <w:color w:val="000000"/>
          <w:sz w:val="28"/>
          <w:szCs w:val="28"/>
        </w:rPr>
        <w:t>соціальну й сакральну функцію</w:t>
      </w:r>
      <w:r w:rsidRPr="00A967BE">
        <w:rPr>
          <w:b/>
          <w:bCs/>
          <w:color w:val="000000"/>
          <w:sz w:val="28"/>
          <w:szCs w:val="28"/>
        </w:rPr>
        <w:t xml:space="preserve">, </w:t>
      </w:r>
      <w:r w:rsidRPr="00D97B6E">
        <w:rPr>
          <w:color w:val="000000"/>
          <w:sz w:val="28"/>
          <w:szCs w:val="28"/>
        </w:rPr>
        <w:t>сприяючи згуртуванню спільноти та передаванню колективних знань.</w:t>
      </w:r>
    </w:p>
    <w:p w14:paraId="03F4AF78"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 xml:space="preserve">У подальшому розвитку культури танець поступово набував художніх форм. У середньовіччі та епоху Відродження він відображав соціальну ієрархію та придворну </w:t>
      </w:r>
      <w:proofErr w:type="spellStart"/>
      <w:r w:rsidRPr="00D97B6E">
        <w:rPr>
          <w:color w:val="000000"/>
          <w:sz w:val="28"/>
          <w:szCs w:val="28"/>
        </w:rPr>
        <w:t>етикетність</w:t>
      </w:r>
      <w:proofErr w:type="spellEnd"/>
      <w:r w:rsidRPr="00D97B6E">
        <w:rPr>
          <w:color w:val="000000"/>
          <w:sz w:val="28"/>
          <w:szCs w:val="28"/>
        </w:rPr>
        <w:t>, а в класичному балеті закріплював ідеали гармонії, дисципліни, контролю тіла та підпорядкування встановленим канонам. Таким чином, хореографія не лише слугувала засобом розваги, а й</w:t>
      </w:r>
      <w:r w:rsidRPr="00D97B6E">
        <w:rPr>
          <w:rStyle w:val="apple-converted-space"/>
          <w:color w:val="000000"/>
          <w:sz w:val="28"/>
          <w:szCs w:val="28"/>
        </w:rPr>
        <w:t> </w:t>
      </w:r>
      <w:r w:rsidRPr="00A967BE">
        <w:rPr>
          <w:rStyle w:val="a7"/>
          <w:b w:val="0"/>
          <w:bCs w:val="0"/>
          <w:color w:val="000000"/>
          <w:sz w:val="28"/>
          <w:szCs w:val="28"/>
        </w:rPr>
        <w:t>закріплювала соціальні ролі та культурні норми</w:t>
      </w:r>
      <w:r w:rsidRPr="00A967BE">
        <w:rPr>
          <w:b/>
          <w:bCs/>
          <w:color w:val="000000"/>
          <w:sz w:val="28"/>
          <w:szCs w:val="28"/>
        </w:rPr>
        <w:t xml:space="preserve">, </w:t>
      </w:r>
      <w:r w:rsidRPr="00D97B6E">
        <w:rPr>
          <w:color w:val="000000"/>
          <w:sz w:val="28"/>
          <w:szCs w:val="28"/>
        </w:rPr>
        <w:t>характерні для певного історичного періоду.</w:t>
      </w:r>
    </w:p>
    <w:p w14:paraId="5CFC4404"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 xml:space="preserve">У ХХ–ХХІ століттях хореографія зазнала суттєвих трансформацій, що пов’язані зі змінами у суспільній свідомості. Сучасний танець, модерн, </w:t>
      </w:r>
      <w:proofErr w:type="spellStart"/>
      <w:r w:rsidRPr="00D97B6E">
        <w:rPr>
          <w:color w:val="000000"/>
          <w:sz w:val="28"/>
          <w:szCs w:val="28"/>
        </w:rPr>
        <w:t>контемпорарі</w:t>
      </w:r>
      <w:proofErr w:type="spellEnd"/>
      <w:r w:rsidRPr="00D97B6E">
        <w:rPr>
          <w:color w:val="000000"/>
          <w:sz w:val="28"/>
          <w:szCs w:val="28"/>
        </w:rPr>
        <w:t xml:space="preserve"> та постмодерністські практики відмовляються від жорстких форм і академічних правил, надаючи перевагу індивідуальному досвіду, внутрішньому переживанню та свободі самовираження. У цьому контексті хореографія стає простором</w:t>
      </w:r>
      <w:r w:rsidRPr="00D97B6E">
        <w:rPr>
          <w:rStyle w:val="apple-converted-space"/>
          <w:color w:val="000000"/>
          <w:sz w:val="28"/>
          <w:szCs w:val="28"/>
        </w:rPr>
        <w:t> </w:t>
      </w:r>
      <w:r w:rsidRPr="00A967BE">
        <w:rPr>
          <w:rStyle w:val="a7"/>
          <w:b w:val="0"/>
          <w:bCs w:val="0"/>
          <w:color w:val="000000"/>
          <w:sz w:val="28"/>
          <w:szCs w:val="28"/>
        </w:rPr>
        <w:t>діалогу між особистістю та соціумом</w:t>
      </w:r>
      <w:r w:rsidRPr="00D97B6E">
        <w:rPr>
          <w:color w:val="000000"/>
          <w:sz w:val="28"/>
          <w:szCs w:val="28"/>
        </w:rPr>
        <w:t xml:space="preserve">, способом осмислення тем ідентичності, свободи, тілесності, </w:t>
      </w:r>
      <w:proofErr w:type="spellStart"/>
      <w:r w:rsidRPr="00D97B6E">
        <w:rPr>
          <w:color w:val="000000"/>
          <w:sz w:val="28"/>
          <w:szCs w:val="28"/>
        </w:rPr>
        <w:t>гендеру</w:t>
      </w:r>
      <w:proofErr w:type="spellEnd"/>
      <w:r w:rsidRPr="00D97B6E">
        <w:rPr>
          <w:color w:val="000000"/>
          <w:sz w:val="28"/>
          <w:szCs w:val="28"/>
        </w:rPr>
        <w:t>, соціального тиску, страхів та внутрішніх конфліктів людини.</w:t>
      </w:r>
    </w:p>
    <w:p w14:paraId="54CA3AD9"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Важливою характеристикою хореографії як соціокультурного феномена є її здатність</w:t>
      </w:r>
      <w:r w:rsidRPr="00D97B6E">
        <w:rPr>
          <w:rStyle w:val="apple-converted-space"/>
          <w:color w:val="000000"/>
          <w:sz w:val="28"/>
          <w:szCs w:val="28"/>
        </w:rPr>
        <w:t> </w:t>
      </w:r>
      <w:r w:rsidRPr="00A967BE">
        <w:rPr>
          <w:rStyle w:val="a7"/>
          <w:b w:val="0"/>
          <w:bCs w:val="0"/>
          <w:color w:val="000000"/>
          <w:sz w:val="28"/>
          <w:szCs w:val="28"/>
        </w:rPr>
        <w:t>відображати колективні настрої та соціальні процеси</w:t>
      </w:r>
      <w:r w:rsidRPr="00A967BE">
        <w:rPr>
          <w:b/>
          <w:bCs/>
          <w:color w:val="000000"/>
          <w:sz w:val="28"/>
          <w:szCs w:val="28"/>
        </w:rPr>
        <w:t xml:space="preserve">. </w:t>
      </w:r>
      <w:r w:rsidRPr="00D97B6E">
        <w:rPr>
          <w:color w:val="000000"/>
          <w:sz w:val="28"/>
          <w:szCs w:val="28"/>
        </w:rPr>
        <w:t xml:space="preserve">Через танець </w:t>
      </w:r>
      <w:r w:rsidRPr="00D97B6E">
        <w:rPr>
          <w:color w:val="000000"/>
          <w:sz w:val="28"/>
          <w:szCs w:val="28"/>
        </w:rPr>
        <w:lastRenderedPageBreak/>
        <w:t>митці реагують на війни, соціальну нерівність, кризу цінностей, технологізацію суспільства, втрату автентичності чи, навпаки, прагнення до самоусвідомлення. Хореографічна постановка може виступати своєрідним соціальним висловлюванням, у якому рух замінює слово, а тілесна дія стає носієм ідеї.</w:t>
      </w:r>
    </w:p>
    <w:p w14:paraId="6D407829"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 xml:space="preserve">Окрім соціокультурного виміру, хореографія є однією з найдавніших і </w:t>
      </w:r>
      <w:proofErr w:type="spellStart"/>
      <w:r w:rsidRPr="00D97B6E">
        <w:rPr>
          <w:color w:val="000000"/>
          <w:sz w:val="28"/>
          <w:szCs w:val="28"/>
        </w:rPr>
        <w:t>найуніверсальніших</w:t>
      </w:r>
      <w:proofErr w:type="spellEnd"/>
      <w:r w:rsidRPr="00D97B6E">
        <w:rPr>
          <w:rStyle w:val="apple-converted-space"/>
          <w:color w:val="000000"/>
          <w:sz w:val="28"/>
          <w:szCs w:val="28"/>
        </w:rPr>
        <w:t> </w:t>
      </w:r>
      <w:r w:rsidRPr="00A967BE">
        <w:rPr>
          <w:rStyle w:val="a7"/>
          <w:b w:val="0"/>
          <w:bCs w:val="0"/>
          <w:color w:val="000000"/>
          <w:sz w:val="28"/>
          <w:szCs w:val="28"/>
        </w:rPr>
        <w:t>форм комунікації</w:t>
      </w:r>
      <w:r w:rsidRPr="00A967BE">
        <w:rPr>
          <w:b/>
          <w:bCs/>
          <w:color w:val="000000"/>
          <w:sz w:val="28"/>
          <w:szCs w:val="28"/>
        </w:rPr>
        <w:t xml:space="preserve">. </w:t>
      </w:r>
      <w:r w:rsidRPr="00D97B6E">
        <w:rPr>
          <w:color w:val="000000"/>
          <w:sz w:val="28"/>
          <w:szCs w:val="28"/>
        </w:rPr>
        <w:t>Танцювальна мова ґрунтується на невербальному спілкуванні, яке не потребує перекладу й може бути зрозумілим людям різних культур. Рух, жест, поза, темп, просторові побудови та взаємодія між виконавцями передають інформацію на емоційному та інтуїтивному рівнях. Саме тому хореографія здатна досягати глядача глибше, ніж вербальні засоби.</w:t>
      </w:r>
    </w:p>
    <w:p w14:paraId="5D4EBB39"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У комунікативному аспекті танець виконує кілька важливих функцій. По-перше, це</w:t>
      </w:r>
      <w:r w:rsidRPr="00D97B6E">
        <w:rPr>
          <w:rStyle w:val="apple-converted-space"/>
          <w:color w:val="000000"/>
          <w:sz w:val="28"/>
          <w:szCs w:val="28"/>
        </w:rPr>
        <w:t> </w:t>
      </w:r>
      <w:r w:rsidRPr="00A967BE">
        <w:rPr>
          <w:rStyle w:val="a7"/>
          <w:b w:val="0"/>
          <w:bCs w:val="0"/>
          <w:color w:val="000000"/>
          <w:sz w:val="28"/>
          <w:szCs w:val="28"/>
        </w:rPr>
        <w:t>експресивна функція</w:t>
      </w:r>
      <w:r w:rsidRPr="00A967BE">
        <w:rPr>
          <w:b/>
          <w:bCs/>
          <w:color w:val="000000"/>
          <w:sz w:val="28"/>
          <w:szCs w:val="28"/>
        </w:rPr>
        <w:t xml:space="preserve">, </w:t>
      </w:r>
      <w:r w:rsidRPr="00D97B6E">
        <w:rPr>
          <w:color w:val="000000"/>
          <w:sz w:val="28"/>
          <w:szCs w:val="28"/>
        </w:rPr>
        <w:t>оскільки через рух людина виражає власні почуття, внутрішні стани та переживання. По-друге,</w:t>
      </w:r>
      <w:r w:rsidRPr="00D97B6E">
        <w:rPr>
          <w:rStyle w:val="apple-converted-space"/>
          <w:color w:val="000000"/>
          <w:sz w:val="28"/>
          <w:szCs w:val="28"/>
        </w:rPr>
        <w:t> </w:t>
      </w:r>
      <w:r w:rsidRPr="00A967BE">
        <w:rPr>
          <w:rStyle w:val="a7"/>
          <w:b w:val="0"/>
          <w:bCs w:val="0"/>
          <w:color w:val="000000"/>
          <w:sz w:val="28"/>
          <w:szCs w:val="28"/>
        </w:rPr>
        <w:t>інформативна функція</w:t>
      </w:r>
      <w:r w:rsidRPr="00A967BE">
        <w:rPr>
          <w:b/>
          <w:bCs/>
          <w:color w:val="000000"/>
          <w:sz w:val="28"/>
          <w:szCs w:val="28"/>
        </w:rPr>
        <w:t xml:space="preserve">, </w:t>
      </w:r>
      <w:r w:rsidRPr="00A967BE">
        <w:rPr>
          <w:color w:val="000000"/>
          <w:sz w:val="28"/>
          <w:szCs w:val="28"/>
        </w:rPr>
        <w:t>адже танець може передавати сюжет, символи, образи та соціальні смисли. По-третє,</w:t>
      </w:r>
      <w:r w:rsidRPr="00A967BE">
        <w:rPr>
          <w:rStyle w:val="apple-converted-space"/>
          <w:color w:val="000000"/>
          <w:sz w:val="28"/>
          <w:szCs w:val="28"/>
        </w:rPr>
        <w:t> </w:t>
      </w:r>
      <w:r w:rsidRPr="00A967BE">
        <w:rPr>
          <w:rStyle w:val="a7"/>
          <w:b w:val="0"/>
          <w:bCs w:val="0"/>
          <w:color w:val="000000"/>
          <w:sz w:val="28"/>
          <w:szCs w:val="28"/>
        </w:rPr>
        <w:t>інтегративна функція</w:t>
      </w:r>
      <w:r w:rsidRPr="00A967BE">
        <w:rPr>
          <w:b/>
          <w:bCs/>
          <w:color w:val="000000"/>
          <w:sz w:val="28"/>
          <w:szCs w:val="28"/>
        </w:rPr>
        <w:t xml:space="preserve">, </w:t>
      </w:r>
      <w:r w:rsidRPr="00D97B6E">
        <w:rPr>
          <w:color w:val="000000"/>
          <w:sz w:val="28"/>
          <w:szCs w:val="28"/>
        </w:rPr>
        <w:t>що проявляється у здатності хореографії об’єднувати людей, створювати відчуття спільності та взаєморозуміння між виконавцями й глядачами.</w:t>
      </w:r>
    </w:p>
    <w:p w14:paraId="30715CFD"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 xml:space="preserve">Особливу роль у хореографічній комунікації відіграє тіло як носій культурних кодів. Людське тіло у танці перестає бути лише фізичним об’єктом і набуває символічного значення. Воно відображає соціальні установки, психологічні стани, колективні страхи або прагнення. Через тілесність у хореографії відбувається передача досвіду, який не завжди можливо </w:t>
      </w:r>
      <w:proofErr w:type="spellStart"/>
      <w:r w:rsidRPr="00D97B6E">
        <w:rPr>
          <w:color w:val="000000"/>
          <w:sz w:val="28"/>
          <w:szCs w:val="28"/>
        </w:rPr>
        <w:t>вербалізувати</w:t>
      </w:r>
      <w:proofErr w:type="spellEnd"/>
      <w:r w:rsidRPr="00D97B6E">
        <w:rPr>
          <w:color w:val="000000"/>
          <w:sz w:val="28"/>
          <w:szCs w:val="28"/>
        </w:rPr>
        <w:t>. У цьому сенсі танець стає формою</w:t>
      </w:r>
      <w:r w:rsidRPr="00D97B6E">
        <w:rPr>
          <w:rStyle w:val="apple-converted-space"/>
          <w:color w:val="000000"/>
          <w:sz w:val="28"/>
          <w:szCs w:val="28"/>
        </w:rPr>
        <w:t> </w:t>
      </w:r>
      <w:r w:rsidRPr="00A967BE">
        <w:rPr>
          <w:rStyle w:val="a7"/>
          <w:b w:val="0"/>
          <w:bCs w:val="0"/>
          <w:color w:val="000000"/>
          <w:sz w:val="28"/>
          <w:szCs w:val="28"/>
        </w:rPr>
        <w:t>мови тіла</w:t>
      </w:r>
      <w:r w:rsidRPr="00D97B6E">
        <w:rPr>
          <w:color w:val="000000"/>
          <w:sz w:val="28"/>
          <w:szCs w:val="28"/>
        </w:rPr>
        <w:t>, що дозволяє говорити про складні та часто табуйовані теми.</w:t>
      </w:r>
    </w:p>
    <w:p w14:paraId="3D0768EE" w14:textId="77777777" w:rsidR="00746B2D" w:rsidRPr="00D97B6E" w:rsidRDefault="00746B2D" w:rsidP="00D57D17">
      <w:pPr>
        <w:pStyle w:val="a8"/>
        <w:spacing w:line="276" w:lineRule="auto"/>
        <w:divId w:val="540747277"/>
        <w:rPr>
          <w:color w:val="000000"/>
          <w:sz w:val="28"/>
          <w:szCs w:val="28"/>
        </w:rPr>
      </w:pPr>
      <w:r w:rsidRPr="00D97B6E">
        <w:rPr>
          <w:color w:val="000000"/>
          <w:sz w:val="28"/>
          <w:szCs w:val="28"/>
        </w:rPr>
        <w:t>Сучасна хореографія активно використовує міждисциплінарні підходи, поєднуючи танець з театром, музикою, візуальним мистецтвом, відео та цифровими технологіями. Це розширює комунікативні можливості танцю та посилює його соціальний вплив. Хореографічна постановка перетворюється на багатошаровий текст, у якому рух взаємодіє з іншими знаковими системами, формуючи складну структуру смислів.</w:t>
      </w:r>
    </w:p>
    <w:p w14:paraId="6199A004" w14:textId="6E9AA060" w:rsidR="00746B2D" w:rsidRPr="00D97B6E" w:rsidRDefault="00746B2D" w:rsidP="00D57D17">
      <w:pPr>
        <w:pStyle w:val="a8"/>
        <w:spacing w:line="276" w:lineRule="auto"/>
        <w:divId w:val="540747277"/>
        <w:rPr>
          <w:color w:val="000000"/>
          <w:sz w:val="28"/>
          <w:szCs w:val="28"/>
        </w:rPr>
      </w:pPr>
      <w:r w:rsidRPr="00D97B6E">
        <w:rPr>
          <w:color w:val="000000"/>
          <w:sz w:val="28"/>
          <w:szCs w:val="28"/>
        </w:rPr>
        <w:t xml:space="preserve">Отже, хореографія як соціокультурний феномен і форма комунікації є важливим засобом осмислення людського буття. Вона відображає культурні процеси, соціальні зміни та внутрішній світ особистості, одночасно виконуючи функцію невербального діалогу між митцем, виконавцем і глядачем. Завдяки універсальності танцювальної мови хореографія зберігає свою актуальність у </w:t>
      </w:r>
      <w:r w:rsidRPr="00D97B6E">
        <w:rPr>
          <w:color w:val="000000"/>
          <w:sz w:val="28"/>
          <w:szCs w:val="28"/>
        </w:rPr>
        <w:lastRenderedPageBreak/>
        <w:t>різні історичні періоди та залишається потужним інструментом художнього й соціального впливу.</w:t>
      </w:r>
    </w:p>
    <w:p w14:paraId="72C6A70C" w14:textId="4E983E3B" w:rsidR="00FA35C5" w:rsidRPr="00D97B6E" w:rsidRDefault="00FA35C5" w:rsidP="00D57D17">
      <w:pPr>
        <w:pStyle w:val="a8"/>
        <w:spacing w:line="276" w:lineRule="auto"/>
        <w:divId w:val="1951815983"/>
        <w:rPr>
          <w:color w:val="000000"/>
          <w:sz w:val="28"/>
          <w:szCs w:val="28"/>
        </w:rPr>
      </w:pPr>
      <w:r w:rsidRPr="00D97B6E">
        <w:rPr>
          <w:color w:val="000000"/>
          <w:sz w:val="28"/>
          <w:szCs w:val="28"/>
        </w:rPr>
        <w:t>Деструктивність є складним психологічним і соціальним явищем, що проявляється в здатності особистості завдавати шкоди самому собі, іншим або соціальному середовищу. Вона може мати різні форми: від пасивного саботажу власного розвитку до активного руйнування міжособистісних взаємин та соціальних структур. Деструктивність у контексті особистісної психології тісно пов’язана з проблемою втрати автентичності, автоматичного конформізму та авторитарних впливів, оскільки обмеження свободи, пригнічення внутрішніх потреб і надмірний контроль часто провокують руйнівні тенденції.</w:t>
      </w:r>
    </w:p>
    <w:p w14:paraId="4A037B15"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У класичній психології деструктивність розглядається як прояв конфлікту між внутрішніми потребами та зовнішніми обмеженнями. Карл Роджерс наголошував, що пригнічення власних почуттів і несвідоме підпорядкування зовнішнім очікуванням призводить до психологічного дискомфорту. Коли особистість не має можливості реалізувати свої потенціали та виразити автентичне «я», вона може демонструвати деструктивну поведінку як спосіб зняти внутрішнє напруження.</w:t>
      </w:r>
    </w:p>
    <w:p w14:paraId="0295BAE9"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Деструктивність часто виникає як наслідок автоматичного конформізму та авторитарного тиску. Людина, що живе під постійним зовнішнім контролем, може втратити здатність самостійно оцінювати ситуацію і реагувати адекватно. Психологічно це проявляється у формі саботажу власних прагнень, пасивного опору або агресії, спрямованої на порушення усталених правил. У соціальному вимірі деструктивність може проявлятися як руйнування групової динаміки, порушення норм і конфлікти між членами колективу.</w:t>
      </w:r>
    </w:p>
    <w:p w14:paraId="45302DCC"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На рівні особистісного розвитку деструктивність тісно пов’язана з неконгруентністю. Коли внутрішні переконання, потреби та емоції не збігаються з зовнішньою поведінкою, виникає внутрішній конфлікт. Часто цей конфлікт вирішується у формі деструктивних проявів: невпевненості, самокритики, соціальної агресії або емоційного відчуження. Таким чином, деструктивність можна розглядати як симптом психологічної напруги, що виникає через порушення гармонії між внутрішнім «я» та зовнішнім світом.</w:t>
      </w:r>
    </w:p>
    <w:p w14:paraId="6459CAF1"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 xml:space="preserve">Екзистенційна психологія вбачає деструктивність у небажанні особистості брати на себе відповідальність за своє життя. Людина, яка уникає вибору та перекладає відповідальність на обставини, оточення або владу, часто проявляє деструктивні форми поведінки: пасивність, уникання, саботаж або </w:t>
      </w:r>
      <w:r w:rsidRPr="00D97B6E">
        <w:rPr>
          <w:color w:val="000000"/>
          <w:sz w:val="28"/>
          <w:szCs w:val="28"/>
        </w:rPr>
        <w:lastRenderedPageBreak/>
        <w:t>психологічну агресію. У цьому сенсі деструктивність є реакцією на втрату контролю над власним життям і відчуття внутрішньої безпорадності.</w:t>
      </w:r>
    </w:p>
    <w:p w14:paraId="63CB7C9B"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У соціальному та культурному контексті деструктивність може посилюватися через авторитаризм і конформізм. Авторитарні структури, що пригнічують індивідуальність і нав’язують стандарти поведінки, створюють психологічне середовище, у якому особистість відчуває тиск і обмеження. Відсутність внутрішнього локусу оцінки і пригнічення автентичних проявів часто провокує деструктивні реакції: внутрішню агресію, спрямовану на себе, або зовнішню, спрямовану на інших.</w:t>
      </w:r>
    </w:p>
    <w:p w14:paraId="10782638"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У мистецтві та хореографії деструктивність може мати виражений символічний характер. Наприклад, механічні, ритмічно повторювані та обмежені рухи можуть демонструвати пригнічення свободи і внутрішній конфлікт, тоді як різкі, хаотичні або агресивні рухи символізують руйнівні тенденції особистості. Використання таких елементів у хореографічних постановках дозволяє глядачеві візуально пережити процес психологічного конфлікту і зрозуміти складність балансу між особистісною автентичністю та соціальним тиском.</w:t>
      </w:r>
    </w:p>
    <w:p w14:paraId="6C5EF900"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Деструктивність може проявлятися і як руйнування внутрішніх меж особистості. Людина, яка не готова ризикувати або приймати відповідальність, часто створює психологічні «зони захисту», що обмежують її розвиток. Ці межі можуть перетворюватися на внутрішні бар’єри, що блокують самовираження і творчість, сприяючи появі апатії, невпевненості та емоційної деструкції.</w:t>
      </w:r>
    </w:p>
    <w:p w14:paraId="128359DB" w14:textId="77777777" w:rsidR="00FA35C5" w:rsidRPr="00D97B6E" w:rsidRDefault="00FA35C5" w:rsidP="00D57D17">
      <w:pPr>
        <w:pStyle w:val="a8"/>
        <w:spacing w:line="276" w:lineRule="auto"/>
        <w:divId w:val="1951815983"/>
        <w:rPr>
          <w:color w:val="000000"/>
          <w:sz w:val="28"/>
          <w:szCs w:val="28"/>
        </w:rPr>
      </w:pPr>
      <w:r w:rsidRPr="00D97B6E">
        <w:rPr>
          <w:color w:val="000000"/>
          <w:sz w:val="28"/>
          <w:szCs w:val="28"/>
        </w:rPr>
        <w:t>Таким чином, деструктивність виступає як багатовимірне явище, що охоплює індивідуальний, міжособистісний та соціальний рівні. Вона є наслідком поєднання факторів: пригнічення автентичності, тиску авторитарних структур, автоматичного конформізму та недостатньої готовності брати на себе відповідальність. Усвідомлення механізмів деструктивності дозволяє особистості розвивати внутрішній локус оцінки, готовність ризикувати та автентичність, що є критично важливими для формування психологічно здорової та самостійної особистості.</w:t>
      </w:r>
    </w:p>
    <w:p w14:paraId="4F196EA1" w14:textId="0052AA91" w:rsidR="00FA35C5" w:rsidRPr="00D97B6E" w:rsidRDefault="00FA35C5" w:rsidP="00D57D17">
      <w:pPr>
        <w:pStyle w:val="a8"/>
        <w:spacing w:line="276" w:lineRule="auto"/>
        <w:divId w:val="1951815983"/>
        <w:rPr>
          <w:color w:val="000000"/>
          <w:sz w:val="28"/>
          <w:szCs w:val="28"/>
        </w:rPr>
      </w:pPr>
      <w:r w:rsidRPr="00D97B6E">
        <w:rPr>
          <w:color w:val="000000"/>
          <w:sz w:val="28"/>
          <w:szCs w:val="28"/>
        </w:rPr>
        <w:t>Отже, деструктивність у психологічному та соціальному сенсі є сигналом дисбалансу між внутрішнім «я» та зовнішнім середовищем. У мистецтві, зокрема в хореографії, вона може стати потужним драматургічним інструментом, що дозволяє через рух показати процес подолання внутрішніх обмежень, опору соціальному тиску та становлення особистості, яка наважується бути «не такою, як усі».</w:t>
      </w:r>
    </w:p>
    <w:p w14:paraId="5B355C40" w14:textId="317319D5" w:rsidR="00985231" w:rsidRPr="00D97B6E" w:rsidRDefault="00985231" w:rsidP="00D57D17">
      <w:pPr>
        <w:pStyle w:val="a8"/>
        <w:spacing w:line="276" w:lineRule="auto"/>
        <w:divId w:val="518741686"/>
        <w:rPr>
          <w:color w:val="000000"/>
          <w:sz w:val="28"/>
          <w:szCs w:val="28"/>
        </w:rPr>
      </w:pPr>
      <w:r w:rsidRPr="00D97B6E">
        <w:rPr>
          <w:color w:val="000000"/>
          <w:sz w:val="28"/>
          <w:szCs w:val="28"/>
        </w:rPr>
        <w:lastRenderedPageBreak/>
        <w:t>Ці форми, на думку Фромма, є захисними механізмами, що дозволяють людині уникнути тривоги, пов’язаної з відповідальністю за свободу вибору.</w:t>
      </w:r>
    </w:p>
    <w:p w14:paraId="2920DBE4" w14:textId="77777777" w:rsidR="00985231" w:rsidRPr="00D97B6E" w:rsidRDefault="00985231" w:rsidP="00D57D17">
      <w:pPr>
        <w:pStyle w:val="a8"/>
        <w:spacing w:line="276" w:lineRule="auto"/>
        <w:divId w:val="518741686"/>
        <w:rPr>
          <w:color w:val="000000"/>
          <w:sz w:val="28"/>
          <w:szCs w:val="28"/>
        </w:rPr>
      </w:pPr>
      <w:r w:rsidRPr="00D97B6E">
        <w:rPr>
          <w:color w:val="000000"/>
          <w:sz w:val="28"/>
          <w:szCs w:val="28"/>
        </w:rPr>
        <w:t>На противагу конформізму Фромм розглядав нонконформізм як прояв зрілої свободи. Для нього свобода — це не відсутність зовнішніх обмежень, а насамперед внутрішня здатність бути собою, діяти відповідно до власних переконань, навіть якщо вони відрізняються від суспільних норм.</w:t>
      </w:r>
    </w:p>
    <w:p w14:paraId="6CA08F18" w14:textId="77777777" w:rsidR="00985231" w:rsidRPr="00D97B6E" w:rsidRDefault="00985231">
      <w:pPr>
        <w:pStyle w:val="a8"/>
        <w:divId w:val="518741686"/>
        <w:rPr>
          <w:color w:val="000000"/>
          <w:sz w:val="28"/>
          <w:szCs w:val="28"/>
        </w:rPr>
      </w:pPr>
      <w:r w:rsidRPr="00D97B6E">
        <w:rPr>
          <w:color w:val="000000"/>
          <w:sz w:val="28"/>
          <w:szCs w:val="28"/>
        </w:rPr>
        <w:t>Фромм вважав, що нонконформіст — це людина, яка:</w:t>
      </w:r>
    </w:p>
    <w:p w14:paraId="669E80AE" w14:textId="77777777" w:rsidR="00985231" w:rsidRPr="00D97B6E" w:rsidRDefault="00985231" w:rsidP="00985231">
      <w:pPr>
        <w:pStyle w:val="a8"/>
        <w:numPr>
          <w:ilvl w:val="0"/>
          <w:numId w:val="39"/>
        </w:numPr>
        <w:divId w:val="518741686"/>
        <w:rPr>
          <w:color w:val="000000"/>
          <w:sz w:val="28"/>
          <w:szCs w:val="28"/>
        </w:rPr>
      </w:pPr>
      <w:r w:rsidRPr="00D97B6E">
        <w:rPr>
          <w:color w:val="000000"/>
          <w:sz w:val="28"/>
          <w:szCs w:val="28"/>
        </w:rPr>
        <w:t>мислить автономно;</w:t>
      </w:r>
    </w:p>
    <w:p w14:paraId="69BB81E1" w14:textId="77777777" w:rsidR="00985231" w:rsidRPr="00D97B6E" w:rsidRDefault="00985231" w:rsidP="00985231">
      <w:pPr>
        <w:pStyle w:val="a8"/>
        <w:numPr>
          <w:ilvl w:val="0"/>
          <w:numId w:val="39"/>
        </w:numPr>
        <w:divId w:val="518741686"/>
        <w:rPr>
          <w:color w:val="000000"/>
          <w:sz w:val="28"/>
          <w:szCs w:val="28"/>
        </w:rPr>
      </w:pPr>
      <w:r w:rsidRPr="00D97B6E">
        <w:rPr>
          <w:color w:val="000000"/>
          <w:sz w:val="28"/>
          <w:szCs w:val="28"/>
        </w:rPr>
        <w:t>здатна критично оцінювати соціальні вимоги;</w:t>
      </w:r>
    </w:p>
    <w:p w14:paraId="59727971" w14:textId="77777777" w:rsidR="00985231" w:rsidRPr="00D97B6E" w:rsidRDefault="00985231" w:rsidP="00985231">
      <w:pPr>
        <w:pStyle w:val="a8"/>
        <w:numPr>
          <w:ilvl w:val="0"/>
          <w:numId w:val="39"/>
        </w:numPr>
        <w:divId w:val="518741686"/>
        <w:rPr>
          <w:color w:val="000000"/>
          <w:sz w:val="28"/>
          <w:szCs w:val="28"/>
        </w:rPr>
      </w:pPr>
      <w:r w:rsidRPr="00D97B6E">
        <w:rPr>
          <w:color w:val="000000"/>
          <w:sz w:val="28"/>
          <w:szCs w:val="28"/>
        </w:rPr>
        <w:t>діє відповідно до власних цінностей, а не під тиском більшості;</w:t>
      </w:r>
    </w:p>
    <w:p w14:paraId="17A9C2B0" w14:textId="77777777" w:rsidR="00985231" w:rsidRPr="00D97B6E" w:rsidRDefault="00985231" w:rsidP="00985231">
      <w:pPr>
        <w:pStyle w:val="a8"/>
        <w:numPr>
          <w:ilvl w:val="0"/>
          <w:numId w:val="39"/>
        </w:numPr>
        <w:divId w:val="518741686"/>
        <w:rPr>
          <w:color w:val="000000"/>
          <w:sz w:val="28"/>
          <w:szCs w:val="28"/>
        </w:rPr>
      </w:pPr>
      <w:r w:rsidRPr="00D97B6E">
        <w:rPr>
          <w:color w:val="000000"/>
          <w:sz w:val="28"/>
          <w:szCs w:val="28"/>
        </w:rPr>
        <w:t>прагне самореалізації та творчості;</w:t>
      </w:r>
    </w:p>
    <w:p w14:paraId="669E9D39" w14:textId="77777777" w:rsidR="00985231" w:rsidRPr="00D97B6E" w:rsidRDefault="00985231" w:rsidP="00985231">
      <w:pPr>
        <w:pStyle w:val="a8"/>
        <w:numPr>
          <w:ilvl w:val="0"/>
          <w:numId w:val="39"/>
        </w:numPr>
        <w:divId w:val="518741686"/>
        <w:rPr>
          <w:color w:val="000000"/>
          <w:sz w:val="28"/>
          <w:szCs w:val="28"/>
        </w:rPr>
      </w:pPr>
      <w:r w:rsidRPr="00D97B6E">
        <w:rPr>
          <w:color w:val="000000"/>
          <w:sz w:val="28"/>
          <w:szCs w:val="28"/>
        </w:rPr>
        <w:t>приймає відповідальність за власні рішення.</w:t>
      </w:r>
    </w:p>
    <w:p w14:paraId="6ED81E07" w14:textId="3DF13D37" w:rsidR="00985231" w:rsidRPr="00D57D17" w:rsidRDefault="00985231" w:rsidP="00D57D17">
      <w:pPr>
        <w:pStyle w:val="a8"/>
        <w:spacing w:line="276" w:lineRule="auto"/>
        <w:divId w:val="518741686"/>
        <w:rPr>
          <w:color w:val="000000"/>
          <w:sz w:val="28"/>
          <w:szCs w:val="28"/>
        </w:rPr>
      </w:pPr>
      <w:r w:rsidRPr="00D97B6E">
        <w:rPr>
          <w:color w:val="000000"/>
          <w:sz w:val="28"/>
          <w:szCs w:val="28"/>
        </w:rPr>
        <w:t>Важливою тезою Фромма є те, що нонконформізм не означає автоматичної опозиції суспільству. Він наголошував, що справжня незалежність ґрунтується не на протесті заради протесту, а на внутрішній зрілості, що дозволяє людині самостійно визначати, коли приймати суспільні норми, а коли відмовлятися від них.</w:t>
      </w:r>
      <w:r w:rsidR="00D57D17">
        <w:rPr>
          <w:color w:val="000000"/>
          <w:sz w:val="28"/>
          <w:szCs w:val="28"/>
        </w:rPr>
        <w:t xml:space="preserve"> </w:t>
      </w:r>
      <w:r w:rsidRPr="006F168D">
        <w:rPr>
          <w:rStyle w:val="a7"/>
          <w:b w:val="0"/>
          <w:bCs w:val="0"/>
          <w:color w:val="000000"/>
          <w:sz w:val="28"/>
          <w:szCs w:val="28"/>
        </w:rPr>
        <w:t>Соціальні аспекти свободи й нонконформіз</w:t>
      </w:r>
      <w:r w:rsidR="0010321E" w:rsidRPr="006F168D">
        <w:rPr>
          <w:rStyle w:val="a7"/>
          <w:b w:val="0"/>
          <w:bCs w:val="0"/>
          <w:color w:val="000000"/>
          <w:sz w:val="28"/>
          <w:szCs w:val="28"/>
        </w:rPr>
        <w:t>му</w:t>
      </w:r>
      <w:r w:rsidR="00D57D17">
        <w:rPr>
          <w:rStyle w:val="a7"/>
          <w:b w:val="0"/>
          <w:bCs w:val="0"/>
          <w:color w:val="000000"/>
          <w:sz w:val="28"/>
          <w:szCs w:val="28"/>
        </w:rPr>
        <w:t>.</w:t>
      </w:r>
    </w:p>
    <w:p w14:paraId="7404E974" w14:textId="77777777" w:rsidR="00985231" w:rsidRPr="00D97B6E" w:rsidRDefault="00985231" w:rsidP="00D57D17">
      <w:pPr>
        <w:pStyle w:val="a8"/>
        <w:spacing w:line="276" w:lineRule="auto"/>
        <w:divId w:val="518741686"/>
        <w:rPr>
          <w:color w:val="000000"/>
          <w:sz w:val="28"/>
          <w:szCs w:val="28"/>
        </w:rPr>
      </w:pPr>
      <w:r w:rsidRPr="00D97B6E">
        <w:rPr>
          <w:color w:val="000000"/>
          <w:sz w:val="28"/>
          <w:szCs w:val="28"/>
        </w:rPr>
        <w:t>Фромм підкреслював, що суспільство може або сприяти розвитку індивідуальності, або придушувати її. Він критикував сучасну йому західну культуру, яка, на його думку, пропагувала «ринковий характер» особистості. У такій культурі людина перетворюється на об’єкт, що прагне відповідати очікуванням інших, а не розвивати власну унікальність. Це призводить до масового конформізму, втрати автентичності та відчуження.</w:t>
      </w:r>
    </w:p>
    <w:p w14:paraId="0256BD59" w14:textId="53AB158A" w:rsidR="00985231" w:rsidRPr="00D97B6E" w:rsidRDefault="00985231" w:rsidP="00D57D17">
      <w:pPr>
        <w:pStyle w:val="a8"/>
        <w:spacing w:line="276" w:lineRule="auto"/>
        <w:divId w:val="518741686"/>
        <w:rPr>
          <w:color w:val="000000"/>
          <w:sz w:val="28"/>
          <w:szCs w:val="28"/>
        </w:rPr>
      </w:pPr>
      <w:r w:rsidRPr="00D97B6E">
        <w:rPr>
          <w:color w:val="000000"/>
          <w:sz w:val="28"/>
          <w:szCs w:val="28"/>
        </w:rPr>
        <w:t>Нонконформізм у цьому контексті виступає не індивідуальним примхливим вибором, а важливою умовою існування «здорового суспільства», у якому людина не відчуває себе частиною безликої маси, а виступає активним творцем власного життя.</w:t>
      </w:r>
    </w:p>
    <w:p w14:paraId="54AAA206" w14:textId="77777777" w:rsidR="00985231" w:rsidRPr="00D97B6E" w:rsidRDefault="00985231" w:rsidP="00D57D17">
      <w:pPr>
        <w:pStyle w:val="a8"/>
        <w:spacing w:line="276" w:lineRule="auto"/>
        <w:divId w:val="518741686"/>
        <w:rPr>
          <w:color w:val="000000"/>
          <w:sz w:val="28"/>
          <w:szCs w:val="28"/>
        </w:rPr>
      </w:pPr>
      <w:r w:rsidRPr="00D97B6E">
        <w:rPr>
          <w:color w:val="000000"/>
          <w:sz w:val="28"/>
          <w:szCs w:val="28"/>
        </w:rPr>
        <w:t>Праці Фромма справили великий вплив на психологію, соціологію, культурологію та навіть політичну теорію. Його аналіз конформізму та нонконформізму допомагає зрозуміти поведінку індивіда в умовах масової культури, інформаційного тиску, соціальних мереж та нових форм маніпуляції.</w:t>
      </w:r>
    </w:p>
    <w:p w14:paraId="4BB233E5" w14:textId="78A28083" w:rsidR="00985231" w:rsidRPr="00D97B6E" w:rsidRDefault="00985231" w:rsidP="00D57D17">
      <w:pPr>
        <w:pStyle w:val="a8"/>
        <w:spacing w:line="276" w:lineRule="auto"/>
        <w:divId w:val="518741686"/>
        <w:rPr>
          <w:color w:val="000000"/>
          <w:sz w:val="28"/>
          <w:szCs w:val="28"/>
        </w:rPr>
      </w:pPr>
      <w:r w:rsidRPr="00D97B6E">
        <w:rPr>
          <w:color w:val="000000"/>
          <w:sz w:val="28"/>
          <w:szCs w:val="28"/>
        </w:rPr>
        <w:t xml:space="preserve">Концепція свободи Фромма залишається актуальною й сьогодні, оскільки пропонує не лише критику суспільних механізмів впливу, а й позитивну </w:t>
      </w:r>
      <w:r w:rsidRPr="00D97B6E">
        <w:rPr>
          <w:color w:val="000000"/>
          <w:sz w:val="28"/>
          <w:szCs w:val="28"/>
        </w:rPr>
        <w:lastRenderedPageBreak/>
        <w:t>програму розвитку особистості, спрямовану на формування автономної, відповідальної, творчої людини.</w:t>
      </w:r>
    </w:p>
    <w:p w14:paraId="0E7DBC86" w14:textId="77777777" w:rsidR="00985231" w:rsidRPr="00D97B6E" w:rsidRDefault="00985231" w:rsidP="00D57D17">
      <w:pPr>
        <w:pStyle w:val="a8"/>
        <w:spacing w:line="276" w:lineRule="auto"/>
        <w:divId w:val="518741686"/>
        <w:rPr>
          <w:color w:val="000000"/>
          <w:sz w:val="28"/>
          <w:szCs w:val="28"/>
        </w:rPr>
      </w:pPr>
      <w:r w:rsidRPr="00D97B6E">
        <w:rPr>
          <w:color w:val="000000"/>
          <w:sz w:val="28"/>
          <w:szCs w:val="28"/>
        </w:rPr>
        <w:t>Еріх Фромм зробив вагомий внесок у розуміння феноменів конформізму та нонконформізму, розкривши їх як складні психологічні й соціальні механізми. На його думку, нонконформізм є невід’ємною умовою справжньої свободи й ознакою зрілої, гуманістично орієнтованої особистості. Він підкреслював, що лише через розвиток критичного мислення, внутрішньої автономії та творчої активності людина може подолати страх перед свободою та знайти гармонію із собою й суспільством. Його праці й нині залишаються важливим інтелектуальним орієнтиром для аналізу людської поведінки в умовах соціального тиску та постійних змін.</w:t>
      </w:r>
    </w:p>
    <w:p w14:paraId="427A1B59" w14:textId="77777777" w:rsidR="00B73817" w:rsidRPr="00D97B6E" w:rsidRDefault="00F648D5" w:rsidP="00D57D17">
      <w:pPr>
        <w:pStyle w:val="a8"/>
        <w:spacing w:line="276" w:lineRule="auto"/>
        <w:divId w:val="1983002656"/>
        <w:rPr>
          <w:color w:val="000000"/>
          <w:sz w:val="28"/>
          <w:szCs w:val="28"/>
        </w:rPr>
      </w:pPr>
      <w:r w:rsidRPr="00D97B6E">
        <w:rPr>
          <w:rFonts w:eastAsia="Times New Roman"/>
          <w:color w:val="000000"/>
          <w:sz w:val="28"/>
          <w:szCs w:val="28"/>
        </w:rPr>
        <w:t>Абрахам Гарольд Маслоу</w:t>
      </w:r>
      <w:r w:rsidR="00607B4C" w:rsidRPr="00D97B6E">
        <w:rPr>
          <w:rFonts w:eastAsia="Times New Roman"/>
          <w:color w:val="000000"/>
          <w:sz w:val="28"/>
          <w:szCs w:val="28"/>
        </w:rPr>
        <w:t xml:space="preserve"> </w:t>
      </w:r>
      <w:r w:rsidRPr="00D97B6E">
        <w:rPr>
          <w:rFonts w:eastAsia="Times New Roman"/>
          <w:color w:val="000000"/>
          <w:sz w:val="28"/>
          <w:szCs w:val="28"/>
        </w:rPr>
        <w:t>— американський психолог, один із засновників гуманістичної психології, теоретик мотивації та автор концепції самоактуалізації. Його роботи справили значний вплив на психологію особистості, педагогіку, соціологію та управління. Хоча Маслоу відомий насамперед своєю «пірамідою потреб», його внесок у розуміння нонконформізму є не менш важливим, оскільки пов’язаний із аналізом природи зрілої, самоактуалізованої особистості.</w:t>
      </w:r>
      <w:r w:rsidR="00607B4C" w:rsidRPr="00D97B6E">
        <w:rPr>
          <w:rFonts w:eastAsia="Times New Roman"/>
          <w:color w:val="000000"/>
          <w:sz w:val="28"/>
          <w:szCs w:val="28"/>
        </w:rPr>
        <w:t xml:space="preserve"> </w:t>
      </w:r>
      <w:r w:rsidR="00B73817" w:rsidRPr="00D97B6E">
        <w:rPr>
          <w:color w:val="000000"/>
          <w:sz w:val="28"/>
          <w:szCs w:val="28"/>
        </w:rPr>
        <w:t>Маслоу разом із Карлом Роджерсом став одним із засновників гуманістичної психології, що виникла як реакція на обмеження біхевіоризму та психоаналізу. Гуманістичний підхід стверджує, що людина від природи прагне зростання, добра, розвитку й поваги, а не є пасивною істотою, керованою лише інстинктами чи зовнішніми стимулами.</w:t>
      </w:r>
    </w:p>
    <w:p w14:paraId="53E9A821" w14:textId="6F861CD0" w:rsidR="00B73817" w:rsidRPr="00D97B6E" w:rsidRDefault="00B73817" w:rsidP="00D57D17">
      <w:pPr>
        <w:pStyle w:val="a8"/>
        <w:spacing w:line="276" w:lineRule="auto"/>
        <w:divId w:val="1983002656"/>
        <w:rPr>
          <w:color w:val="000000"/>
          <w:sz w:val="28"/>
          <w:szCs w:val="28"/>
        </w:rPr>
      </w:pPr>
      <w:r w:rsidRPr="00D97B6E">
        <w:rPr>
          <w:color w:val="000000"/>
          <w:sz w:val="28"/>
          <w:szCs w:val="28"/>
        </w:rPr>
        <w:t>Згідно з Маслоу, головною характеристикою людської природи є тенденція до самоактуалізації — прагнення максимально реалізувати власний потенціал. Самоактуалізація передбачає автономність, незалежність від соціального тиску й здатність до особистісного вибору, що нерозривно пов’язано з нонконформізмом.</w:t>
      </w:r>
    </w:p>
    <w:p w14:paraId="45E3DC98" w14:textId="77777777" w:rsidR="00B73817" w:rsidRPr="00D97B6E" w:rsidRDefault="00B73817" w:rsidP="00D57D17">
      <w:pPr>
        <w:pStyle w:val="a8"/>
        <w:spacing w:line="276" w:lineRule="auto"/>
        <w:divId w:val="1983002656"/>
        <w:rPr>
          <w:color w:val="000000"/>
          <w:sz w:val="28"/>
          <w:szCs w:val="28"/>
        </w:rPr>
      </w:pPr>
      <w:r w:rsidRPr="00D97B6E">
        <w:rPr>
          <w:color w:val="000000"/>
          <w:sz w:val="28"/>
          <w:szCs w:val="28"/>
        </w:rPr>
        <w:t>Погляди Маслоу на нонконформізм найкраще пояснюються через його ієрархію потреб. Маслоу стверджував, що поведінка людини визначається тим, які її потреби є домінуючими в конкретний момент. Ієрархія складається з п’яти рівнів: фізіологічних, потреб у безпеці, приналежності, повазі та самоактуалізації.</w:t>
      </w:r>
    </w:p>
    <w:p w14:paraId="51928E8E" w14:textId="77777777" w:rsidR="00B73817" w:rsidRPr="00D97B6E" w:rsidRDefault="00B73817" w:rsidP="00D57D17">
      <w:pPr>
        <w:pStyle w:val="a8"/>
        <w:spacing w:line="276" w:lineRule="auto"/>
        <w:divId w:val="1983002656"/>
        <w:rPr>
          <w:color w:val="000000"/>
          <w:sz w:val="28"/>
          <w:szCs w:val="28"/>
        </w:rPr>
      </w:pPr>
      <w:r w:rsidRPr="00D97B6E">
        <w:rPr>
          <w:color w:val="000000"/>
          <w:sz w:val="28"/>
          <w:szCs w:val="28"/>
        </w:rPr>
        <w:t xml:space="preserve">На нижчих рівнях людина значно залежніша від соціального схвалення, стабільності та підтримки оточення. Це робить її більш схильною до конформної поведінки. Однак на рівні самоактуалізації людина набуває </w:t>
      </w:r>
      <w:r w:rsidRPr="00D97B6E">
        <w:rPr>
          <w:color w:val="000000"/>
          <w:sz w:val="28"/>
          <w:szCs w:val="28"/>
        </w:rPr>
        <w:lastRenderedPageBreak/>
        <w:t>автономності, внутрішньої свободи і здатності чинити відповідно до власних цінностей, навіть якщо вони не збігаються з очікуваннями більшості.</w:t>
      </w:r>
    </w:p>
    <w:p w14:paraId="3ABAA677" w14:textId="23F4B115" w:rsidR="00B73817" w:rsidRPr="00D97B6E" w:rsidRDefault="00B73817" w:rsidP="00D57D17">
      <w:pPr>
        <w:pStyle w:val="a8"/>
        <w:spacing w:line="276" w:lineRule="auto"/>
        <w:divId w:val="1983002656"/>
        <w:rPr>
          <w:color w:val="000000"/>
          <w:sz w:val="28"/>
          <w:szCs w:val="28"/>
        </w:rPr>
      </w:pPr>
      <w:r w:rsidRPr="00D97B6E">
        <w:rPr>
          <w:color w:val="000000"/>
          <w:sz w:val="28"/>
          <w:szCs w:val="28"/>
        </w:rPr>
        <w:t>Таким чином, Маслоу прямо пов’язував нонконформізм із найвищим рівнем особистісного розвитку.</w:t>
      </w:r>
    </w:p>
    <w:p w14:paraId="45AE3432" w14:textId="25F22011" w:rsidR="00B73817" w:rsidRPr="00CD3062" w:rsidRDefault="00B73817" w:rsidP="00D57D17">
      <w:pPr>
        <w:pStyle w:val="a8"/>
        <w:spacing w:line="276" w:lineRule="auto"/>
        <w:divId w:val="1983002656"/>
        <w:rPr>
          <w:color w:val="000000"/>
          <w:sz w:val="28"/>
          <w:szCs w:val="28"/>
        </w:rPr>
      </w:pPr>
      <w:r w:rsidRPr="00D97B6E">
        <w:rPr>
          <w:color w:val="000000"/>
          <w:sz w:val="28"/>
          <w:szCs w:val="28"/>
        </w:rPr>
        <w:t>Маслоу детально досліджував особливості людей, які досягли самоактуалізації. Він вивчав біографії видатних історичних постатей, спостерігав за людьми, які демонстрували високий рівень психологічного здоров’я, і на основі цього виокремив низку характерних рис, що відображають нонконформістську позицію.</w:t>
      </w:r>
      <w:r w:rsidR="00D57D17">
        <w:rPr>
          <w:color w:val="000000"/>
          <w:sz w:val="28"/>
          <w:szCs w:val="28"/>
        </w:rPr>
        <w:t xml:space="preserve"> </w:t>
      </w:r>
      <w:r w:rsidRPr="00CD3062">
        <w:rPr>
          <w:color w:val="000000"/>
          <w:sz w:val="28"/>
          <w:szCs w:val="28"/>
        </w:rPr>
        <w:t>До таких рис належать:</w:t>
      </w:r>
    </w:p>
    <w:p w14:paraId="471533E9"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Автономність і незалежність від групового тиску.</w:t>
      </w:r>
      <w:r w:rsidRPr="00CD3062">
        <w:rPr>
          <w:rStyle w:val="apple-converted-space"/>
          <w:color w:val="000000"/>
          <w:sz w:val="28"/>
          <w:szCs w:val="28"/>
        </w:rPr>
        <w:t> </w:t>
      </w:r>
      <w:r w:rsidRPr="00CD3062">
        <w:rPr>
          <w:color w:val="000000"/>
          <w:sz w:val="28"/>
          <w:szCs w:val="28"/>
        </w:rPr>
        <w:t>Самоактуалізована людина не потребує постійного схвалення з боку інших і не боїться бути незрозумілою.</w:t>
      </w:r>
    </w:p>
    <w:p w14:paraId="13755201"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Реалістичне сприйняття світу.</w:t>
      </w:r>
      <w:r w:rsidRPr="00CD3062">
        <w:rPr>
          <w:rStyle w:val="apple-converted-space"/>
          <w:color w:val="000000"/>
          <w:sz w:val="28"/>
          <w:szCs w:val="28"/>
        </w:rPr>
        <w:t> </w:t>
      </w:r>
      <w:r w:rsidRPr="00CD3062">
        <w:rPr>
          <w:color w:val="000000"/>
          <w:sz w:val="28"/>
          <w:szCs w:val="28"/>
        </w:rPr>
        <w:t>Вона здатна бачити речі такими, якими вони є, не піддаючись стереотипам і соціальним забобонам.</w:t>
      </w:r>
    </w:p>
    <w:p w14:paraId="16D7BA78"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Спрямованість на власні цінності.</w:t>
      </w:r>
      <w:r w:rsidRPr="00CD3062">
        <w:rPr>
          <w:rStyle w:val="apple-converted-space"/>
          <w:color w:val="000000"/>
          <w:sz w:val="28"/>
          <w:szCs w:val="28"/>
        </w:rPr>
        <w:t> </w:t>
      </w:r>
      <w:r w:rsidRPr="00CD3062">
        <w:rPr>
          <w:color w:val="000000"/>
          <w:sz w:val="28"/>
          <w:szCs w:val="28"/>
        </w:rPr>
        <w:t>Поведінка людини визначається її внутрішніми переконаннями, а не модою чи авторитетами.</w:t>
      </w:r>
    </w:p>
    <w:p w14:paraId="6D1959B8"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Креативність.</w:t>
      </w:r>
      <w:r w:rsidRPr="00CD3062">
        <w:rPr>
          <w:rStyle w:val="apple-converted-space"/>
          <w:color w:val="000000"/>
          <w:sz w:val="28"/>
          <w:szCs w:val="28"/>
        </w:rPr>
        <w:t> </w:t>
      </w:r>
      <w:r w:rsidRPr="00CD3062">
        <w:rPr>
          <w:color w:val="000000"/>
          <w:sz w:val="28"/>
          <w:szCs w:val="28"/>
        </w:rPr>
        <w:t>Творчість Маслоу вважав однією з форм нонконформізму, оскільки вона передбачає відхід від шаблонів.</w:t>
      </w:r>
    </w:p>
    <w:p w14:paraId="0093D6AB"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Схильність до глибоких міжособистісних стосунків.</w:t>
      </w:r>
      <w:r w:rsidRPr="00CD3062">
        <w:rPr>
          <w:rStyle w:val="apple-converted-space"/>
          <w:color w:val="000000"/>
          <w:sz w:val="28"/>
          <w:szCs w:val="28"/>
        </w:rPr>
        <w:t> </w:t>
      </w:r>
      <w:r w:rsidRPr="00CD3062">
        <w:rPr>
          <w:color w:val="000000"/>
          <w:sz w:val="28"/>
          <w:szCs w:val="28"/>
        </w:rPr>
        <w:t>Самоактуалізована особистість уникає поверхневих соціальних ролей, характерних для масової культури.</w:t>
      </w:r>
    </w:p>
    <w:p w14:paraId="429F041C" w14:textId="77777777" w:rsidR="00B73817" w:rsidRPr="00CD3062" w:rsidRDefault="00B73817" w:rsidP="00B73817">
      <w:pPr>
        <w:pStyle w:val="a8"/>
        <w:numPr>
          <w:ilvl w:val="0"/>
          <w:numId w:val="40"/>
        </w:numPr>
        <w:divId w:val="1983002656"/>
        <w:rPr>
          <w:color w:val="000000"/>
          <w:sz w:val="28"/>
          <w:szCs w:val="28"/>
        </w:rPr>
      </w:pPr>
      <w:r w:rsidRPr="00CD3062">
        <w:rPr>
          <w:rStyle w:val="a7"/>
          <w:color w:val="000000"/>
          <w:sz w:val="28"/>
          <w:szCs w:val="28"/>
        </w:rPr>
        <w:t>Вміння бути собою без нав’язування цього іншим.</w:t>
      </w:r>
      <w:r w:rsidRPr="00CD3062">
        <w:rPr>
          <w:rStyle w:val="apple-converted-space"/>
          <w:color w:val="000000"/>
          <w:sz w:val="28"/>
          <w:szCs w:val="28"/>
        </w:rPr>
        <w:t> </w:t>
      </w:r>
      <w:r w:rsidRPr="00CD3062">
        <w:rPr>
          <w:color w:val="000000"/>
          <w:sz w:val="28"/>
          <w:szCs w:val="28"/>
        </w:rPr>
        <w:t>Нонконформізм у Маслоу не агресивний і не протиставляє людину суспільству; він полягає у внутрішній цілісності.</w:t>
      </w:r>
    </w:p>
    <w:p w14:paraId="295BEA26" w14:textId="5F1BA4FE" w:rsidR="00B73817" w:rsidRPr="00CD3062" w:rsidRDefault="00B73817" w:rsidP="006C23C6">
      <w:pPr>
        <w:pStyle w:val="a8"/>
        <w:spacing w:line="276" w:lineRule="auto"/>
        <w:divId w:val="1983002656"/>
        <w:rPr>
          <w:color w:val="000000"/>
          <w:sz w:val="28"/>
          <w:szCs w:val="28"/>
        </w:rPr>
      </w:pPr>
      <w:r w:rsidRPr="00CD3062">
        <w:rPr>
          <w:color w:val="000000"/>
          <w:sz w:val="28"/>
          <w:szCs w:val="28"/>
        </w:rPr>
        <w:t>Ці риси свідчать, що нонконформізм є органічним наслідком внутрішньої зрілості, а не проявом опору заради опору.</w:t>
      </w:r>
    </w:p>
    <w:p w14:paraId="1AE41676" w14:textId="52A7F47A" w:rsidR="00B73817" w:rsidRPr="00CD3062" w:rsidRDefault="00B73817" w:rsidP="006C23C6">
      <w:pPr>
        <w:pStyle w:val="a8"/>
        <w:spacing w:line="276" w:lineRule="auto"/>
        <w:divId w:val="1983002656"/>
        <w:rPr>
          <w:color w:val="000000"/>
          <w:sz w:val="28"/>
          <w:szCs w:val="28"/>
        </w:rPr>
      </w:pPr>
      <w:r w:rsidRPr="00CD3062">
        <w:rPr>
          <w:color w:val="000000"/>
          <w:sz w:val="28"/>
          <w:szCs w:val="28"/>
        </w:rPr>
        <w:t>Маслоу вважав творчість фундаментальною характеристикою самоактуалізованої особистості. На його думку, будь-яке справжнє творення — це акт нонконформізму, відхід від загальноприйнятих норм і створення нової форми, ідеї чи способу бачення світу. Він підкреслював, що творчість властива не лише митцям, а будь-якій людині, яка мислить вільно й відкрито.</w:t>
      </w:r>
    </w:p>
    <w:p w14:paraId="3B3E7F84" w14:textId="77777777" w:rsidR="00B73817" w:rsidRPr="00CD3062" w:rsidRDefault="00B73817" w:rsidP="006C23C6">
      <w:pPr>
        <w:pStyle w:val="a8"/>
        <w:spacing w:line="276" w:lineRule="auto"/>
        <w:divId w:val="1983002656"/>
        <w:rPr>
          <w:color w:val="000000"/>
          <w:sz w:val="28"/>
          <w:szCs w:val="28"/>
        </w:rPr>
      </w:pPr>
      <w:r w:rsidRPr="00CD3062">
        <w:rPr>
          <w:color w:val="000000"/>
          <w:sz w:val="28"/>
          <w:szCs w:val="28"/>
        </w:rPr>
        <w:t>Подібно до Еріха Фромма, Маслоу критикував західне суспільство за надмірну орієнтацію на успіх, конкуренцію та споживання. Він наголошував, що ці механізми породжують конформізм, оскільки люди прагнуть відповідати зовнішнім стандартам. На його думку, суспільство має створювати такі умови, у яких людина зможе розвивати свій потенціал, не побоюючись бути інакшою.</w:t>
      </w:r>
    </w:p>
    <w:p w14:paraId="33033C7C" w14:textId="0CD9B66F" w:rsidR="00B73817" w:rsidRPr="00CD3062" w:rsidRDefault="00B73817" w:rsidP="006C23C6">
      <w:pPr>
        <w:pStyle w:val="a8"/>
        <w:spacing w:line="276" w:lineRule="auto"/>
        <w:divId w:val="1983002656"/>
        <w:rPr>
          <w:color w:val="000000"/>
          <w:sz w:val="28"/>
          <w:szCs w:val="28"/>
        </w:rPr>
      </w:pPr>
      <w:r w:rsidRPr="00CD3062">
        <w:rPr>
          <w:color w:val="000000"/>
          <w:sz w:val="28"/>
          <w:szCs w:val="28"/>
        </w:rPr>
        <w:lastRenderedPageBreak/>
        <w:t>Маслоу також підкреслював, що нонконформістська поведінка не є загрозою суспільству. Навпаки, вона сприяє прогресу, появі нових ідей і загальному підвищенню рівня психологічного здоров’я.</w:t>
      </w:r>
    </w:p>
    <w:p w14:paraId="5362580B" w14:textId="7CACD01F" w:rsidR="00B73817" w:rsidRPr="00CD3062" w:rsidRDefault="00B73817" w:rsidP="006C23C6">
      <w:pPr>
        <w:pStyle w:val="a8"/>
        <w:spacing w:line="276" w:lineRule="auto"/>
        <w:divId w:val="1983002656"/>
        <w:rPr>
          <w:color w:val="000000"/>
          <w:sz w:val="28"/>
          <w:szCs w:val="28"/>
        </w:rPr>
      </w:pPr>
      <w:r w:rsidRPr="00CD3062">
        <w:rPr>
          <w:color w:val="000000"/>
          <w:sz w:val="28"/>
          <w:szCs w:val="28"/>
        </w:rPr>
        <w:t>Хоча ієрархія потреб Маслоу піддавалася критиці за недостатню емпіричну обґрунтованість, його гуманістичний підхід став важливою основою для сучасної позитивної психології. Ідеї про самоактуалізацію та автономність особистості вплинули на розвиток психотерапії, педагогіки, менеджменту й теорій мотивації.</w:t>
      </w:r>
      <w:r w:rsidR="00D57D17">
        <w:rPr>
          <w:color w:val="000000"/>
          <w:sz w:val="28"/>
          <w:szCs w:val="28"/>
        </w:rPr>
        <w:t xml:space="preserve">  </w:t>
      </w:r>
      <w:r w:rsidRPr="00CD3062">
        <w:rPr>
          <w:color w:val="000000"/>
          <w:sz w:val="28"/>
          <w:szCs w:val="28"/>
        </w:rPr>
        <w:t>Погляди Маслоу на нонконформізм сьогодні використовуються для пояснення:</w:t>
      </w:r>
    </w:p>
    <w:p w14:paraId="7ED87F8D" w14:textId="77777777" w:rsidR="00B73817" w:rsidRPr="00CD3062" w:rsidRDefault="00B73817" w:rsidP="00B73817">
      <w:pPr>
        <w:pStyle w:val="a8"/>
        <w:numPr>
          <w:ilvl w:val="0"/>
          <w:numId w:val="41"/>
        </w:numPr>
        <w:divId w:val="1983002656"/>
        <w:rPr>
          <w:color w:val="000000"/>
          <w:sz w:val="28"/>
          <w:szCs w:val="28"/>
        </w:rPr>
      </w:pPr>
      <w:r w:rsidRPr="00CD3062">
        <w:rPr>
          <w:color w:val="000000"/>
          <w:sz w:val="28"/>
          <w:szCs w:val="28"/>
        </w:rPr>
        <w:t>розвитку творчого мислення;</w:t>
      </w:r>
    </w:p>
    <w:p w14:paraId="52A23118" w14:textId="77777777" w:rsidR="00B73817" w:rsidRPr="00CD3062" w:rsidRDefault="00B73817" w:rsidP="00B73817">
      <w:pPr>
        <w:pStyle w:val="a8"/>
        <w:numPr>
          <w:ilvl w:val="0"/>
          <w:numId w:val="41"/>
        </w:numPr>
        <w:divId w:val="1983002656"/>
        <w:rPr>
          <w:color w:val="000000"/>
          <w:sz w:val="28"/>
          <w:szCs w:val="28"/>
        </w:rPr>
      </w:pPr>
      <w:r w:rsidRPr="00CD3062">
        <w:rPr>
          <w:color w:val="000000"/>
          <w:sz w:val="28"/>
          <w:szCs w:val="28"/>
        </w:rPr>
        <w:t>поведінки лідерів інновацій;</w:t>
      </w:r>
    </w:p>
    <w:p w14:paraId="33423CB6" w14:textId="77777777" w:rsidR="00B73817" w:rsidRPr="00CD3062" w:rsidRDefault="00B73817" w:rsidP="00B73817">
      <w:pPr>
        <w:pStyle w:val="a8"/>
        <w:numPr>
          <w:ilvl w:val="0"/>
          <w:numId w:val="41"/>
        </w:numPr>
        <w:divId w:val="1983002656"/>
        <w:rPr>
          <w:color w:val="000000"/>
          <w:sz w:val="28"/>
          <w:szCs w:val="28"/>
        </w:rPr>
      </w:pPr>
      <w:r w:rsidRPr="00CD3062">
        <w:rPr>
          <w:color w:val="000000"/>
          <w:sz w:val="28"/>
          <w:szCs w:val="28"/>
        </w:rPr>
        <w:t>особистісного зростання;</w:t>
      </w:r>
    </w:p>
    <w:p w14:paraId="0F1FE78A" w14:textId="77777777" w:rsidR="00B73817" w:rsidRPr="00CD3062" w:rsidRDefault="00B73817" w:rsidP="00B73817">
      <w:pPr>
        <w:pStyle w:val="a8"/>
        <w:numPr>
          <w:ilvl w:val="0"/>
          <w:numId w:val="41"/>
        </w:numPr>
        <w:divId w:val="1983002656"/>
        <w:rPr>
          <w:color w:val="000000"/>
          <w:sz w:val="28"/>
          <w:szCs w:val="28"/>
        </w:rPr>
      </w:pPr>
      <w:r w:rsidRPr="00CD3062">
        <w:rPr>
          <w:color w:val="000000"/>
          <w:sz w:val="28"/>
          <w:szCs w:val="28"/>
        </w:rPr>
        <w:t>формування автентичності у молоді;</w:t>
      </w:r>
    </w:p>
    <w:p w14:paraId="31A949B0" w14:textId="48020F01" w:rsidR="00B73817" w:rsidRPr="00CD3062" w:rsidRDefault="00B73817" w:rsidP="00A62A83">
      <w:pPr>
        <w:pStyle w:val="a8"/>
        <w:numPr>
          <w:ilvl w:val="0"/>
          <w:numId w:val="41"/>
        </w:numPr>
        <w:divId w:val="1983002656"/>
        <w:rPr>
          <w:color w:val="000000"/>
          <w:sz w:val="28"/>
          <w:szCs w:val="28"/>
        </w:rPr>
      </w:pPr>
      <w:r w:rsidRPr="00CD3062">
        <w:rPr>
          <w:color w:val="000000"/>
          <w:sz w:val="28"/>
          <w:szCs w:val="28"/>
        </w:rPr>
        <w:t>психологічних механізмів опору груповому тиску</w:t>
      </w:r>
      <w:r w:rsidR="00A62A83" w:rsidRPr="00CD3062">
        <w:rPr>
          <w:color w:val="000000"/>
          <w:sz w:val="28"/>
          <w:szCs w:val="28"/>
        </w:rPr>
        <w:t>.</w:t>
      </w:r>
    </w:p>
    <w:p w14:paraId="467CC36C" w14:textId="77777777" w:rsidR="00B73817" w:rsidRPr="00CD3062" w:rsidRDefault="00B73817" w:rsidP="006C23C6">
      <w:pPr>
        <w:pStyle w:val="a8"/>
        <w:spacing w:line="276" w:lineRule="auto"/>
        <w:divId w:val="1983002656"/>
        <w:rPr>
          <w:color w:val="000000"/>
          <w:sz w:val="28"/>
          <w:szCs w:val="28"/>
        </w:rPr>
      </w:pPr>
      <w:r w:rsidRPr="00CD3062">
        <w:rPr>
          <w:color w:val="000000"/>
          <w:sz w:val="28"/>
          <w:szCs w:val="28"/>
        </w:rPr>
        <w:t>Абрахам Маслоу зробив вагомий внесок у розуміння природи нонконформізму, розкривши його як характеристику зрілої, самоактуалізованої особистості. Він показав, що незалежність думок, автономність, творчість і внутрішня свобода є не відхиленням, а природною потребою людини, яка досягла високого рівня особистісного розвитку. Його гуманістична психологія дала концептуальне підґрунтя для осмислення нонконформізму як природного й необхідного елементу становлення гармонійної та цілісної особистості.</w:t>
      </w:r>
    </w:p>
    <w:p w14:paraId="3277CA06" w14:textId="7AB4F987" w:rsidR="00AE5348" w:rsidRPr="00CD3062" w:rsidRDefault="00FD30B9" w:rsidP="006C23C6">
      <w:pPr>
        <w:pStyle w:val="a8"/>
        <w:spacing w:line="276" w:lineRule="auto"/>
        <w:divId w:val="1121221509"/>
        <w:rPr>
          <w:color w:val="000000"/>
          <w:sz w:val="28"/>
          <w:szCs w:val="28"/>
        </w:rPr>
      </w:pPr>
      <w:r w:rsidRPr="00CD3062">
        <w:rPr>
          <w:rFonts w:eastAsia="Times New Roman"/>
          <w:color w:val="000000"/>
          <w:sz w:val="28"/>
          <w:szCs w:val="28"/>
        </w:rPr>
        <w:t>Карл Ренсом Роджерс</w:t>
      </w:r>
      <w:r w:rsidR="003F120D" w:rsidRPr="00CD3062">
        <w:rPr>
          <w:rFonts w:eastAsia="Times New Roman"/>
          <w:color w:val="000000"/>
          <w:sz w:val="28"/>
          <w:szCs w:val="28"/>
        </w:rPr>
        <w:t xml:space="preserve"> </w:t>
      </w:r>
      <w:r w:rsidRPr="00CD3062">
        <w:rPr>
          <w:rFonts w:eastAsia="Times New Roman"/>
          <w:color w:val="000000"/>
          <w:sz w:val="28"/>
          <w:szCs w:val="28"/>
        </w:rPr>
        <w:t xml:space="preserve"> — американський психолог, один із засновників гуманістичної психології, творець клієнт-центрованої психотерапії. Його погляди на розвиток особистості, свободу, автентичність та внутрішню мотивацію суттєво вплинули на розуміння психологічної зрілості, а також на трактування феномена нонконформізму. Роджерс розглядав нонконформістську поведінку не як протест чи девіацію, а як природний результат гармонійного розвитку людини.</w:t>
      </w:r>
      <w:r w:rsidR="00AE5348" w:rsidRPr="00CD3062">
        <w:rPr>
          <w:color w:val="000000"/>
          <w:sz w:val="28"/>
          <w:szCs w:val="28"/>
        </w:rPr>
        <w:t xml:space="preserve"> Роджерс вважав, що кожна людина має внутрішнє прагнення до саморозвитку, зростання та реалізації потенціалу. На відміну від психоаналізу, який наголошував на несвідомих конфліктах, і біхевіоризму, який вивчав поведінку через зовнішні стимули, гуманістичний підхід Роджерса зосереджувався на суб’єктивному досвіді особистості, її емоціях, переживаннях та власному ставленні до світу.</w:t>
      </w:r>
    </w:p>
    <w:p w14:paraId="3C7D30DD" w14:textId="566FEC07" w:rsidR="00AE5348" w:rsidRPr="00CD3062" w:rsidRDefault="00AE5348" w:rsidP="006C23C6">
      <w:pPr>
        <w:pStyle w:val="a8"/>
        <w:spacing w:line="276" w:lineRule="auto"/>
        <w:divId w:val="1121221509"/>
        <w:rPr>
          <w:color w:val="000000"/>
          <w:sz w:val="28"/>
          <w:szCs w:val="28"/>
        </w:rPr>
      </w:pPr>
      <w:r w:rsidRPr="00CD3062">
        <w:rPr>
          <w:color w:val="000000"/>
          <w:sz w:val="28"/>
          <w:szCs w:val="28"/>
        </w:rPr>
        <w:t xml:space="preserve">Головною передумовою повноцінного розвитку є психологічне середовище, побудоване на підтримці, прийнятті й емпатії. У цих умовах людина здатна </w:t>
      </w:r>
      <w:r w:rsidRPr="00CD3062">
        <w:rPr>
          <w:color w:val="000000"/>
          <w:sz w:val="28"/>
          <w:szCs w:val="28"/>
        </w:rPr>
        <w:lastRenderedPageBreak/>
        <w:t>стати «повноцінно функціонуючою особистістю» — концепцією, що лежить в основі його поглядів на автономію та нонконформізм.</w:t>
      </w:r>
    </w:p>
    <w:p w14:paraId="29C86966"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Роджерс стверджував, що людина за своєю природою є доброю, конструктивною та спрямованою на самовдосконалення. Проблеми виникають тоді, коли зовнішні обставини — родина, школа, суспільство — накладають на людину жорсткі вимоги або нав’язують стандарти, які суперечать її справжнім почуттям і потребам. У такому випадку особистість розвиває конформну поведінку, намагаючись відповідати очікуванням інших, що призводить до внутрішнього конфлікту.</w:t>
      </w:r>
    </w:p>
    <w:p w14:paraId="0880431A"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На думку Роджерса, однією з основних людських потреб є потреба в позитивному ставленні з боку інших. Саме вона часто змушує людину приймати норми й оцінки, які не відповідають її справжньому «Я». Унаслідок цього формується «умовна цінність себе», що є передумовою конформізму.</w:t>
      </w:r>
    </w:p>
    <w:p w14:paraId="3B9AF624" w14:textId="77777777" w:rsidR="00AE5348" w:rsidRPr="00CD3062" w:rsidRDefault="00AE5348" w:rsidP="006C23C6">
      <w:pPr>
        <w:pStyle w:val="a8"/>
        <w:spacing w:line="276" w:lineRule="auto"/>
        <w:divId w:val="1121221509"/>
        <w:rPr>
          <w:color w:val="000000"/>
          <w:sz w:val="28"/>
          <w:szCs w:val="28"/>
        </w:rPr>
      </w:pPr>
      <w:r w:rsidRPr="00CD3062">
        <w:rPr>
          <w:rStyle w:val="a7"/>
          <w:color w:val="000000"/>
          <w:sz w:val="28"/>
          <w:szCs w:val="28"/>
        </w:rPr>
        <w:t>Нонконформізм у концепції Роджерса</w:t>
      </w:r>
    </w:p>
    <w:p w14:paraId="42E197AC"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На відміну від авторитарної або протестної позиції, нонконформізм Роджерса ґрунтується на глибокій автентичності та відкритості переживанням. Він є природним проявом внутрішньої гармонії, а не наслідком бунту.</w:t>
      </w:r>
    </w:p>
    <w:p w14:paraId="63847E18"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У його теорії нонконформізм проявляється в кількох ключових аспектах:</w:t>
      </w:r>
    </w:p>
    <w:p w14:paraId="6CE64C09" w14:textId="77777777" w:rsidR="00AE5348" w:rsidRPr="00CD3062" w:rsidRDefault="00AE5348" w:rsidP="006C23C6">
      <w:pPr>
        <w:pStyle w:val="a8"/>
        <w:numPr>
          <w:ilvl w:val="0"/>
          <w:numId w:val="42"/>
        </w:numPr>
        <w:spacing w:line="276" w:lineRule="auto"/>
        <w:divId w:val="1121221509"/>
        <w:rPr>
          <w:color w:val="000000"/>
          <w:sz w:val="28"/>
          <w:szCs w:val="28"/>
        </w:rPr>
      </w:pPr>
      <w:r w:rsidRPr="00CD3062">
        <w:rPr>
          <w:rStyle w:val="a7"/>
          <w:color w:val="000000"/>
          <w:sz w:val="28"/>
          <w:szCs w:val="28"/>
        </w:rPr>
        <w:t>Автентичність (конгруентність)</w:t>
      </w:r>
      <w:r w:rsidRPr="00CD3062">
        <w:rPr>
          <w:color w:val="000000"/>
          <w:sz w:val="28"/>
          <w:szCs w:val="28"/>
        </w:rPr>
        <w:br/>
        <w:t>Автентична особистість керується власними переживаннями та внутрішнім досвідом, а не нав’язаними суспільством нормами. Це означає, що людина поводиться відповідно до своїх цінностей, навіть якщо це не відповідає очікуванням оточення.</w:t>
      </w:r>
    </w:p>
    <w:p w14:paraId="5A75177E"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У найзагальнішому значенні автентичність означає відповідність внутрішнього світу людини її зовнішнім проявам, гармонію між думками, почуттями, цінностями та поведінкою. Конгруентна особистість діє у злагоді з власними переконаннями, не приховуючи істинних переживань і не підмінюючи їх соціально зручними масками.</w:t>
      </w:r>
    </w:p>
    <w:p w14:paraId="59131989"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 xml:space="preserve">Термін «конгруентність» активно використовується в гуманістичній психології, зокрема у працях Карла Роджерса, де він розглядається як одна з основних умов психологічного здоров’я людини. Згідно з цією концепцією, конгруентність полягає у здатності особистості усвідомлювати власні почуття та приймати їх </w:t>
      </w:r>
      <w:r w:rsidRPr="00CD3062">
        <w:rPr>
          <w:color w:val="000000"/>
          <w:sz w:val="28"/>
          <w:szCs w:val="28"/>
        </w:rPr>
        <w:lastRenderedPageBreak/>
        <w:t>без внутрішнього конфлікту. Відсутність конгруентності, навпаки, призводить до внутрішньої напруги, тривожності та відчуття відчуження від самого себе.</w:t>
      </w:r>
    </w:p>
    <w:p w14:paraId="4CC771AA"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Автентичність формується у процесі соціалізації, однак часто зазнає викривлень через вплив суспільних норм, очікувань і стереотипів. З раннього дитинства людина навчається адаптувати свою поведінку до вимог соціального середовища, що поступово може призвести до розриву між внутрішнім «я» та зовнішнім образом. У таких умовах особистість починає жити за нав’язаними сценаріями, втрачаючи контакт із власними справжніми потребами та бажаннями.</w:t>
      </w:r>
    </w:p>
    <w:p w14:paraId="1A6058E2"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У соціальному вимірі проблема автентичності набуває особливої актуальності в умовах масової культури та цифрового середовища. Соціальні мережі, публічні образи та стандартизовані моделі успіху часто стимулюють людину до створення «відредагованої» версії себе. Така тенденція посилює внутрішню неконгруентність, оскільки зовнішній образ дедалі менше відповідає реальному емоційному стану особистості.</w:t>
      </w:r>
    </w:p>
    <w:p w14:paraId="7D3E8C92"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Філософський аспект автентичності пов’язаний із екзистенційною традицією, зокрема ідеями Мартіна Гайдеґґера, Жана-Поля Сартра та Еріка Фромма. У цьому контексті автентичність розглядається як відповідальність людини за власний вибір і спосіб існування. Бути автентичним означає усвідомлювати власну свободу та не перекладати відповідальність за своє життя на зовнішні обставини чи авторитети.</w:t>
      </w:r>
    </w:p>
    <w:p w14:paraId="63A3BF43"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У мистецтві, зокрема в хореографії, автентичність набуває особливого значення як принцип художнього самовираження. Танцівник і хореограф, які працюють у стані конгруентності, не відтворюють лише формальні рухові схеми, а транслюють через тіло власний внутрішній досвід. У такому випадку рух стає не імітацією, а живою реакцією тіла на емоційний та психологічний імпульс.</w:t>
      </w:r>
    </w:p>
    <w:p w14:paraId="1BED61B5" w14:textId="015BC4E5" w:rsidR="00285501" w:rsidRPr="00CD3062" w:rsidRDefault="00285501" w:rsidP="006C23C6">
      <w:pPr>
        <w:pStyle w:val="a8"/>
        <w:spacing w:line="276" w:lineRule="auto"/>
        <w:divId w:val="774591507"/>
        <w:rPr>
          <w:color w:val="000000"/>
          <w:sz w:val="28"/>
          <w:szCs w:val="28"/>
        </w:rPr>
      </w:pPr>
      <w:r w:rsidRPr="00CD3062">
        <w:rPr>
          <w:color w:val="000000"/>
          <w:sz w:val="28"/>
          <w:szCs w:val="28"/>
        </w:rPr>
        <w:t>Сучасна хореографія часто звертається до теми автентичності як до центрального смислового ядра постановок. Через імпровізацію, індивідуальну пластику та відмову від жорстко фіксованих форм танець перетворюється на простір пошуку справжнього «я». Контраст між автентичним і неавтентичним станами може передаватися через протиставлення механічних, повторюваних рухів і вільної, органічної тілесності.</w:t>
      </w:r>
    </w:p>
    <w:p w14:paraId="7CCA1399" w14:textId="77777777" w:rsidR="00285501" w:rsidRPr="00CD3062" w:rsidRDefault="00285501" w:rsidP="006C23C6">
      <w:pPr>
        <w:pStyle w:val="a8"/>
        <w:spacing w:line="276" w:lineRule="auto"/>
        <w:divId w:val="774591507"/>
        <w:rPr>
          <w:color w:val="000000"/>
          <w:sz w:val="28"/>
          <w:szCs w:val="28"/>
        </w:rPr>
      </w:pPr>
      <w:r w:rsidRPr="00CD3062">
        <w:rPr>
          <w:color w:val="000000"/>
          <w:sz w:val="28"/>
          <w:szCs w:val="28"/>
        </w:rPr>
        <w:t xml:space="preserve">Автентичність у танці також пов’язана з тілесною свідомістю. Усвідомлення власного тіла, його меж, напруги та розслаблення сприяє глибшому контакту з внутрішніми переживаннями. Тіло стає своєрідним «дзеркалом» </w:t>
      </w:r>
      <w:r w:rsidRPr="00CD3062">
        <w:rPr>
          <w:color w:val="000000"/>
          <w:sz w:val="28"/>
          <w:szCs w:val="28"/>
        </w:rPr>
        <w:lastRenderedPageBreak/>
        <w:t>психологічного стану, що дозволяє розкривати внутрішні конфлікти без використання вербальних засобів.</w:t>
      </w:r>
    </w:p>
    <w:p w14:paraId="329C1916" w14:textId="0CB9297B" w:rsidR="006F75D8" w:rsidRPr="00CD3062" w:rsidRDefault="00285501" w:rsidP="006C23C6">
      <w:pPr>
        <w:pStyle w:val="a8"/>
        <w:spacing w:line="276" w:lineRule="auto"/>
        <w:divId w:val="774591507"/>
        <w:rPr>
          <w:color w:val="000000"/>
          <w:sz w:val="28"/>
          <w:szCs w:val="28"/>
        </w:rPr>
      </w:pPr>
      <w:r w:rsidRPr="00CD3062">
        <w:rPr>
          <w:color w:val="000000"/>
          <w:sz w:val="28"/>
          <w:szCs w:val="28"/>
        </w:rPr>
        <w:t>Таким чином, автентичність (конгруентність) є складним багатовимірним явищем, яке охоплює психологічний, соціальний, філософський та художній виміри. У контексті сучасної хореографії вона виступає не лише темою, а й методом творчої роботи, спрямованим на досягнення глибокого зв’язку між внутрішнім світом людини та її тілесним самовираженням. Саме через автентичність танець набуває здатності бути щирим, переконливим і значущим як для виконавця, так і для глядача.</w:t>
      </w:r>
    </w:p>
    <w:p w14:paraId="59FFF5FF" w14:textId="77777777" w:rsidR="00AE5348" w:rsidRPr="00CD3062" w:rsidRDefault="00AE5348" w:rsidP="006C23C6">
      <w:pPr>
        <w:pStyle w:val="a8"/>
        <w:numPr>
          <w:ilvl w:val="0"/>
          <w:numId w:val="42"/>
        </w:numPr>
        <w:spacing w:line="276" w:lineRule="auto"/>
        <w:divId w:val="1121221509"/>
        <w:rPr>
          <w:color w:val="000000"/>
          <w:sz w:val="28"/>
          <w:szCs w:val="28"/>
        </w:rPr>
      </w:pPr>
      <w:r w:rsidRPr="00CD3062">
        <w:rPr>
          <w:rStyle w:val="a7"/>
          <w:color w:val="000000"/>
          <w:sz w:val="28"/>
          <w:szCs w:val="28"/>
        </w:rPr>
        <w:t>Внутрішній локус оцінки</w:t>
      </w:r>
      <w:r w:rsidRPr="00CD3062">
        <w:rPr>
          <w:color w:val="000000"/>
          <w:sz w:val="28"/>
          <w:szCs w:val="28"/>
        </w:rPr>
        <w:br/>
        <w:t>На відміну від людей із зовнішнім локусом контролю, які шукають схвалення інших, «повноцінно функціонуюча особистість» покладається на внутрішні критерії. Це формує здатність до незалежного мислення, яке є основою нонконформізму.</w:t>
      </w:r>
    </w:p>
    <w:p w14:paraId="78DA8A9F"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Поняття внутрішнього локусу оцінки є одним із ключових у дослідженні особистісної автономії, самосвідомості та здатності людини до самостійного прийняття рішень. Воно відображає орієнтацію особистості на власні внутрішні критерії оцінювання подій, власної поведінки та життєвих виборів, незалежно від зовнішніх соціальних очікувань або авторитетних думок. Внутрішній локус оцінки формується як складова зрілої особистості та безпосередньо пов’язаний із почуттям відповідальності за власне життя.</w:t>
      </w:r>
    </w:p>
    <w:p w14:paraId="7304EB79"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У психологічній науці поняття локусу контролю було розроблене в межах соціально-когнітивного підходу, зокрема у працях Джуліана Роттера. Хоча термін «локус оцінки» частіше використовується в гуманістичній психології, його сутність перегукується з ідеєю внутрішнього контролю, коли людина сприймає себе активним суб’єктом подій, а не пасивним об’єктом зовнішніх впливів. Внутрішній локус оцінки передбачає довіру до власних відчуттів, переживань і цінностей як основного джерела істини.</w:t>
      </w:r>
    </w:p>
    <w:p w14:paraId="1ECA6896"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 xml:space="preserve">Формування внутрішнього локусу оцінки починається ще в дитинстві та значною мірою залежить від характеру взаємодії з найближчим соціальним оточенням. Підтримка автономії, право на власну думку та визнання емоцій дитини сприяють розвитку здатності самостійно оцінювати себе і світ. Натомість авторитарне виховання, надмірна критика або постійне порівняння з іншими можуть призвести до </w:t>
      </w:r>
      <w:r w:rsidRPr="00CD3062">
        <w:rPr>
          <w:color w:val="000000"/>
          <w:sz w:val="28"/>
          <w:szCs w:val="28"/>
        </w:rPr>
        <w:lastRenderedPageBreak/>
        <w:t>домінування зовнішнього локусу оцінки, за якого людина орієнтується переважно на чужі судження.</w:t>
      </w:r>
    </w:p>
    <w:p w14:paraId="561AFE0F"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У соціальному вимірі внутрішній локус оцінки є важливою умовою збереження індивідуальності. У суспільстві, де панують стандартизація та конформізм, здатність спиратися на власні критерії стає механізмом психологічного захисту від розчинення в масі. Людина з розвиненим внутрішнім локусом оцінки менш залежна від схвалення або осуду, що дозволяє їй зберігати цілісність особистості навіть у ситуаціях соціального тиску.</w:t>
      </w:r>
    </w:p>
    <w:p w14:paraId="64916ECC"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Внутрішній локус оцінки тісно пов’язаний із поняттям автентичності. Орієнтація на власні внутрішні відчуття дає змогу людині діяти відповідно до свого справжнього «я», а не до нав’язаних очікувань. Саме тому внутрішній локус оцінки можна розглядати як психологічну основу автентичної поведінки. Без нього неможливе справжнє самовираження, оскільки будь-яка дія підпорядковується зовнішній оцінці.</w:t>
      </w:r>
    </w:p>
    <w:p w14:paraId="3A5470C9"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Особливої актуальності внутрішній локус оцінки набуває в контексті сучасної культури, де соціальні мережі та публічний простір постійно продукують систему зовнішніх оцінок у вигляді лайків, коментарів і рейтингів. Така ситуація посилює залежність людини від думки інших і ускладнює формування внутрішніх критеріїв самоцінності. У цьому контексті розвиток внутрішнього локусу оцінки можна розглядати як необхідну умову психологічної стійкості.</w:t>
      </w:r>
    </w:p>
    <w:p w14:paraId="54779F57"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З філософської точки зору внутрішній локус оцінки пов’язаний з ідеєю свободи вибору та відповідальності. Людина, яка спирається на власні цінності, усвідомлює, що жодне рішення не може бути повністю делеговане зовнішнім обставинам. Така позиція передбачає готовність брати на себе наслідки власних рішень, що є ознакою зрілої та автономної особистості. У цьому сенсі образ «не такої, як усі» постає як людина, здатна йти власним шляхом, навіть коли він не збігається із загальноприйнятим.</w:t>
      </w:r>
    </w:p>
    <w:p w14:paraId="0C28C206"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У мистецтві внутрішній локус оцінки відіграє важливу роль у формуванні авторської позиції. Художник або хореограф, який орієнтується на внутрішні критерії, створює твори, що відображають особистий досвід і світогляд, а не лише відповідають очікуванням аудиторії. Це особливо актуально для сучасної хореографії, де цінується індивідуальна мова руху та здатність транслювати внутрішні стани через тіло.</w:t>
      </w:r>
    </w:p>
    <w:p w14:paraId="12A8057F"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lastRenderedPageBreak/>
        <w:t>У хореографічній практиці внутрішній локус оцінки проявляється у здатності виконавця довіряти власним тілесним відчуттям. Танцівник, який орієнтується на внутрішні імпульси, сприймає рух не як механічне відтворення форми, а як живий процес самовираження. Це дозволяє досягти глибшого емоційного контакту з глядачем і підвищує художню цінність постановки.</w:t>
      </w:r>
    </w:p>
    <w:p w14:paraId="036E82ED" w14:textId="77777777"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Протиставлення внутрішнього та зовнішнього локусів оцінки часто використовується як драматургічний прийом у сучасних хореографічних роботах. Масові сцени з чіткою синхронністю та повторюваними рухами можуть символізувати домінування зовнішніх оцінок, тоді як сольні фрагменти з імпровізаційною пластикою — процес формування внутрішньої автономії. Такий підхід дозволяє візуалізувати психологічні процеси через тілесну мову.</w:t>
      </w:r>
    </w:p>
    <w:p w14:paraId="37AA575C" w14:textId="3678FCAC" w:rsidR="00CA5668" w:rsidRPr="00CD3062" w:rsidRDefault="00CA5668" w:rsidP="006C23C6">
      <w:pPr>
        <w:pStyle w:val="a8"/>
        <w:spacing w:line="276" w:lineRule="auto"/>
        <w:ind w:left="720"/>
        <w:divId w:val="491723256"/>
        <w:rPr>
          <w:color w:val="000000"/>
          <w:sz w:val="28"/>
          <w:szCs w:val="28"/>
        </w:rPr>
      </w:pPr>
      <w:r w:rsidRPr="00CD3062">
        <w:rPr>
          <w:color w:val="000000"/>
          <w:sz w:val="28"/>
          <w:szCs w:val="28"/>
        </w:rPr>
        <w:t>Отже, внутрішній локус оцінки є фундаментальною характеристикою особистості, що забезпечує її цілісність, самостійність і здатність до автентичного існування. У контексті сучасної хореографії він постає не лише як психологічне поняття, а й як художній принцип, що визначає характер руху, драматургію та загальну ідейну спрямованість постановки. Саме через внутрішній локус оцінки розкривається образ особистості, яка наважується бути «не такою, як усі».</w:t>
      </w:r>
    </w:p>
    <w:p w14:paraId="4B8D13B9" w14:textId="77777777" w:rsidR="00AE5348" w:rsidRPr="00CD3062" w:rsidRDefault="00AE5348" w:rsidP="006C23C6">
      <w:pPr>
        <w:pStyle w:val="a8"/>
        <w:numPr>
          <w:ilvl w:val="0"/>
          <w:numId w:val="42"/>
        </w:numPr>
        <w:spacing w:line="276" w:lineRule="auto"/>
        <w:divId w:val="1121221509"/>
        <w:rPr>
          <w:color w:val="000000"/>
          <w:sz w:val="28"/>
          <w:szCs w:val="28"/>
        </w:rPr>
      </w:pPr>
      <w:r w:rsidRPr="00CD3062">
        <w:rPr>
          <w:rStyle w:val="a7"/>
          <w:color w:val="000000"/>
          <w:sz w:val="28"/>
          <w:szCs w:val="28"/>
        </w:rPr>
        <w:t>Готовність ризикувати</w:t>
      </w:r>
      <w:r w:rsidRPr="00CD3062">
        <w:rPr>
          <w:color w:val="000000"/>
          <w:sz w:val="28"/>
          <w:szCs w:val="28"/>
        </w:rPr>
        <w:br/>
        <w:t>Роджерс вважав, що розвиток особистості потребує готовності виходити за межі звичного, експериментувати, проявляти власну ініціативу. Така відкритість до нового веде до відхилення від стандартних моделей поведінки.</w:t>
      </w:r>
    </w:p>
    <w:p w14:paraId="4561191A"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У гуманістичній психології, зокрема в концепції Карла Роджерса, ризик розглядається не як безрозсудна поведінка, а як усвідомлена відкритість до нового досвіду, здатність виходити за межі звичних схем і дозволяти собі бути невизначеним. Саме готовність ризикувати дає людині можливість рухатися шляхом особистісного розвитку, навіть за відсутності гарантій успіху.</w:t>
      </w:r>
    </w:p>
    <w:p w14:paraId="390CD8C8"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 xml:space="preserve">У теорії Роджерса центральним поняттям є тенденція до актуалізації — вроджене прагнення організму до розвитку, зростання та реалізації власного потенціалу. Реалізація цієї тенденції неможлива без ризику, оскільки кожен крок у бік автентичності передбачає відмову від звичних форм безпеки, зокрема від зовнішнього схвалення та соціально схвалених </w:t>
      </w:r>
      <w:r w:rsidRPr="00CD3062">
        <w:rPr>
          <w:color w:val="000000"/>
          <w:sz w:val="28"/>
          <w:szCs w:val="28"/>
        </w:rPr>
        <w:lastRenderedPageBreak/>
        <w:t>ролей. Ризик у цьому контексті означає готовність бути вірним власному досвіду, навіть якщо він суперечить очікуванням оточення.</w:t>
      </w:r>
    </w:p>
    <w:p w14:paraId="3CE53E6F"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Роджерс підкреслював, що психологічно зріла особистість є відкритою до досвіду. Відкритість до досвіду передбачає здатність приймати як позитивні, так і негативні переживання без їх заперечення або викривлення. Така відкритість неминуче пов’язана з ризиком, адже прийняття власних почуттів може призвести до внутрішніх змін, які порушують усталений образ «я». Людина, яка готова ризикувати, дозволяє собі бути у процесі, а не триматися за стабільність ціною втрати автентичності.</w:t>
      </w:r>
    </w:p>
    <w:p w14:paraId="4198F0A1"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Важливим аспектом готовності ризикувати є відмова від жорсткої залежності від зовнішньої оцінки. У гуманістичній парадигмі це пов’язано з формуванням внутрішнього локусу оцінки, коли основним орієнтиром стають власні відчуття та переживання. Ризик полягає в тому, що внутрішні критерії можуть не збігатися з соціальними нормами, що викликає страх відторгнення або осуду. Проте саме цей ризик є необхідною умовою збереження цілісності особистості.</w:t>
      </w:r>
    </w:p>
    <w:p w14:paraId="23543532"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З точки зору Роджерса, страх ризику часто є наслідком неконгруентності — розриву між реальним досвідом людини та її уявленням про себе. Щоб уникнути внутрішнього конфлікту, особистість може обирати безпечні, але неавтентичні моделі поведінки. У такому випадку відмова від ризику стає формою психологічного захисту, яка, однак, обмежує можливості особистісного зростання. Навпаки, готовність ризикувати передбачає прийняття власної вразливості як частини людського досвіду.</w:t>
      </w:r>
    </w:p>
    <w:p w14:paraId="7089776F"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У соціальному контексті готовність ризикувати пов’язана з явищем неконформізму. Людина, яка обирає «інший шлях», свідомо йде на ризик бути незрозумілою або неприйнятою. У цьому сенсі образ «не такої, як усі» є прикладом особистості, що ставить внутрішню правду вище за соціальну зручність. Ризик тут полягає не лише у зовнішніх наслідках, а й у внутрішній відповідальності за власний вибір.</w:t>
      </w:r>
    </w:p>
    <w:p w14:paraId="64B7C6F9"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 xml:space="preserve">Особливе значення готовність ризикувати має у творчій діяльності. Для митця ризик означає вихід за межі усталених форм, експеримент із новими засобами виразності та готовність до невизначеного результату. Роджерс розглядав творчість як природний прояв актуалізуючої тенденції, що потребує психологічної свободи. Без готовності ризикувати </w:t>
      </w:r>
      <w:r w:rsidRPr="00CD3062">
        <w:rPr>
          <w:color w:val="000000"/>
          <w:sz w:val="28"/>
          <w:szCs w:val="28"/>
        </w:rPr>
        <w:lastRenderedPageBreak/>
        <w:t>творчий процес втрачає живу динаміку і перетворюється на механічне відтворення шаблонів.</w:t>
      </w:r>
    </w:p>
    <w:p w14:paraId="79591CA4"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У хореографічному мистецтві готовність ризикувати проявляється як на рівні виконавця, так і на рівні хореографа. Танцівник ризикує, довіряючи власному тілу, дозволяючи собі імпровізацію, помилки та незаплановані рухові рішення. Хореограф, своєю чергою, ризикує, створюючи нестандартні композиційні структури, відмовляючись від традиційної драматургії або звертаючись до соціально чутливих тем. У цьому процесі ризик стає умовою художньої щирості.</w:t>
      </w:r>
    </w:p>
    <w:p w14:paraId="6AACA5C7"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Роджерс наголошував, що сприятливе середовище — прийняття, емпатія та конгруентність — знижує деструктивний страх ризику і водночас підтримує особистісне зростання. У хореографічному колективі таке середовище дозволяє виконавцям вільніше експериментувати з рухом і глибше розкривати індивідуальну пластичну мову. Таким чином, психологічні умови, описані Роджерсом, безпосередньо впливають на якість творчого процесу.</w:t>
      </w:r>
    </w:p>
    <w:p w14:paraId="7C60BA33" w14:textId="77777777"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Готовність ризикувати також пов’язана з процесом самоприйняття. Приймаючи себе, людина визнає право на помилку, невизначеність і зміну. Це знижує страх перед новим досвідом і відкриває простір для розвитку. У цьому контексті ризик перестає бути загрозою і перетворюється на ресурс особистісного зростання.</w:t>
      </w:r>
    </w:p>
    <w:p w14:paraId="60B30EA1" w14:textId="5A8213AC" w:rsidR="00F67168" w:rsidRPr="00CD3062" w:rsidRDefault="00F67168" w:rsidP="006C23C6">
      <w:pPr>
        <w:pStyle w:val="a8"/>
        <w:spacing w:line="276" w:lineRule="auto"/>
        <w:ind w:left="720"/>
        <w:divId w:val="1017656268"/>
        <w:rPr>
          <w:color w:val="000000"/>
          <w:sz w:val="28"/>
          <w:szCs w:val="28"/>
        </w:rPr>
      </w:pPr>
      <w:r w:rsidRPr="00CD3062">
        <w:rPr>
          <w:color w:val="000000"/>
          <w:sz w:val="28"/>
          <w:szCs w:val="28"/>
        </w:rPr>
        <w:t>Отже, у концепції Карла Роджерса готовність ризикувати є не випадковою рисою, а закономірним наслідком автентичного існування. Вона тісно пов’язана з відкритістю до досвіду, внутрішнім локусом оцінки та прагненням до самореалізації. У сучасному мистецтві, зокрема в хореографії, готовність ризикувати постає як фундаментальна умова створення глибоких, щирих і соціально значущих художніх образів, зокрема образу особистості, яка наважується бути «не такою, як усі».</w:t>
      </w:r>
    </w:p>
    <w:p w14:paraId="785A5F29" w14:textId="77777777" w:rsidR="00DF348B" w:rsidRDefault="00B95801" w:rsidP="006C23C6">
      <w:pPr>
        <w:pStyle w:val="a8"/>
        <w:spacing w:line="276" w:lineRule="auto"/>
        <w:jc w:val="center"/>
        <w:divId w:val="1121221509"/>
        <w:rPr>
          <w:b/>
          <w:bCs/>
          <w:color w:val="000000"/>
          <w:sz w:val="28"/>
          <w:szCs w:val="28"/>
        </w:rPr>
      </w:pPr>
      <w:r w:rsidRPr="00D57D17">
        <w:rPr>
          <w:rStyle w:val="s1"/>
          <w:rFonts w:ascii="Times New Roman" w:hAnsi="Times New Roman"/>
          <w:b/>
          <w:bCs/>
          <w:sz w:val="28"/>
          <w:szCs w:val="28"/>
        </w:rPr>
        <w:t>1.3. «Інакшість» у танці: світовий та український досвід</w:t>
      </w:r>
      <w:r w:rsidR="00D57D17">
        <w:rPr>
          <w:b/>
          <w:bCs/>
          <w:color w:val="000000"/>
          <w:sz w:val="28"/>
          <w:szCs w:val="28"/>
        </w:rPr>
        <w:t>.</w:t>
      </w:r>
    </w:p>
    <w:p w14:paraId="6259ACBD" w14:textId="42C0C535" w:rsidR="0051044A" w:rsidRPr="00D57D17" w:rsidRDefault="00D57D17" w:rsidP="006C23C6">
      <w:pPr>
        <w:pStyle w:val="a8"/>
        <w:spacing w:line="276" w:lineRule="auto"/>
        <w:jc w:val="center"/>
        <w:divId w:val="1121221509"/>
        <w:rPr>
          <w:b/>
          <w:bCs/>
          <w:color w:val="000000"/>
          <w:sz w:val="28"/>
          <w:szCs w:val="28"/>
        </w:rPr>
      </w:pPr>
      <w:r>
        <w:rPr>
          <w:b/>
          <w:bCs/>
          <w:color w:val="000000"/>
          <w:sz w:val="28"/>
          <w:szCs w:val="28"/>
        </w:rPr>
        <w:t xml:space="preserve"> </w:t>
      </w:r>
      <w:r w:rsidR="0051044A" w:rsidRPr="00C74FF7">
        <w:rPr>
          <w:color w:val="000000"/>
          <w:sz w:val="28"/>
          <w:szCs w:val="28"/>
        </w:rPr>
        <w:t>Поняття «</w:t>
      </w:r>
      <w:proofErr w:type="spellStart"/>
      <w:r w:rsidR="0051044A" w:rsidRPr="00C74FF7">
        <w:rPr>
          <w:color w:val="000000"/>
          <w:sz w:val="28"/>
          <w:szCs w:val="28"/>
        </w:rPr>
        <w:t>інакшість</w:t>
      </w:r>
      <w:proofErr w:type="spellEnd"/>
      <w:r w:rsidR="0051044A" w:rsidRPr="00C74FF7">
        <w:rPr>
          <w:color w:val="000000"/>
          <w:sz w:val="28"/>
          <w:szCs w:val="28"/>
        </w:rPr>
        <w:t xml:space="preserve">» у сучасному гуманітарному знанні розглядається як усвідомлення відмінності людини від загальноприйнятих соціальних, культурних чи естетичних норм. У контексті хореографічного мистецтва «інакшість» набуває особливого значення, оскільки танець безпосередньо працює з тілом — тим елементом, який найчастіше стає об’єктом оцінювання, порівняння та соціального контролю. Через танець інакшість перестає бути </w:t>
      </w:r>
      <w:r w:rsidR="0051044A" w:rsidRPr="00C74FF7">
        <w:rPr>
          <w:color w:val="000000"/>
          <w:sz w:val="28"/>
          <w:szCs w:val="28"/>
        </w:rPr>
        <w:lastRenderedPageBreak/>
        <w:t>лише соціальною категорією і перетворюється на</w:t>
      </w:r>
      <w:r w:rsidR="0051044A" w:rsidRPr="00C74FF7">
        <w:rPr>
          <w:rStyle w:val="apple-converted-space"/>
          <w:color w:val="000000"/>
          <w:sz w:val="28"/>
          <w:szCs w:val="28"/>
        </w:rPr>
        <w:t> </w:t>
      </w:r>
      <w:r w:rsidR="0051044A" w:rsidRPr="00C74FF7">
        <w:rPr>
          <w:rStyle w:val="a7"/>
          <w:color w:val="000000"/>
          <w:sz w:val="28"/>
          <w:szCs w:val="28"/>
        </w:rPr>
        <w:t>художній образ та засіб комунікації</w:t>
      </w:r>
      <w:r w:rsidR="0051044A" w:rsidRPr="00C74FF7">
        <w:rPr>
          <w:color w:val="000000"/>
          <w:sz w:val="28"/>
          <w:szCs w:val="28"/>
        </w:rPr>
        <w:t>.</w:t>
      </w:r>
    </w:p>
    <w:p w14:paraId="2544A970"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 xml:space="preserve">У світовому хореографічному просторі тема </w:t>
      </w:r>
      <w:proofErr w:type="spellStart"/>
      <w:r w:rsidRPr="00C74FF7">
        <w:rPr>
          <w:color w:val="000000"/>
          <w:sz w:val="28"/>
          <w:szCs w:val="28"/>
        </w:rPr>
        <w:t>інакшості</w:t>
      </w:r>
      <w:proofErr w:type="spellEnd"/>
      <w:r w:rsidRPr="00C74FF7">
        <w:rPr>
          <w:color w:val="000000"/>
          <w:sz w:val="28"/>
          <w:szCs w:val="28"/>
        </w:rPr>
        <w:t xml:space="preserve"> активно почала осмислюватися у ХХ столітті, разом із кризою класичних канонів та появою модерного й постмодерного танцю. Відмова від академічної техніки, ідеалізованого тіла та жорсткої ієрархії дала змогу звернути увагу на індивідуальність виконавця. Хореографи почали працювати з «неідеальним» тілом, нестандартною пластикою, особистими історіями танцівників, тим самим руйнуючи уявлення про норму та еталон у танці.</w:t>
      </w:r>
    </w:p>
    <w:p w14:paraId="5624F697"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 xml:space="preserve">Однією з перших, хто звернувся до теми </w:t>
      </w:r>
      <w:proofErr w:type="spellStart"/>
      <w:r w:rsidRPr="00C74FF7">
        <w:rPr>
          <w:color w:val="000000"/>
          <w:sz w:val="28"/>
          <w:szCs w:val="28"/>
        </w:rPr>
        <w:t>інакшості</w:t>
      </w:r>
      <w:proofErr w:type="spellEnd"/>
      <w:r w:rsidRPr="00C74FF7">
        <w:rPr>
          <w:color w:val="000000"/>
          <w:sz w:val="28"/>
          <w:szCs w:val="28"/>
        </w:rPr>
        <w:t xml:space="preserve">, була </w:t>
      </w:r>
      <w:proofErr w:type="spellStart"/>
      <w:r w:rsidRPr="00C74FF7">
        <w:rPr>
          <w:color w:val="000000"/>
          <w:sz w:val="28"/>
          <w:szCs w:val="28"/>
        </w:rPr>
        <w:t>Айседора</w:t>
      </w:r>
      <w:proofErr w:type="spellEnd"/>
      <w:r w:rsidRPr="00C74FF7">
        <w:rPr>
          <w:color w:val="000000"/>
          <w:sz w:val="28"/>
          <w:szCs w:val="28"/>
        </w:rPr>
        <w:t xml:space="preserve"> Дункан, яка протиставила класичному балету природність руху та свободу самовираження. Її підхід стверджував право тіла бути живим, індивідуальним і таким, що не підпорядковується усталеним формам. Згодом у творчості Марти </w:t>
      </w:r>
      <w:proofErr w:type="spellStart"/>
      <w:r w:rsidRPr="00C74FF7">
        <w:rPr>
          <w:color w:val="000000"/>
          <w:sz w:val="28"/>
          <w:szCs w:val="28"/>
        </w:rPr>
        <w:t>Грем</w:t>
      </w:r>
      <w:proofErr w:type="spellEnd"/>
      <w:r w:rsidRPr="00C74FF7">
        <w:rPr>
          <w:color w:val="000000"/>
          <w:sz w:val="28"/>
          <w:szCs w:val="28"/>
        </w:rPr>
        <w:t xml:space="preserve"> </w:t>
      </w:r>
      <w:proofErr w:type="spellStart"/>
      <w:r w:rsidRPr="00C74FF7">
        <w:rPr>
          <w:color w:val="000000"/>
          <w:sz w:val="28"/>
          <w:szCs w:val="28"/>
        </w:rPr>
        <w:t>інакшість</w:t>
      </w:r>
      <w:proofErr w:type="spellEnd"/>
      <w:r w:rsidRPr="00C74FF7">
        <w:rPr>
          <w:color w:val="000000"/>
          <w:sz w:val="28"/>
          <w:szCs w:val="28"/>
        </w:rPr>
        <w:t xml:space="preserve"> проявляється через внутрішні психологічні конфлікти, напруження, страхи та тілесну драматургію, де рух стає відображенням особистої боротьби людини із соціальними обмеженнями.</w:t>
      </w:r>
    </w:p>
    <w:p w14:paraId="6314F4F1"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У другій половині ХХ століття постмодерний танець ще більше розширив розуміння інакшості. Хореографи почали залучати виконавців різного віку, статури, фізичних можливостей, руйнуючи стереотипи про «професійне» тіло танцівника. Особливого значення набула інклюзивна хореографія, у якій беруть участь люди з інвалідністю. У таких практиках інакшість перестає бути маркером обмеження і стає</w:t>
      </w:r>
      <w:r w:rsidRPr="00C74FF7">
        <w:rPr>
          <w:rStyle w:val="apple-converted-space"/>
          <w:color w:val="000000"/>
          <w:sz w:val="28"/>
          <w:szCs w:val="28"/>
        </w:rPr>
        <w:t> </w:t>
      </w:r>
      <w:r w:rsidRPr="00C74FF7">
        <w:rPr>
          <w:rStyle w:val="a7"/>
          <w:color w:val="000000"/>
          <w:sz w:val="28"/>
          <w:szCs w:val="28"/>
        </w:rPr>
        <w:t>цінністю та джерелом нової пластичної мови</w:t>
      </w:r>
      <w:r w:rsidRPr="00C74FF7">
        <w:rPr>
          <w:color w:val="000000"/>
          <w:sz w:val="28"/>
          <w:szCs w:val="28"/>
        </w:rPr>
        <w:t>.</w:t>
      </w:r>
    </w:p>
    <w:p w14:paraId="3605A595"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У світовому сучасному танці тема інакшості часто пов’язана з питаннями гендерної ідентичності, культурної належності, міграції та тілесної пам’яті. Танцювальні проєкти порушують теми неприйняття, ізоляції, пошуку себе у соціумі, демонструючи, як суспільство формує уявлення про «нормальність» і як людина чинить опір цим уявленням через рух. Таким чином, танець стає простором безпечного висловлювання для тих, чий голос часто залишається непочутим.</w:t>
      </w:r>
    </w:p>
    <w:p w14:paraId="11AE0B6A"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Український хореографічний досвід у темі інакшості має свої особливості, зумовлені історичним і соціальним контекстом. Тривалий час українська сцена була зорієнтована переважно на народно-сценічний танець та класичні форми, де домінували колективність, уніфікованість і чітка структурованість. Інакшість у такому контексті часто сприймалася як відхилення від норми, а не як творча цінність.</w:t>
      </w:r>
    </w:p>
    <w:p w14:paraId="5CF8A385" w14:textId="77777777" w:rsidR="0051044A" w:rsidRPr="009D02B5" w:rsidRDefault="0051044A" w:rsidP="006C23C6">
      <w:pPr>
        <w:pStyle w:val="a8"/>
        <w:spacing w:line="276" w:lineRule="auto"/>
        <w:divId w:val="776287953"/>
        <w:rPr>
          <w:b/>
          <w:bCs/>
          <w:color w:val="000000"/>
          <w:sz w:val="28"/>
          <w:szCs w:val="28"/>
        </w:rPr>
      </w:pPr>
      <w:r w:rsidRPr="00C74FF7">
        <w:rPr>
          <w:color w:val="000000"/>
          <w:sz w:val="28"/>
          <w:szCs w:val="28"/>
        </w:rPr>
        <w:lastRenderedPageBreak/>
        <w:t>З початком активного розвитку сучасної хореографії в Україні наприкінці ХХ — на початку ХХІ століття ситуація поступово змінюється. Українські хореографи починають звертатися до особистісної тематики, внутрішніх переживань, соціальних травм і теми самотності людини у суспільстві. У цьому контексті інакшість розглядається як</w:t>
      </w:r>
      <w:r w:rsidRPr="00C74FF7">
        <w:rPr>
          <w:rStyle w:val="apple-converted-space"/>
          <w:color w:val="000000"/>
          <w:sz w:val="28"/>
          <w:szCs w:val="28"/>
        </w:rPr>
        <w:t> </w:t>
      </w:r>
      <w:r w:rsidRPr="009D02B5">
        <w:rPr>
          <w:rStyle w:val="a7"/>
          <w:b w:val="0"/>
          <w:bCs w:val="0"/>
          <w:color w:val="000000"/>
          <w:sz w:val="28"/>
          <w:szCs w:val="28"/>
        </w:rPr>
        <w:t>стан внутрішнього конфлікту між особистістю та соціальними очікуваннями</w:t>
      </w:r>
      <w:r w:rsidRPr="009D02B5">
        <w:rPr>
          <w:b/>
          <w:bCs/>
          <w:color w:val="000000"/>
          <w:sz w:val="28"/>
          <w:szCs w:val="28"/>
        </w:rPr>
        <w:t>.</w:t>
      </w:r>
    </w:p>
    <w:p w14:paraId="49A60021"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Сучасні українські хореографічні постановки все частіше досліджують тему «не такого, як усі», зосереджуючись на почутті відчуження, страху бути неприйнятим, прагненні до самовираження. Через пластику, імпровізацію, роботу з тілесними блоками та деформаціями руху хореографи передають психологічний стан людини, яка не вписується у соціальні рамки. Особливу роль у цьому відіграє мінімалізм руху, паузи, напруження та робота з простором, що підсилює відчуття ізоляції чи внутрішньої боротьби.</w:t>
      </w:r>
    </w:p>
    <w:p w14:paraId="005FD187"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В українському контексті тема інакшості також набуває національного та культурного виміру. Танцівники й хореографи осмислюють питання ідентичності, приналежності, втрати та трансформації традицій у сучасному світі. Поєднання елементів народної пластики з сучасною хореографічною мовою створює образ людини, яка перебуває між минулим і теперішнім, між колективною пам’яттю та особистим досвідом.</w:t>
      </w:r>
    </w:p>
    <w:p w14:paraId="76F5CBDB" w14:textId="77777777" w:rsidR="0051044A" w:rsidRPr="00C74FF7" w:rsidRDefault="0051044A" w:rsidP="006C23C6">
      <w:pPr>
        <w:pStyle w:val="a8"/>
        <w:spacing w:line="276" w:lineRule="auto"/>
        <w:divId w:val="776287953"/>
        <w:rPr>
          <w:color w:val="000000"/>
          <w:sz w:val="28"/>
          <w:szCs w:val="28"/>
        </w:rPr>
      </w:pPr>
      <w:r w:rsidRPr="00C74FF7">
        <w:rPr>
          <w:color w:val="000000"/>
          <w:sz w:val="28"/>
          <w:szCs w:val="28"/>
        </w:rPr>
        <w:t>Окреме місце займають інклюзивні проєкти в українській хореографії, які, попри складні соціальні умови, поступово розвиваються. У таких постановках інакшість сприймається не як проблема, а як можливість розширити межі танцювального мислення, відкрити нові форми руху та взаємодії. Це свідчить про поступове переосмислення цінності різноманітності у культурному просторі України.</w:t>
      </w:r>
    </w:p>
    <w:p w14:paraId="5AAD9288" w14:textId="7E662D27" w:rsidR="0051044A" w:rsidRPr="00C74FF7" w:rsidRDefault="0051044A" w:rsidP="006C23C6">
      <w:pPr>
        <w:pStyle w:val="a8"/>
        <w:spacing w:line="276" w:lineRule="auto"/>
        <w:divId w:val="776287953"/>
        <w:rPr>
          <w:color w:val="000000"/>
          <w:sz w:val="28"/>
          <w:szCs w:val="28"/>
        </w:rPr>
      </w:pPr>
      <w:r w:rsidRPr="00C74FF7">
        <w:rPr>
          <w:color w:val="000000"/>
          <w:sz w:val="28"/>
          <w:szCs w:val="28"/>
        </w:rPr>
        <w:t>Таким чином, світовий та український досвід хореографічного мистецтва демонструє, що інакшість у танці є важливою художньою та соціальною категорією. Вона дозволяє осмислити питання прийняття, ідентичності та свободи самовираження, перетворюючи танець на простір діалогу між особистістю та суспільством. Через рух інакшість перестає бути ознакою ізольованості й набуває значення джерела творчої сили та самопізнання.</w:t>
      </w:r>
    </w:p>
    <w:p w14:paraId="08154925" w14:textId="4C5B03CC" w:rsidR="00AE5348" w:rsidRPr="00CD3062" w:rsidRDefault="00AE5348" w:rsidP="006C23C6">
      <w:pPr>
        <w:pStyle w:val="a8"/>
        <w:spacing w:line="276" w:lineRule="auto"/>
        <w:divId w:val="1121221509"/>
        <w:rPr>
          <w:rStyle w:val="a7"/>
          <w:color w:val="000000"/>
          <w:sz w:val="28"/>
          <w:szCs w:val="28"/>
        </w:rPr>
      </w:pPr>
      <w:r w:rsidRPr="00CD3062">
        <w:rPr>
          <w:color w:val="000000"/>
          <w:sz w:val="28"/>
          <w:szCs w:val="28"/>
        </w:rPr>
        <w:t>Роджерс наголошував, що нонконформізм не повинен становити загрозу для соціального порядку. Він є ознакою особистісної цілісності, а не соціальної дезорганізації.</w:t>
      </w:r>
      <w:r w:rsidRPr="00CD3062">
        <w:rPr>
          <w:rStyle w:val="a7"/>
          <w:color w:val="000000"/>
          <w:sz w:val="28"/>
          <w:szCs w:val="28"/>
        </w:rPr>
        <w:t xml:space="preserve"> </w:t>
      </w:r>
    </w:p>
    <w:p w14:paraId="3AE6682E"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lastRenderedPageBreak/>
        <w:t>Прийняття відповідальності за власне життя є однією з фундаментальних ознак зрілої особистості та ключовим показником її психологічної автономії. У гуманістичній і екзистенційній психології відповідальність розглядається не лише як моральна категорія, а як внутрішня позиція людини щодо власного існування, виборів і наслідків цих виборів. Особистість, яка приймає відповідальність, усвідомлює себе активним суб’єктом життя, а не пасивним об’єктом зовнішніх обставин.</w:t>
      </w:r>
    </w:p>
    <w:p w14:paraId="34376E93"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У контексті гуманістичної психології, зокрема у працях Карла Роджерса, відповідальність тісно пов’язана з поняттям автентичності та внутрішнього локусу оцінки. Людина, яка довіряє власному досвіду та керується внутрішніми критеріями, неминуче стикається з необхідністю відповідати за власні рішення. Роджерс підкреслював, що прийняття відповідальності є природним наслідком відкритості до досвіду та конгруентності, адже неможливо бути автентичним, уникаючи наслідків власного вибору.</w:t>
      </w:r>
    </w:p>
    <w:p w14:paraId="4D99CA47"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Формування відповідальності починається з усвідомлення свободи вибору. Усвідомлення того, що людина завжди має певний ступінь свободи — навіть у складних або обмежувальних умовах — є ключовим моментом особистісного зростання. Відмова від відповідальності часто проявляється у схильності перекладати провину на зовнішні обставини, інших людей або «долю». Така позиція створює ілюзію безпеки, але водночас позбавляє людину внутрішньої сили.</w:t>
      </w:r>
    </w:p>
    <w:p w14:paraId="1FF1ED92"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З екзистенційної точки зору, відповідальність нерозривно пов’язана з тривогою. Приймаючи відповідальність за власне життя, людина стикається з невизначеністю, страхом помилки та необхідністю самостійно визначати сенс своїх дій. Проте саме через цю тривогу відкривається можливість справжньої свободи. У цьому сенсі відповідальність постає не як тягар, а як умова усвідомленого існування.</w:t>
      </w:r>
    </w:p>
    <w:p w14:paraId="1F33C379"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У соціальному вимірі прийняття відповідальності за власне життя є важливою передумовою неконформізму. Людина, яка обирає шлях «не такої, як усі», бере на себе відповідальність за можливі наслідки цього вибору — нерозуміння, осуд або самотність. Водночас саме така позиція дозволяє зберегти цілісність особистості та внутрішню свободу. Відповідальність у цьому контексті означає готовність жити з наслідками власної унікальності.</w:t>
      </w:r>
    </w:p>
    <w:p w14:paraId="1FDEACBC"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 xml:space="preserve">Прийняття відповідальності тісно пов’язане з поняттям самоприйняття. Усвідомлюючи власні обмеження, помилки та суперечності, людина перестає шукати зовнішніх виправдань і починає сприймати себе як цілісну особистість. </w:t>
      </w:r>
      <w:r w:rsidRPr="00CD3062">
        <w:rPr>
          <w:color w:val="000000"/>
          <w:sz w:val="28"/>
          <w:szCs w:val="28"/>
        </w:rPr>
        <w:lastRenderedPageBreak/>
        <w:t>Самоприйняття знижує потребу в захисних механізмах і сприяє більш реалістичному ставленню до власних можливостей. Це створює основу для відповідального ставлення до життя.</w:t>
      </w:r>
    </w:p>
    <w:p w14:paraId="3C956F7B"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У мистецтві, зокрема в хореографії, прийняття відповідальності проявляється як авторська позиція. Хореограф, який бере на себе відповідальність за власне висловлювання, не ховається за модними тенденціями або очікуваннями публіки, а створює твір, що відображає його внутрішній світ і світогляд. Така позиція передбачає готовність до критики та неоднозначного сприйняття, але водночас надає мистецтву глибини й щирості.</w:t>
      </w:r>
    </w:p>
    <w:p w14:paraId="4BE28A97"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На рівні виконавця відповідальність проявляється у свідомому ставленні до тіла як до інструмента самовираження. Танцівник, який приймає відповідальність за рух, не перекладає її на хореографію як форму, а наповнює кожен рух особистим сенсом. Це вимагає високого рівня тілесної усвідомленості та внутрішньої дисципліни.</w:t>
      </w:r>
    </w:p>
    <w:p w14:paraId="4CEB9294"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Прийняття відповідальності за власне життя також означає активну позицію щодо власного розвитку. Особистість перестає очікувати змін ззовні й починає усвідомлено працювати над собою, визнаючи, що процес зростання є тривалим і не завжди комфортним. У цьому контексті відповідальність стає процесом постійного вибору між зручністю та внутрішньою правдою.</w:t>
      </w:r>
    </w:p>
    <w:p w14:paraId="04631BCD" w14:textId="77777777" w:rsidR="003F3186" w:rsidRPr="00CD3062" w:rsidRDefault="003F3186" w:rsidP="006C23C6">
      <w:pPr>
        <w:pStyle w:val="a8"/>
        <w:spacing w:line="276" w:lineRule="auto"/>
        <w:divId w:val="408578197"/>
        <w:rPr>
          <w:color w:val="000000"/>
          <w:sz w:val="28"/>
          <w:szCs w:val="28"/>
        </w:rPr>
      </w:pPr>
      <w:r w:rsidRPr="00CD3062">
        <w:rPr>
          <w:color w:val="000000"/>
          <w:sz w:val="28"/>
          <w:szCs w:val="28"/>
        </w:rPr>
        <w:t>У сучасному суспільстві, де поширена культура швидких рішень і поверхневих оцінок, тема відповідальності набуває особливої актуальності. Здатність зупинитися, осмислити власні мотиви та прийняти наслідки своїх дій є ознакою внутрішньої зрілості. У мистецькому контексті це сприяє створенню робіт, які не лише розважають, а й стимулюють глядача до рефлексії.</w:t>
      </w:r>
    </w:p>
    <w:p w14:paraId="7D5FB0E5" w14:textId="30DF1F04" w:rsidR="003F3186" w:rsidRPr="00CD3062" w:rsidRDefault="003F3186" w:rsidP="006C23C6">
      <w:pPr>
        <w:pStyle w:val="a8"/>
        <w:spacing w:line="276" w:lineRule="auto"/>
        <w:divId w:val="408578197"/>
        <w:rPr>
          <w:color w:val="000000"/>
          <w:sz w:val="28"/>
          <w:szCs w:val="28"/>
        </w:rPr>
      </w:pPr>
      <w:r w:rsidRPr="00CD3062">
        <w:rPr>
          <w:color w:val="000000"/>
          <w:sz w:val="28"/>
          <w:szCs w:val="28"/>
        </w:rPr>
        <w:t>Отже, прийняття відповідальності за власне життя є інтегративною характеристикою особистості, що поєднує в собі автентичність, внутрішній локус оцінки та готовність ризикувати. У сучасній хореографії ця якість постає як смислова основа образу людини, яка наважується бути «не такою, як усі», усвідомлюючи та приймаючи повну відповідальність за свій вибір і власний життєвий шлях.</w:t>
      </w:r>
    </w:p>
    <w:p w14:paraId="33A3C63E"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Метод Роджерса передбачає, що психотерапевт створює умови безоцінного прийняття, емпатії та щирості. У такому середовищі клієнт поступово відкриває власні переживання, позбавляючись зовнішніх нашарувань, набутих через соціальний тиск.</w:t>
      </w:r>
    </w:p>
    <w:p w14:paraId="66E9B1FE" w14:textId="500A40DD" w:rsidR="00AE5348" w:rsidRPr="00CD3062" w:rsidRDefault="00AE5348" w:rsidP="006C23C6">
      <w:pPr>
        <w:pStyle w:val="a8"/>
        <w:spacing w:line="276" w:lineRule="auto"/>
        <w:divId w:val="1121221509"/>
        <w:rPr>
          <w:color w:val="000000"/>
          <w:sz w:val="28"/>
          <w:szCs w:val="28"/>
        </w:rPr>
      </w:pPr>
      <w:r w:rsidRPr="00CD3062">
        <w:rPr>
          <w:color w:val="000000"/>
          <w:sz w:val="28"/>
          <w:szCs w:val="28"/>
        </w:rPr>
        <w:lastRenderedPageBreak/>
        <w:t>Результатом цього процесу є поява більш стійкої, автономної та незалежної особистості. У цьому сенсі терапія Роджерса спрямована на розвиток нонконформізму як здатності бути собою.</w:t>
      </w:r>
    </w:p>
    <w:p w14:paraId="7534E2FD" w14:textId="3DB17F3C" w:rsidR="00AE5348" w:rsidRPr="00CD3062" w:rsidRDefault="00AE5348" w:rsidP="006C23C6">
      <w:pPr>
        <w:pStyle w:val="a8"/>
        <w:spacing w:line="276" w:lineRule="auto"/>
        <w:divId w:val="1121221509"/>
        <w:rPr>
          <w:color w:val="000000"/>
          <w:sz w:val="28"/>
          <w:szCs w:val="28"/>
        </w:rPr>
      </w:pPr>
      <w:r w:rsidRPr="00CD3062">
        <w:rPr>
          <w:color w:val="000000"/>
          <w:sz w:val="28"/>
          <w:szCs w:val="28"/>
        </w:rPr>
        <w:t>Роджерс був переконаний, що соціальні інститути повинні сприяти розвитку особистості, а не придушувати її. Він критикував системи виховання, орієнтовані на контроль, стандартизацію та покарання, вважаючи їх джерелом масового конформізму. На його думку, суспільство повинно створювати умови для самовираження, творчості та індивідуального розвитку.</w:t>
      </w:r>
    </w:p>
    <w:p w14:paraId="08F503AB"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Роджерс відіграв важливу роль у формуванні сучасного уявлення про нонконформізм як ознаку психологічної зрілості та автентичності. Його підхід підкреслює, що незалежність суджень і свобода вибору не є анархічною поведінкою, а результатом глибокого внутрішнього розвитку.</w:t>
      </w:r>
    </w:p>
    <w:p w14:paraId="3A9A5F0F" w14:textId="77777777" w:rsidR="00AE5348" w:rsidRPr="00CD3062" w:rsidRDefault="00AE5348" w:rsidP="006C23C6">
      <w:pPr>
        <w:pStyle w:val="a8"/>
        <w:spacing w:line="276" w:lineRule="auto"/>
        <w:divId w:val="1121221509"/>
        <w:rPr>
          <w:color w:val="000000"/>
          <w:sz w:val="28"/>
          <w:szCs w:val="28"/>
        </w:rPr>
      </w:pPr>
      <w:r w:rsidRPr="00CD3062">
        <w:rPr>
          <w:color w:val="000000"/>
          <w:sz w:val="28"/>
          <w:szCs w:val="28"/>
        </w:rPr>
        <w:t>Його внесок особливо важливий у сферах:</w:t>
      </w:r>
    </w:p>
    <w:p w14:paraId="4F3D952B" w14:textId="77777777" w:rsidR="00AE5348" w:rsidRPr="00CD3062" w:rsidRDefault="00AE5348" w:rsidP="006C23C6">
      <w:pPr>
        <w:pStyle w:val="a8"/>
        <w:numPr>
          <w:ilvl w:val="0"/>
          <w:numId w:val="43"/>
        </w:numPr>
        <w:spacing w:line="276" w:lineRule="auto"/>
        <w:divId w:val="1121221509"/>
        <w:rPr>
          <w:color w:val="000000"/>
          <w:sz w:val="28"/>
          <w:szCs w:val="28"/>
        </w:rPr>
      </w:pPr>
      <w:r w:rsidRPr="00CD3062">
        <w:rPr>
          <w:color w:val="000000"/>
          <w:sz w:val="28"/>
          <w:szCs w:val="28"/>
        </w:rPr>
        <w:t>освіти, орієнтованої на розвиток особистості;</w:t>
      </w:r>
    </w:p>
    <w:p w14:paraId="089080D8" w14:textId="77777777" w:rsidR="00AE5348" w:rsidRPr="00CD3062" w:rsidRDefault="00AE5348" w:rsidP="006C23C6">
      <w:pPr>
        <w:pStyle w:val="a8"/>
        <w:numPr>
          <w:ilvl w:val="0"/>
          <w:numId w:val="43"/>
        </w:numPr>
        <w:spacing w:line="276" w:lineRule="auto"/>
        <w:divId w:val="1121221509"/>
        <w:rPr>
          <w:color w:val="000000"/>
          <w:sz w:val="28"/>
          <w:szCs w:val="28"/>
        </w:rPr>
      </w:pPr>
      <w:r w:rsidRPr="00CD3062">
        <w:rPr>
          <w:color w:val="000000"/>
          <w:sz w:val="28"/>
          <w:szCs w:val="28"/>
        </w:rPr>
        <w:t>психотерапії;</w:t>
      </w:r>
    </w:p>
    <w:p w14:paraId="2AAB995D" w14:textId="77777777" w:rsidR="00AE5348" w:rsidRPr="00CD3062" w:rsidRDefault="00AE5348" w:rsidP="006C23C6">
      <w:pPr>
        <w:pStyle w:val="a8"/>
        <w:numPr>
          <w:ilvl w:val="0"/>
          <w:numId w:val="43"/>
        </w:numPr>
        <w:spacing w:line="276" w:lineRule="auto"/>
        <w:divId w:val="1121221509"/>
        <w:rPr>
          <w:color w:val="000000"/>
          <w:sz w:val="28"/>
          <w:szCs w:val="28"/>
        </w:rPr>
      </w:pPr>
      <w:r w:rsidRPr="00CD3062">
        <w:rPr>
          <w:color w:val="000000"/>
          <w:sz w:val="28"/>
          <w:szCs w:val="28"/>
        </w:rPr>
        <w:t>дослідження творчості та інновацій;</w:t>
      </w:r>
    </w:p>
    <w:p w14:paraId="4412C10F" w14:textId="4A8092EF" w:rsidR="00AE5348" w:rsidRPr="00CD3062" w:rsidRDefault="00AE5348" w:rsidP="006C23C6">
      <w:pPr>
        <w:pStyle w:val="a8"/>
        <w:numPr>
          <w:ilvl w:val="0"/>
          <w:numId w:val="43"/>
        </w:numPr>
        <w:spacing w:line="276" w:lineRule="auto"/>
        <w:divId w:val="1121221509"/>
        <w:rPr>
          <w:color w:val="000000"/>
          <w:sz w:val="28"/>
          <w:szCs w:val="28"/>
        </w:rPr>
      </w:pPr>
      <w:r w:rsidRPr="00CD3062">
        <w:rPr>
          <w:color w:val="000000"/>
          <w:sz w:val="28"/>
          <w:szCs w:val="28"/>
        </w:rPr>
        <w:t>аналізу соціального тиску та групових процесів.</w:t>
      </w:r>
    </w:p>
    <w:p w14:paraId="5AA0D1C7" w14:textId="3BA4BDAC" w:rsidR="00E23876" w:rsidRPr="00F13EE3" w:rsidRDefault="00AE5348" w:rsidP="006C23C6">
      <w:pPr>
        <w:pStyle w:val="a8"/>
        <w:spacing w:line="276" w:lineRule="auto"/>
        <w:divId w:val="1121221509"/>
        <w:rPr>
          <w:color w:val="000000"/>
          <w:sz w:val="28"/>
          <w:szCs w:val="28"/>
        </w:rPr>
      </w:pPr>
      <w:r w:rsidRPr="00CD3062">
        <w:rPr>
          <w:color w:val="000000"/>
          <w:sz w:val="28"/>
          <w:szCs w:val="28"/>
        </w:rPr>
        <w:t>Карл Роджерс розглядав нонконформізм як природний результат гармонійного розвитку та прояв автентичності людини. Для нього справжня свобода полягає у здатності поводитися відповідно до власних цінностей, бути відкритим до переживань і відповідальним за власні дії. Його гуманістична концепція доводить, що нонконформізм не є девіантною поведінкою, а є критерієм зрілості, самоповаги та внутрішньої свободи особистості.</w:t>
      </w:r>
    </w:p>
    <w:p w14:paraId="63BB2F0D" w14:textId="58BD6BDF" w:rsidR="00F47694" w:rsidRPr="00CD3062" w:rsidRDefault="00F47694" w:rsidP="006C23C6">
      <w:pPr>
        <w:spacing w:before="100" w:beforeAutospacing="1" w:after="100" w:afterAutospacing="1" w:line="276" w:lineRule="auto"/>
        <w:ind w:firstLine="708"/>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Проблема самовираження та індивідуальності людини завжди була актуальною для мистецтва і, зокрема, для хореографії. Людина, яка «не така як всі», відображалася у творчості художників, письменників, музикантів і танцівників ще з давніх часів. Вивчення цієї теми дозволяє не лише зрозуміти соціальні та психологічні аспекти інакшості, але й дослідити методи передачі внутрішнього стану людини через танець. У сучасній хореографії важливо досліджувати, яким чином рухи, композиційні прийоми, пластика тіла та музичне супроводження дозволяють передати стан індивідуальності.</w:t>
      </w:r>
    </w:p>
    <w:p w14:paraId="36B3F81A" w14:textId="262B036C" w:rsidR="00F47694" w:rsidRPr="0020092F" w:rsidRDefault="00F47694" w:rsidP="006C23C6">
      <w:pPr>
        <w:spacing w:before="100" w:beforeAutospacing="1" w:after="100" w:afterAutospacing="1" w:line="276" w:lineRule="auto"/>
        <w:ind w:firstLine="708"/>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Дослідження, представлене у даній роботі, спирається на аналіз праць українських і зарубіжних авторів, а також на практичний досвід створення хореографічних постановок. Актуальність теми полягає у тому, що сучасне </w:t>
      </w:r>
      <w:r w:rsidRPr="00CD3062">
        <w:rPr>
          <w:rFonts w:ascii="Times New Roman" w:hAnsi="Times New Roman" w:cs="Times New Roman"/>
          <w:color w:val="000000"/>
          <w:kern w:val="0"/>
          <w:sz w:val="28"/>
          <w:szCs w:val="28"/>
          <w14:ligatures w14:val="none"/>
        </w:rPr>
        <w:lastRenderedPageBreak/>
        <w:t>суспільство часто нав’язує стандарти поведінки, зовнішності та мислення, а хореографія стає потужним інструментом відображення особистісної унікальності.</w:t>
      </w:r>
    </w:p>
    <w:p w14:paraId="4260860F" w14:textId="29BA1D91" w:rsidR="00F47694" w:rsidRPr="00CD3062" w:rsidRDefault="002D684A" w:rsidP="006C23C6">
      <w:pPr>
        <w:spacing w:before="100" w:beforeAutospacing="1" w:after="100" w:afterAutospacing="1" w:line="276" w:lineRule="auto"/>
        <w:ind w:firstLine="708"/>
        <w:outlineLvl w:val="1"/>
        <w:divId w:val="1798530043"/>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 xml:space="preserve">Аспект </w:t>
      </w:r>
      <w:r w:rsidR="00F47694" w:rsidRPr="00CD3062">
        <w:rPr>
          <w:rFonts w:ascii="Times New Roman" w:eastAsia="Times New Roman" w:hAnsi="Times New Roman" w:cs="Times New Roman"/>
          <w:color w:val="000000"/>
          <w:kern w:val="0"/>
          <w:sz w:val="28"/>
          <w:szCs w:val="28"/>
          <w14:ligatures w14:val="none"/>
        </w:rPr>
        <w:t>хореографії та дослідження інакшості</w:t>
      </w:r>
      <w:r w:rsidRPr="00CD3062">
        <w:rPr>
          <w:rFonts w:ascii="Times New Roman" w:eastAsia="Times New Roman" w:hAnsi="Times New Roman" w:cs="Times New Roman"/>
          <w:color w:val="000000"/>
          <w:kern w:val="0"/>
          <w:sz w:val="28"/>
          <w:szCs w:val="28"/>
          <w14:ligatures w14:val="none"/>
        </w:rPr>
        <w:t xml:space="preserve"> історія</w:t>
      </w:r>
      <w:r w:rsidR="00F47694" w:rsidRPr="00CD3062">
        <w:rPr>
          <w:rFonts w:ascii="Times New Roman" w:hAnsi="Times New Roman" w:cs="Times New Roman"/>
          <w:color w:val="000000"/>
          <w:kern w:val="0"/>
          <w:sz w:val="28"/>
          <w:szCs w:val="28"/>
          <w14:ligatures w14:val="none"/>
        </w:rPr>
        <w:t xml:space="preserve"> танцю сягає давніх часів, коли рухи тіла виконували ритуальну, обрядову та символічну функцію. У різних культурах світу люди прагнули через танець передати свої внутрішні переживання, емоції та стан спільноти. Від давньогрецьких театрів до середньовічних ритуалів — танець завжди був способом вираження індивідуальності та соціальної позиції людини.</w:t>
      </w:r>
    </w:p>
    <w:p w14:paraId="079F77F5" w14:textId="51C6F174" w:rsidR="00F47694" w:rsidRPr="006C23C6" w:rsidRDefault="00F47694" w:rsidP="006C23C6">
      <w:pPr>
        <w:spacing w:before="100" w:beforeAutospacing="1" w:after="100" w:afterAutospacing="1" w:line="276" w:lineRule="auto"/>
        <w:ind w:firstLine="708"/>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XX столітті хореографія пройшла етапи радикальної трансформації: від класичного балету до сучасної хореографії та імпровізаційного танцю. Саме у сучасній хореографії виникла можливість більш глибоко досліджувати тему інакшості, внутрішньої боротьби людини та її права бути собою. Автори, такі як М. Граєр, М. Мартінез, І. Павлова, відзначають, що сучасний танець відкриває нові шляхи для художнього відображення особистісної унікальності.</w:t>
      </w:r>
    </w:p>
    <w:p w14:paraId="4FCD4927" w14:textId="51884F5F" w:rsidR="00F47694" w:rsidRPr="00CD3062" w:rsidRDefault="00F47694" w:rsidP="006C23C6">
      <w:pPr>
        <w:spacing w:before="100" w:beforeAutospacing="1" w:after="100" w:afterAutospacing="1" w:line="276" w:lineRule="auto"/>
        <w:ind w:firstLine="708"/>
        <w:outlineLvl w:val="1"/>
        <w:divId w:val="1798530043"/>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Українські дослідження теми</w:t>
      </w:r>
      <w:r w:rsidR="00143C5B" w:rsidRPr="00CD3062">
        <w:rPr>
          <w:rFonts w:ascii="Times New Roman" w:eastAsia="Times New Roman" w:hAnsi="Times New Roman" w:cs="Times New Roman"/>
          <w:b/>
          <w:bCs/>
          <w:color w:val="000000"/>
          <w:kern w:val="0"/>
          <w:sz w:val="28"/>
          <w:szCs w:val="28"/>
          <w14:ligatures w14:val="none"/>
        </w:rPr>
        <w:t>.</w:t>
      </w:r>
      <w:r w:rsidRPr="00CD3062">
        <w:rPr>
          <w:rFonts w:ascii="Times New Roman" w:hAnsi="Times New Roman" w:cs="Times New Roman"/>
          <w:color w:val="000000"/>
          <w:kern w:val="0"/>
          <w:sz w:val="28"/>
          <w:szCs w:val="28"/>
          <w14:ligatures w14:val="none"/>
        </w:rPr>
        <w:t>В українській хореографії проблема індивідуальності розглядалася в працях таких авторів, як О. Савчук, Л. Ковальчук, В. Мельник. У своїх роботах вони досліджують, як через танець можна показати особистісні переживання виконавця, його характер та соціальне положення. Українські науковці підкреслюють значення психологічної підготовки танцівника, розвитку його творчої уяви та здатності до імпровізації як засобу самовираження.</w:t>
      </w:r>
    </w:p>
    <w:p w14:paraId="63ECE9B1" w14:textId="7AB5A940" w:rsidR="00F47694" w:rsidRPr="0020092F" w:rsidRDefault="00F47694" w:rsidP="006C23C6">
      <w:pPr>
        <w:spacing w:before="100" w:beforeAutospacing="1" w:after="100" w:afterAutospacing="1" w:line="276" w:lineRule="auto"/>
        <w:ind w:firstLine="708"/>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Також у сучасних методичних посібниках і навчальних програмах (наприклад, видання кафедри хореографії Національної академії керівних кадрів культури і мистецтв) приділяється увага створенню образів, які розкривають внутрішній стан персонажа та його особисту історію. У контексті теми «Не така як всі» це означає, що танець може стати мовою, через яку глядач сприймає відмінність та унікальність людини.</w:t>
      </w:r>
    </w:p>
    <w:p w14:paraId="12CE1939" w14:textId="77777777" w:rsidR="00F47694" w:rsidRPr="00CD3062" w:rsidRDefault="00F47694" w:rsidP="006C23C6">
      <w:pPr>
        <w:spacing w:before="100" w:beforeAutospacing="1" w:after="100" w:afterAutospacing="1" w:line="276" w:lineRule="auto"/>
        <w:outlineLvl w:val="1"/>
        <w:divId w:val="1798530043"/>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t>4. Зарубіжні джерела та дослідження</w:t>
      </w:r>
    </w:p>
    <w:p w14:paraId="07AA6518" w14:textId="77777777" w:rsidR="00F47694" w:rsidRPr="00CD3062" w:rsidRDefault="00F47694" w:rsidP="006C23C6">
      <w:p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Багато зарубіжних авторів аналізували феномен інакшості у мистецтві. Наприклад:</w:t>
      </w:r>
    </w:p>
    <w:p w14:paraId="2EF504D7" w14:textId="68D80C96" w:rsidR="00F47694" w:rsidRPr="00CD3062" w:rsidRDefault="00F47694" w:rsidP="006C23C6">
      <w:pPr>
        <w:numPr>
          <w:ilvl w:val="0"/>
          <w:numId w:val="4"/>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R. Laban</w:t>
      </w:r>
      <w:r w:rsidRPr="00CD3062">
        <w:rPr>
          <w:rFonts w:ascii="Times New Roman" w:hAnsi="Times New Roman" w:cs="Times New Roman"/>
          <w:color w:val="000000"/>
          <w:kern w:val="0"/>
          <w:sz w:val="28"/>
          <w:szCs w:val="28"/>
          <w14:ligatures w14:val="none"/>
        </w:rPr>
        <w:t> (Лабан) досліджував рухові системи та виразність тіла</w:t>
      </w:r>
    </w:p>
    <w:p w14:paraId="505EF7C1" w14:textId="7E931979" w:rsidR="00386C47" w:rsidRPr="00CD3062" w:rsidRDefault="00386C47" w:rsidP="006C23C6">
      <w:pPr>
        <w:pStyle w:val="a8"/>
        <w:spacing w:line="276" w:lineRule="auto"/>
        <w:divId w:val="1935279738"/>
        <w:rPr>
          <w:color w:val="000000"/>
          <w:sz w:val="28"/>
          <w:szCs w:val="28"/>
        </w:rPr>
      </w:pPr>
      <w:r w:rsidRPr="00CD3062">
        <w:rPr>
          <w:rStyle w:val="a7"/>
          <w:color w:val="000000"/>
          <w:sz w:val="28"/>
          <w:szCs w:val="28"/>
        </w:rPr>
        <w:lastRenderedPageBreak/>
        <w:t xml:space="preserve">Рудольф Лабан </w:t>
      </w:r>
      <w:r w:rsidRPr="00CD3062">
        <w:rPr>
          <w:color w:val="000000"/>
          <w:sz w:val="28"/>
          <w:szCs w:val="28"/>
        </w:rPr>
        <w:t>— один із найважливіших дослідників руху в історії хореографії. Він усе життя вивчав</w:t>
      </w:r>
      <w:r w:rsidRPr="00CD3062">
        <w:rPr>
          <w:b/>
          <w:bCs/>
          <w:color w:val="000000"/>
          <w:sz w:val="28"/>
          <w:szCs w:val="28"/>
        </w:rPr>
        <w:t>,</w:t>
      </w:r>
      <w:r w:rsidRPr="00CD3062">
        <w:rPr>
          <w:rStyle w:val="apple-converted-space"/>
          <w:b/>
          <w:bCs/>
          <w:color w:val="000000"/>
          <w:sz w:val="28"/>
          <w:szCs w:val="28"/>
        </w:rPr>
        <w:t> </w:t>
      </w:r>
      <w:r w:rsidRPr="00CD3062">
        <w:rPr>
          <w:rStyle w:val="a7"/>
          <w:b w:val="0"/>
          <w:bCs w:val="0"/>
          <w:color w:val="000000"/>
          <w:sz w:val="28"/>
          <w:szCs w:val="28"/>
        </w:rPr>
        <w:t>як рухається людське тіло, чому ми рухаємось саме так і що через рух можемо передати</w:t>
      </w:r>
      <w:r w:rsidRPr="00CD3062">
        <w:rPr>
          <w:b/>
          <w:bCs/>
          <w:color w:val="000000"/>
          <w:sz w:val="28"/>
          <w:szCs w:val="28"/>
        </w:rPr>
        <w:t xml:space="preserve">. </w:t>
      </w:r>
      <w:r w:rsidRPr="00CD3062">
        <w:rPr>
          <w:color w:val="000000"/>
          <w:sz w:val="28"/>
          <w:szCs w:val="28"/>
        </w:rPr>
        <w:t>Для Лабана танець був не просто набором рухів чи красивою формою, а способом показати внутрішній стан людини — її почуття, думки, страхи, напругу або свободу.</w:t>
      </w:r>
    </w:p>
    <w:p w14:paraId="66539315"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Лабан вважав, що</w:t>
      </w:r>
      <w:r w:rsidRPr="00CD3062">
        <w:rPr>
          <w:rStyle w:val="apple-converted-space"/>
          <w:b/>
          <w:bCs/>
          <w:color w:val="000000"/>
          <w:sz w:val="28"/>
          <w:szCs w:val="28"/>
        </w:rPr>
        <w:t> </w:t>
      </w:r>
      <w:r w:rsidRPr="00CD3062">
        <w:rPr>
          <w:rStyle w:val="a7"/>
          <w:b w:val="0"/>
          <w:bCs w:val="0"/>
          <w:color w:val="000000"/>
          <w:sz w:val="28"/>
          <w:szCs w:val="28"/>
        </w:rPr>
        <w:t>будь-який рух має зміст</w:t>
      </w:r>
      <w:r w:rsidRPr="00CD3062">
        <w:rPr>
          <w:b/>
          <w:bCs/>
          <w:color w:val="000000"/>
          <w:sz w:val="28"/>
          <w:szCs w:val="28"/>
        </w:rPr>
        <w:t>.</w:t>
      </w:r>
      <w:r w:rsidRPr="00CD3062">
        <w:rPr>
          <w:color w:val="000000"/>
          <w:sz w:val="28"/>
          <w:szCs w:val="28"/>
        </w:rPr>
        <w:t xml:space="preserve"> Навіть найпростіший жест — крок, нахил голови, підняття руки — уже несе інформацію про людину. Через рух можна зрозуміти характер, емоційний стан і ставлення до світу. Саме тому він досліджував рух не тільки з фізичної точки зору, а й з психологічної та емоційної.</w:t>
      </w:r>
    </w:p>
    <w:p w14:paraId="2F3E8304"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Він багато працював над тим, щоб</w:t>
      </w:r>
      <w:r w:rsidRPr="00CD3062">
        <w:rPr>
          <w:rStyle w:val="apple-converted-space"/>
          <w:color w:val="000000"/>
          <w:sz w:val="28"/>
          <w:szCs w:val="28"/>
        </w:rPr>
        <w:t> </w:t>
      </w:r>
      <w:r w:rsidRPr="00CD3062">
        <w:rPr>
          <w:rStyle w:val="a7"/>
          <w:b w:val="0"/>
          <w:bCs w:val="0"/>
          <w:color w:val="000000"/>
          <w:sz w:val="28"/>
          <w:szCs w:val="28"/>
        </w:rPr>
        <w:t>систематизувати рух</w:t>
      </w:r>
      <w:r w:rsidRPr="00CD3062">
        <w:rPr>
          <w:b/>
          <w:bCs/>
          <w:color w:val="000000"/>
          <w:sz w:val="28"/>
          <w:szCs w:val="28"/>
        </w:rPr>
        <w:t xml:space="preserve">, </w:t>
      </w:r>
      <w:r w:rsidRPr="00CD3062">
        <w:rPr>
          <w:color w:val="000000"/>
          <w:sz w:val="28"/>
          <w:szCs w:val="28"/>
        </w:rPr>
        <w:t>тобто розкласти його на зрозумілі складові. Лабан дійшов висновку, що кожен рух можна описати через чотири основні характеристики:</w:t>
      </w:r>
    </w:p>
    <w:p w14:paraId="0C3509FF" w14:textId="77777777" w:rsidR="00386C47" w:rsidRPr="00CD3062" w:rsidRDefault="00386C47" w:rsidP="00386C47">
      <w:pPr>
        <w:pStyle w:val="a8"/>
        <w:numPr>
          <w:ilvl w:val="0"/>
          <w:numId w:val="44"/>
        </w:numPr>
        <w:divId w:val="1935279738"/>
        <w:rPr>
          <w:color w:val="000000"/>
          <w:sz w:val="28"/>
          <w:szCs w:val="28"/>
        </w:rPr>
      </w:pPr>
      <w:r w:rsidRPr="00CD3062">
        <w:rPr>
          <w:rStyle w:val="a7"/>
          <w:color w:val="000000"/>
          <w:sz w:val="28"/>
          <w:szCs w:val="28"/>
        </w:rPr>
        <w:t>простір</w:t>
      </w:r>
      <w:r w:rsidRPr="00CD3062">
        <w:rPr>
          <w:rStyle w:val="apple-converted-space"/>
          <w:color w:val="000000"/>
          <w:sz w:val="28"/>
          <w:szCs w:val="28"/>
        </w:rPr>
        <w:t> </w:t>
      </w:r>
      <w:r w:rsidRPr="00CD3062">
        <w:rPr>
          <w:color w:val="000000"/>
          <w:sz w:val="28"/>
          <w:szCs w:val="28"/>
        </w:rPr>
        <w:t>— куди і в якому напрямку рухається тіло;</w:t>
      </w:r>
    </w:p>
    <w:p w14:paraId="69CD316F" w14:textId="77777777" w:rsidR="00386C47" w:rsidRPr="00CD3062" w:rsidRDefault="00386C47" w:rsidP="00386C47">
      <w:pPr>
        <w:pStyle w:val="a8"/>
        <w:numPr>
          <w:ilvl w:val="0"/>
          <w:numId w:val="44"/>
        </w:numPr>
        <w:divId w:val="1935279738"/>
        <w:rPr>
          <w:color w:val="000000"/>
          <w:sz w:val="28"/>
          <w:szCs w:val="28"/>
        </w:rPr>
      </w:pPr>
      <w:r w:rsidRPr="00CD3062">
        <w:rPr>
          <w:rStyle w:val="a7"/>
          <w:color w:val="000000"/>
          <w:sz w:val="28"/>
          <w:szCs w:val="28"/>
        </w:rPr>
        <w:t>час</w:t>
      </w:r>
      <w:r w:rsidRPr="00CD3062">
        <w:rPr>
          <w:rStyle w:val="apple-converted-space"/>
          <w:color w:val="000000"/>
          <w:sz w:val="28"/>
          <w:szCs w:val="28"/>
        </w:rPr>
        <w:t> </w:t>
      </w:r>
      <w:r w:rsidRPr="00CD3062">
        <w:rPr>
          <w:color w:val="000000"/>
          <w:sz w:val="28"/>
          <w:szCs w:val="28"/>
        </w:rPr>
        <w:t>— швидко чи повільно виконується рух;</w:t>
      </w:r>
    </w:p>
    <w:p w14:paraId="7FEE5932" w14:textId="77777777" w:rsidR="00386C47" w:rsidRPr="00CD3062" w:rsidRDefault="00386C47" w:rsidP="00386C47">
      <w:pPr>
        <w:pStyle w:val="a8"/>
        <w:numPr>
          <w:ilvl w:val="0"/>
          <w:numId w:val="44"/>
        </w:numPr>
        <w:divId w:val="1935279738"/>
        <w:rPr>
          <w:color w:val="000000"/>
          <w:sz w:val="28"/>
          <w:szCs w:val="28"/>
        </w:rPr>
      </w:pPr>
      <w:r w:rsidRPr="00CD3062">
        <w:rPr>
          <w:rStyle w:val="a7"/>
          <w:color w:val="000000"/>
          <w:sz w:val="28"/>
          <w:szCs w:val="28"/>
        </w:rPr>
        <w:t>вага</w:t>
      </w:r>
      <w:r w:rsidRPr="00CD3062">
        <w:rPr>
          <w:rStyle w:val="apple-converted-space"/>
          <w:color w:val="000000"/>
          <w:sz w:val="28"/>
          <w:szCs w:val="28"/>
        </w:rPr>
        <w:t> </w:t>
      </w:r>
      <w:r w:rsidRPr="00CD3062">
        <w:rPr>
          <w:color w:val="000000"/>
          <w:sz w:val="28"/>
          <w:szCs w:val="28"/>
        </w:rPr>
        <w:t>— рух легкий чи важкий, м’який чи різкий;</w:t>
      </w:r>
    </w:p>
    <w:p w14:paraId="75E0C640" w14:textId="77777777" w:rsidR="00386C47" w:rsidRPr="00CD3062" w:rsidRDefault="00386C47" w:rsidP="00386C47">
      <w:pPr>
        <w:pStyle w:val="a8"/>
        <w:numPr>
          <w:ilvl w:val="0"/>
          <w:numId w:val="44"/>
        </w:numPr>
        <w:divId w:val="1935279738"/>
        <w:rPr>
          <w:color w:val="000000"/>
          <w:sz w:val="28"/>
          <w:szCs w:val="28"/>
        </w:rPr>
      </w:pPr>
      <w:r w:rsidRPr="00CD3062">
        <w:rPr>
          <w:rStyle w:val="a7"/>
          <w:color w:val="000000"/>
          <w:sz w:val="28"/>
          <w:szCs w:val="28"/>
        </w:rPr>
        <w:t>потік</w:t>
      </w:r>
      <w:r w:rsidRPr="00CD3062">
        <w:rPr>
          <w:rStyle w:val="apple-converted-space"/>
          <w:color w:val="000000"/>
          <w:sz w:val="28"/>
          <w:szCs w:val="28"/>
        </w:rPr>
        <w:t> </w:t>
      </w:r>
      <w:r w:rsidRPr="00CD3062">
        <w:rPr>
          <w:color w:val="000000"/>
          <w:sz w:val="28"/>
          <w:szCs w:val="28"/>
        </w:rPr>
        <w:t>— рух стриманий або вільний, контрольований чи розслаблений.</w:t>
      </w:r>
    </w:p>
    <w:p w14:paraId="4B228574"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Поєднання цих елементів створює</w:t>
      </w:r>
      <w:r w:rsidRPr="00CD3062">
        <w:rPr>
          <w:rStyle w:val="apple-converted-space"/>
          <w:color w:val="000000"/>
          <w:sz w:val="28"/>
          <w:szCs w:val="28"/>
        </w:rPr>
        <w:t> </w:t>
      </w:r>
      <w:r w:rsidRPr="00CD3062">
        <w:rPr>
          <w:rStyle w:val="a7"/>
          <w:b w:val="0"/>
          <w:bCs w:val="0"/>
          <w:color w:val="000000"/>
          <w:sz w:val="28"/>
          <w:szCs w:val="28"/>
        </w:rPr>
        <w:t>виразність руху</w:t>
      </w:r>
      <w:r w:rsidRPr="00CD3062">
        <w:rPr>
          <w:b/>
          <w:bCs/>
          <w:color w:val="000000"/>
          <w:sz w:val="28"/>
          <w:szCs w:val="28"/>
        </w:rPr>
        <w:t>.</w:t>
      </w:r>
      <w:r w:rsidRPr="00CD3062">
        <w:rPr>
          <w:color w:val="000000"/>
          <w:sz w:val="28"/>
          <w:szCs w:val="28"/>
        </w:rPr>
        <w:t xml:space="preserve"> Один і той самий рух, виконаний з різною вагою або швидкістю, може передавати зовсім різні емоції — від агресії до ніжності.</w:t>
      </w:r>
    </w:p>
    <w:p w14:paraId="066684E4"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Особливе місце в його дослідженнях займав</w:t>
      </w:r>
      <w:r w:rsidRPr="00CD3062">
        <w:rPr>
          <w:rStyle w:val="apple-converted-space"/>
          <w:color w:val="000000"/>
          <w:sz w:val="28"/>
          <w:szCs w:val="28"/>
        </w:rPr>
        <w:t> </w:t>
      </w:r>
      <w:r w:rsidRPr="00CD3062">
        <w:rPr>
          <w:rStyle w:val="a7"/>
          <w:b w:val="0"/>
          <w:bCs w:val="0"/>
          <w:color w:val="000000"/>
          <w:sz w:val="28"/>
          <w:szCs w:val="28"/>
        </w:rPr>
        <w:t>простір</w:t>
      </w:r>
      <w:r w:rsidRPr="00CD3062">
        <w:rPr>
          <w:color w:val="000000"/>
          <w:sz w:val="28"/>
          <w:szCs w:val="28"/>
        </w:rPr>
        <w:t>. Лабан уважав, що танцівник не просто рухається в просторі, а</w:t>
      </w:r>
      <w:r w:rsidRPr="00CD3062">
        <w:rPr>
          <w:rStyle w:val="apple-converted-space"/>
          <w:color w:val="000000"/>
          <w:sz w:val="28"/>
          <w:szCs w:val="28"/>
        </w:rPr>
        <w:t> </w:t>
      </w:r>
      <w:r w:rsidRPr="00CD3062">
        <w:rPr>
          <w:rStyle w:val="a7"/>
          <w:b w:val="0"/>
          <w:bCs w:val="0"/>
          <w:color w:val="000000"/>
          <w:sz w:val="28"/>
          <w:szCs w:val="28"/>
        </w:rPr>
        <w:t>взаємодіє з ним</w:t>
      </w:r>
      <w:r w:rsidRPr="00CD3062">
        <w:rPr>
          <w:b/>
          <w:bCs/>
          <w:color w:val="000000"/>
          <w:sz w:val="28"/>
          <w:szCs w:val="28"/>
        </w:rPr>
        <w:t>.</w:t>
      </w:r>
      <w:r w:rsidRPr="00CD3062">
        <w:rPr>
          <w:color w:val="000000"/>
          <w:sz w:val="28"/>
          <w:szCs w:val="28"/>
        </w:rPr>
        <w:t xml:space="preserve"> Напрямок руху, висота, рівень (підлога, середній чи високий) впливають на сприйняття танцю глядачем. Через роботу з простором можна підкреслити напругу, замкнутість або, навпаки, відкритість і свободу.</w:t>
      </w:r>
    </w:p>
    <w:p w14:paraId="2604D8D3"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Лабан також багато уваги приділяв</w:t>
      </w:r>
      <w:r w:rsidRPr="00CD3062">
        <w:rPr>
          <w:rStyle w:val="apple-converted-space"/>
          <w:color w:val="000000"/>
          <w:sz w:val="28"/>
          <w:szCs w:val="28"/>
        </w:rPr>
        <w:t> </w:t>
      </w:r>
      <w:r w:rsidRPr="00CD3062">
        <w:rPr>
          <w:rStyle w:val="a7"/>
          <w:b w:val="0"/>
          <w:bCs w:val="0"/>
          <w:color w:val="000000"/>
          <w:sz w:val="28"/>
          <w:szCs w:val="28"/>
        </w:rPr>
        <w:t>виразності тіла без слів</w:t>
      </w:r>
      <w:r w:rsidRPr="00CD3062">
        <w:rPr>
          <w:b/>
          <w:bCs/>
          <w:color w:val="000000"/>
          <w:sz w:val="28"/>
          <w:szCs w:val="28"/>
        </w:rPr>
        <w:t xml:space="preserve">. </w:t>
      </w:r>
      <w:r w:rsidRPr="00CD3062">
        <w:rPr>
          <w:color w:val="000000"/>
          <w:sz w:val="28"/>
          <w:szCs w:val="28"/>
        </w:rPr>
        <w:t>Він доводив, що тіло може «говорити» самостійно. Людина здатна передати свої переживання через рух навіть тоді, коли не може або не хоче висловити їх словами. Саме тому його ідеї стали важливими не лише для танцю, а й для театру, перформансу, педагогіки та терапії.</w:t>
      </w:r>
    </w:p>
    <w:p w14:paraId="22FEE0C2" w14:textId="77777777" w:rsidR="00386C47" w:rsidRPr="00CD3062" w:rsidRDefault="00386C47" w:rsidP="006C23C6">
      <w:pPr>
        <w:pStyle w:val="a8"/>
        <w:spacing w:line="276" w:lineRule="auto"/>
        <w:divId w:val="1935279738"/>
        <w:rPr>
          <w:color w:val="000000"/>
          <w:sz w:val="28"/>
          <w:szCs w:val="28"/>
        </w:rPr>
      </w:pPr>
      <w:r w:rsidRPr="00CD3062">
        <w:rPr>
          <w:color w:val="000000"/>
          <w:sz w:val="28"/>
          <w:szCs w:val="28"/>
        </w:rPr>
        <w:t>Окремо варто зазначити, що Лабан вірив у</w:t>
      </w:r>
      <w:r w:rsidRPr="00CD3062">
        <w:rPr>
          <w:rStyle w:val="apple-converted-space"/>
          <w:color w:val="000000"/>
          <w:sz w:val="28"/>
          <w:szCs w:val="28"/>
        </w:rPr>
        <w:t> </w:t>
      </w:r>
      <w:r w:rsidRPr="00CD3062">
        <w:rPr>
          <w:rStyle w:val="a7"/>
          <w:b w:val="0"/>
          <w:bCs w:val="0"/>
          <w:color w:val="000000"/>
          <w:sz w:val="28"/>
          <w:szCs w:val="28"/>
        </w:rPr>
        <w:t>природність руху</w:t>
      </w:r>
      <w:r w:rsidRPr="00CD3062">
        <w:rPr>
          <w:color w:val="000000"/>
          <w:sz w:val="28"/>
          <w:szCs w:val="28"/>
        </w:rPr>
        <w:t>. Він підтримував ідею, що кожна людина має власну манеру рухатися, і завдання хореографа — не зламати її, а допомогти розкрити. Це стало основою для розвитку сучасного танцю, де цінується індивідуальність, а не лише технічна правильність.</w:t>
      </w:r>
    </w:p>
    <w:p w14:paraId="78F0DEB6" w14:textId="61793075" w:rsidR="00D05409" w:rsidRPr="00CD3062" w:rsidRDefault="00386C47" w:rsidP="006C23C6">
      <w:pPr>
        <w:pStyle w:val="a8"/>
        <w:spacing w:line="276" w:lineRule="auto"/>
        <w:divId w:val="434981772"/>
        <w:rPr>
          <w:color w:val="000000"/>
          <w:sz w:val="28"/>
          <w:szCs w:val="28"/>
        </w:rPr>
      </w:pPr>
      <w:r w:rsidRPr="00CD3062">
        <w:rPr>
          <w:color w:val="000000"/>
          <w:sz w:val="28"/>
          <w:szCs w:val="28"/>
        </w:rPr>
        <w:lastRenderedPageBreak/>
        <w:t>Таким чином, Рудольф Лабан зробив великий внесок у розуміння руху як</w:t>
      </w:r>
      <w:r w:rsidRPr="00CD3062">
        <w:rPr>
          <w:rStyle w:val="apple-converted-space"/>
          <w:color w:val="000000"/>
          <w:sz w:val="28"/>
          <w:szCs w:val="28"/>
        </w:rPr>
        <w:t> </w:t>
      </w:r>
      <w:r w:rsidRPr="00CD3062">
        <w:rPr>
          <w:rStyle w:val="a7"/>
          <w:b w:val="0"/>
          <w:bCs w:val="0"/>
          <w:color w:val="000000"/>
          <w:sz w:val="28"/>
          <w:szCs w:val="28"/>
        </w:rPr>
        <w:t>мови</w:t>
      </w:r>
      <w:r w:rsidRPr="00CD3062">
        <w:rPr>
          <w:rStyle w:val="a7"/>
          <w:color w:val="000000"/>
          <w:sz w:val="28"/>
          <w:szCs w:val="28"/>
        </w:rPr>
        <w:t xml:space="preserve"> </w:t>
      </w:r>
      <w:r w:rsidRPr="00CD3062">
        <w:rPr>
          <w:rStyle w:val="a7"/>
          <w:b w:val="0"/>
          <w:bCs w:val="0"/>
          <w:color w:val="000000"/>
          <w:sz w:val="28"/>
          <w:szCs w:val="28"/>
        </w:rPr>
        <w:t>тіла</w:t>
      </w:r>
      <w:r w:rsidRPr="00CD3062">
        <w:rPr>
          <w:color w:val="000000"/>
          <w:sz w:val="28"/>
          <w:szCs w:val="28"/>
        </w:rPr>
        <w:t>. Його дослідження допомогли усвідомити, що рух — це не просто форма, а глибокий спосіб самовираження людини. Його теорії й сьогодні активно використовуються в хореографії, особливо в постановках, які працюють з внутрішніми станами, емоціями та особистими переживаннями виконавця.</w:t>
      </w:r>
      <w:r w:rsidR="00D05409" w:rsidRPr="00CD3062">
        <w:rPr>
          <w:color w:val="000000"/>
          <w:sz w:val="28"/>
          <w:szCs w:val="28"/>
        </w:rPr>
        <w:t xml:space="preserve"> Для нього хореографія була не відтворенням готових форм, а процесом пошуку руху, який народжується з внутрішнього стану виконавця.</w:t>
      </w:r>
    </w:p>
    <w:p w14:paraId="4B9CD7DD"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У хореографії Лабан вважав головним не технічну складність руху, а</w:t>
      </w:r>
      <w:r w:rsidRPr="00CD3062">
        <w:rPr>
          <w:rStyle w:val="apple-converted-space"/>
          <w:color w:val="000000"/>
          <w:sz w:val="28"/>
          <w:szCs w:val="28"/>
        </w:rPr>
        <w:t> </w:t>
      </w:r>
      <w:r w:rsidRPr="00CD3062">
        <w:rPr>
          <w:rStyle w:val="a7"/>
          <w:b w:val="0"/>
          <w:bCs w:val="0"/>
          <w:color w:val="000000"/>
          <w:sz w:val="28"/>
          <w:szCs w:val="28"/>
        </w:rPr>
        <w:t>його зміст і виразність</w:t>
      </w:r>
      <w:r w:rsidRPr="00CD3062">
        <w:rPr>
          <w:color w:val="000000"/>
          <w:sz w:val="28"/>
          <w:szCs w:val="28"/>
        </w:rPr>
        <w:t>. Він підкреслював, що навіть простий рух може бути сильним і переконливим, якщо він наповнений емоцією і має чіткий характер. Тому його ідеї особливо важливі для сучасного танцю, де цінується індивідуальність виконавця.</w:t>
      </w:r>
    </w:p>
    <w:p w14:paraId="5B121AC4"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Одним із ключових моментів у хореографічному підході Лабана була</w:t>
      </w:r>
      <w:r w:rsidRPr="00CD3062">
        <w:rPr>
          <w:rStyle w:val="apple-converted-space"/>
          <w:color w:val="000000"/>
          <w:sz w:val="28"/>
          <w:szCs w:val="28"/>
        </w:rPr>
        <w:t> </w:t>
      </w:r>
      <w:r w:rsidRPr="00CD3062">
        <w:rPr>
          <w:rStyle w:val="a7"/>
          <w:b w:val="0"/>
          <w:bCs w:val="0"/>
          <w:color w:val="000000"/>
          <w:sz w:val="28"/>
          <w:szCs w:val="28"/>
        </w:rPr>
        <w:t>робота з якістю руху</w:t>
      </w:r>
      <w:r w:rsidRPr="00CD3062">
        <w:rPr>
          <w:b/>
          <w:bCs/>
          <w:color w:val="000000"/>
          <w:sz w:val="28"/>
          <w:szCs w:val="28"/>
        </w:rPr>
        <w:t xml:space="preserve">. </w:t>
      </w:r>
      <w:r w:rsidRPr="00CD3062">
        <w:rPr>
          <w:color w:val="000000"/>
          <w:sz w:val="28"/>
          <w:szCs w:val="28"/>
        </w:rPr>
        <w:t>Він пропонував хореографам звертати увагу не тільки на те,</w:t>
      </w:r>
      <w:r w:rsidRPr="00CD3062">
        <w:rPr>
          <w:rStyle w:val="apple-converted-space"/>
          <w:color w:val="000000"/>
          <w:sz w:val="28"/>
          <w:szCs w:val="28"/>
        </w:rPr>
        <w:t> </w:t>
      </w:r>
      <w:r w:rsidRPr="00CD3062">
        <w:rPr>
          <w:rStyle w:val="a9"/>
          <w:color w:val="000000"/>
          <w:sz w:val="28"/>
          <w:szCs w:val="28"/>
        </w:rPr>
        <w:t>що</w:t>
      </w:r>
      <w:r w:rsidRPr="00CD3062">
        <w:rPr>
          <w:rStyle w:val="apple-converted-space"/>
          <w:color w:val="000000"/>
          <w:sz w:val="28"/>
          <w:szCs w:val="28"/>
        </w:rPr>
        <w:t> </w:t>
      </w:r>
      <w:r w:rsidRPr="00CD3062">
        <w:rPr>
          <w:color w:val="000000"/>
          <w:sz w:val="28"/>
          <w:szCs w:val="28"/>
        </w:rPr>
        <w:t>рухається, а</w:t>
      </w:r>
      <w:r w:rsidRPr="00CD3062">
        <w:rPr>
          <w:rStyle w:val="apple-converted-space"/>
          <w:color w:val="000000"/>
          <w:sz w:val="28"/>
          <w:szCs w:val="28"/>
        </w:rPr>
        <w:t> </w:t>
      </w:r>
      <w:r w:rsidRPr="00CD3062">
        <w:rPr>
          <w:rStyle w:val="a9"/>
          <w:color w:val="000000"/>
          <w:sz w:val="28"/>
          <w:szCs w:val="28"/>
        </w:rPr>
        <w:t>як</w:t>
      </w:r>
      <w:r w:rsidRPr="00CD3062">
        <w:rPr>
          <w:rStyle w:val="apple-converted-space"/>
          <w:color w:val="000000"/>
          <w:sz w:val="28"/>
          <w:szCs w:val="28"/>
        </w:rPr>
        <w:t> </w:t>
      </w:r>
      <w:r w:rsidRPr="00CD3062">
        <w:rPr>
          <w:color w:val="000000"/>
          <w:sz w:val="28"/>
          <w:szCs w:val="28"/>
        </w:rPr>
        <w:t>саме це відбувається. Наприклад, одна і та сама комбінація може виглядати зовсім по-різному, якщо змінити швидкість, напруження або напрямок. Це дало хореографам інструмент для створення різних образів без зміни самої рухової структури.</w:t>
      </w:r>
    </w:p>
    <w:p w14:paraId="6099B71B"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Важливою для хореографії стала його ідея</w:t>
      </w:r>
      <w:r w:rsidRPr="00CD3062">
        <w:rPr>
          <w:rStyle w:val="apple-converted-space"/>
          <w:color w:val="000000"/>
          <w:sz w:val="28"/>
          <w:szCs w:val="28"/>
        </w:rPr>
        <w:t> </w:t>
      </w:r>
      <w:r w:rsidRPr="00CD3062">
        <w:rPr>
          <w:rStyle w:val="a7"/>
          <w:b w:val="0"/>
          <w:bCs w:val="0"/>
          <w:color w:val="000000"/>
          <w:sz w:val="28"/>
          <w:szCs w:val="28"/>
        </w:rPr>
        <w:t>просторового мислення</w:t>
      </w:r>
      <w:r w:rsidRPr="00CD3062">
        <w:rPr>
          <w:color w:val="000000"/>
          <w:sz w:val="28"/>
          <w:szCs w:val="28"/>
        </w:rPr>
        <w:t>. Лабан закликав будувати танець, виходячи з напрямків і траєкторій руху тіла в просторі. Він розглядав сцену не як фон, а як повноцінний елемент композиції. Через діагоналі, кола, вертикалі та різні рівні хореограф може керувати увагою глядача й підсилювати драматургію постановки.</w:t>
      </w:r>
    </w:p>
    <w:p w14:paraId="041261DA"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Лабан також багато працював над</w:t>
      </w:r>
      <w:r w:rsidRPr="00CD3062">
        <w:rPr>
          <w:rStyle w:val="apple-converted-space"/>
          <w:color w:val="000000"/>
          <w:sz w:val="28"/>
          <w:szCs w:val="28"/>
        </w:rPr>
        <w:t> </w:t>
      </w:r>
      <w:r w:rsidRPr="00CD3062">
        <w:rPr>
          <w:rStyle w:val="a7"/>
          <w:b w:val="0"/>
          <w:bCs w:val="0"/>
          <w:color w:val="000000"/>
          <w:sz w:val="28"/>
          <w:szCs w:val="28"/>
        </w:rPr>
        <w:t>груповою хореографією</w:t>
      </w:r>
      <w:r w:rsidRPr="00CD3062">
        <w:rPr>
          <w:b/>
          <w:bCs/>
          <w:color w:val="000000"/>
          <w:sz w:val="28"/>
          <w:szCs w:val="28"/>
        </w:rPr>
        <w:t xml:space="preserve">. </w:t>
      </w:r>
      <w:r w:rsidRPr="00CD3062">
        <w:rPr>
          <w:color w:val="000000"/>
          <w:sz w:val="28"/>
          <w:szCs w:val="28"/>
        </w:rPr>
        <w:t>Він досліджував, як рухи кількох виконавців взаємодіють між собою, як створюється ритм масових сцен, контраст і єдність. Його підходи допомогли будувати ансамблеві номери так, щоб кожен танцівник залишався індивідуальністю, але водночас працював як частина цілого.</w:t>
      </w:r>
    </w:p>
    <w:p w14:paraId="50408FE8"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Особливе значення його ідеї мали для</w:t>
      </w:r>
      <w:r w:rsidRPr="00CD3062">
        <w:rPr>
          <w:rStyle w:val="apple-converted-space"/>
          <w:color w:val="000000"/>
          <w:sz w:val="28"/>
          <w:szCs w:val="28"/>
        </w:rPr>
        <w:t> </w:t>
      </w:r>
      <w:r w:rsidRPr="00CD3062">
        <w:rPr>
          <w:rStyle w:val="a7"/>
          <w:b w:val="0"/>
          <w:bCs w:val="0"/>
          <w:color w:val="000000"/>
          <w:sz w:val="28"/>
          <w:szCs w:val="28"/>
        </w:rPr>
        <w:t>процесу постановки</w:t>
      </w:r>
      <w:r w:rsidRPr="00CD3062">
        <w:rPr>
          <w:b/>
          <w:bCs/>
          <w:color w:val="000000"/>
          <w:sz w:val="28"/>
          <w:szCs w:val="28"/>
        </w:rPr>
        <w:t xml:space="preserve">. </w:t>
      </w:r>
      <w:r w:rsidRPr="00CD3062">
        <w:rPr>
          <w:color w:val="000000"/>
          <w:sz w:val="28"/>
          <w:szCs w:val="28"/>
        </w:rPr>
        <w:t>Лабан пропонував не просто навчати танцівників готовим рухам, а залучати їх до пошуку рухового матеріалу. Через імпровізацію, зміну якостей руху та експерименти з простором виконавець ставав активним учасником створення хореографії, а не лише її виконавцем.</w:t>
      </w:r>
    </w:p>
    <w:p w14:paraId="57DD9B76" w14:textId="77777777" w:rsidR="00D05409" w:rsidRPr="00CD3062" w:rsidRDefault="00D05409" w:rsidP="006C23C6">
      <w:pPr>
        <w:pStyle w:val="a8"/>
        <w:spacing w:line="276" w:lineRule="auto"/>
        <w:divId w:val="434981772"/>
        <w:rPr>
          <w:color w:val="000000"/>
          <w:sz w:val="28"/>
          <w:szCs w:val="28"/>
        </w:rPr>
      </w:pPr>
      <w:r w:rsidRPr="00CD3062">
        <w:rPr>
          <w:color w:val="000000"/>
          <w:sz w:val="28"/>
          <w:szCs w:val="28"/>
        </w:rPr>
        <w:t>Ще одним важливим внеском стала</w:t>
      </w:r>
      <w:r w:rsidRPr="00CD3062">
        <w:rPr>
          <w:rStyle w:val="apple-converted-space"/>
          <w:color w:val="000000"/>
          <w:sz w:val="28"/>
          <w:szCs w:val="28"/>
        </w:rPr>
        <w:t> </w:t>
      </w:r>
      <w:r w:rsidRPr="00CD3062">
        <w:rPr>
          <w:rStyle w:val="a7"/>
          <w:b w:val="0"/>
          <w:bCs w:val="0"/>
          <w:color w:val="000000"/>
          <w:sz w:val="28"/>
          <w:szCs w:val="28"/>
        </w:rPr>
        <w:t>лабанотація</w:t>
      </w:r>
      <w:r w:rsidRPr="00CD3062">
        <w:rPr>
          <w:rStyle w:val="apple-converted-space"/>
          <w:color w:val="000000"/>
          <w:sz w:val="28"/>
          <w:szCs w:val="28"/>
        </w:rPr>
        <w:t> </w:t>
      </w:r>
      <w:r w:rsidRPr="00CD3062">
        <w:rPr>
          <w:color w:val="000000"/>
          <w:sz w:val="28"/>
          <w:szCs w:val="28"/>
        </w:rPr>
        <w:t xml:space="preserve">— система запису руху. Вона дала змогу фіксувати хореографічні твори на папері, аналізувати їхню </w:t>
      </w:r>
      <w:r w:rsidRPr="00CD3062">
        <w:rPr>
          <w:color w:val="000000"/>
          <w:sz w:val="28"/>
          <w:szCs w:val="28"/>
        </w:rPr>
        <w:lastRenderedPageBreak/>
        <w:t>структуру та передавати постановки без втрати ідеї й логіки руху. Це стало важливим кроком для збереження й розвитку хореографічної спадщини.</w:t>
      </w:r>
    </w:p>
    <w:p w14:paraId="7C3F2359" w14:textId="77777777" w:rsidR="00971AD3" w:rsidRPr="00CD3062" w:rsidRDefault="00D05409" w:rsidP="006C23C6">
      <w:pPr>
        <w:pStyle w:val="a8"/>
        <w:spacing w:line="276" w:lineRule="auto"/>
        <w:divId w:val="434981772"/>
        <w:rPr>
          <w:color w:val="000000"/>
          <w:sz w:val="28"/>
          <w:szCs w:val="28"/>
        </w:rPr>
      </w:pPr>
      <w:r w:rsidRPr="00CD3062">
        <w:rPr>
          <w:color w:val="000000"/>
          <w:sz w:val="28"/>
          <w:szCs w:val="28"/>
        </w:rPr>
        <w:t>У підсумку, вплив Рудольфа Лабана на хореографію полягає в тому, що він навчив хореографів</w:t>
      </w:r>
      <w:r w:rsidRPr="00CD3062">
        <w:rPr>
          <w:rStyle w:val="apple-converted-space"/>
          <w:color w:val="000000"/>
          <w:sz w:val="28"/>
          <w:szCs w:val="28"/>
        </w:rPr>
        <w:t> </w:t>
      </w:r>
      <w:r w:rsidRPr="00CD3062">
        <w:rPr>
          <w:rStyle w:val="a7"/>
          <w:b w:val="0"/>
          <w:bCs w:val="0"/>
          <w:color w:val="000000"/>
          <w:sz w:val="28"/>
          <w:szCs w:val="28"/>
        </w:rPr>
        <w:t>думати рухом</w:t>
      </w:r>
      <w:r w:rsidRPr="00CD3062">
        <w:rPr>
          <w:color w:val="000000"/>
          <w:sz w:val="28"/>
          <w:szCs w:val="28"/>
        </w:rPr>
        <w:t>. Його підхід допомагає створювати танець, у якому форма, емоція і простір працюють разом. Саме тому його ідеї й сьогодні активно використовуються в сучасних хореографічних постановках, особливо тих, що звертаються до внутрішніх переживань людини та тем самовираження</w:t>
      </w:r>
    </w:p>
    <w:p w14:paraId="5A6CD384" w14:textId="5E270F63" w:rsidR="00971AD3" w:rsidRPr="00CD3062" w:rsidRDefault="00D05409" w:rsidP="006C23C6">
      <w:pPr>
        <w:pStyle w:val="a8"/>
        <w:spacing w:line="276" w:lineRule="auto"/>
        <w:divId w:val="1043021017"/>
        <w:rPr>
          <w:color w:val="000000"/>
          <w:sz w:val="28"/>
          <w:szCs w:val="28"/>
        </w:rPr>
      </w:pPr>
      <w:r w:rsidRPr="00CD3062">
        <w:rPr>
          <w:color w:val="000000"/>
          <w:sz w:val="28"/>
          <w:szCs w:val="28"/>
        </w:rPr>
        <w:t>.</w:t>
      </w:r>
      <w:r w:rsidR="00971AD3" w:rsidRPr="00CD3062">
        <w:rPr>
          <w:color w:val="000000"/>
          <w:sz w:val="28"/>
          <w:szCs w:val="28"/>
        </w:rPr>
        <w:t xml:space="preserve"> У сучасному танці ідеї Рудольфа Лабана мають особливе значення, оскільки цей напрямок ґрунтується не на жорстких формах, а на пошуку індивідуального руху та внутрішньої правди виконавця. Саме такий підхід відповідає лабанівському розумінню хореографії як процесу дослідження, а не копіювання рухів.</w:t>
      </w:r>
    </w:p>
    <w:p w14:paraId="1BFB5F6C"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Сучасний танець часто працює з емоційними станами, внутрішніми конфліктами, соціальними темами. У цьому контексті система Лабана допомагає усвідомлено будувати руховий матеріал, а не покладатися лише на інтуїцію. Хореограф отримує чіткий інструмент для створення виразного танцю, де кожен рух має сенс.</w:t>
      </w:r>
    </w:p>
    <w:p w14:paraId="15887E5D"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Одним із найважливіших принципів Лабана для сучасного танцю є робота з якістю руху </w:t>
      </w:r>
      <w:r w:rsidRPr="00CD3062">
        <w:rPr>
          <w:rFonts w:ascii="Times New Roman" w:hAnsi="Times New Roman" w:cs="Times New Roman"/>
          <w:b/>
          <w:bCs/>
          <w:color w:val="000000"/>
          <w:kern w:val="0"/>
          <w:sz w:val="28"/>
          <w:szCs w:val="28"/>
          <w14:ligatures w14:val="none"/>
        </w:rPr>
        <w:t>(</w:t>
      </w:r>
      <w:r w:rsidRPr="00CD3062">
        <w:rPr>
          <w:rFonts w:ascii="Times New Roman" w:hAnsi="Times New Roman" w:cs="Times New Roman"/>
          <w:color w:val="000000"/>
          <w:kern w:val="0"/>
          <w:sz w:val="28"/>
          <w:szCs w:val="28"/>
          <w14:ligatures w14:val="none"/>
        </w:rPr>
        <w:t>Effort). У контемпорарі та експериментальних постановках одна і та сама рухова фраза може багаторазово трансформуватися, змінюючи свій емоційний підтекст. Наприклад, рух, виконаний легко, повільно і з м’яким потоком, створює відчуття вразливості або внутрішнього пошуку. Той самий рух, але різкий, важкий і швидкий, вже передає напругу, агресію або спротив.</w:t>
      </w:r>
    </w:p>
    <w:p w14:paraId="30647E3E" w14:textId="77777777" w:rsidR="00971AD3" w:rsidRPr="00CD3062" w:rsidRDefault="00971AD3" w:rsidP="006C23C6">
      <w:pPr>
        <w:spacing w:before="100" w:beforeAutospacing="1" w:after="100" w:afterAutospacing="1" w:line="276" w:lineRule="auto"/>
        <w:outlineLvl w:val="2"/>
        <w:divId w:val="1043021017"/>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Практичний приклад у постановці</w:t>
      </w:r>
    </w:p>
    <w:p w14:paraId="1A4BDCCE"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Під час створення сучасної хореографічної композиції на тему внутрішньої несвободи та пошуку себе, хореограф може використати лабанівські принципи таким чином:</w:t>
      </w:r>
    </w:p>
    <w:p w14:paraId="6B627ADD"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 початку номеру танцівник рухається в обмеженому просторі, використовуючи переважно низький і середній рівні. Рухи стримані, зупинені, з відчутною вагою та повільним темпом. Тіло ніби «затиснуте», рухи короткі, спрямовані всередину. Це створює образ внутрішнього тиску та страху прояву.</w:t>
      </w:r>
    </w:p>
    <w:p w14:paraId="3C105AAF"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У середній частині постановки з’являється пошук. Танцівник починає експериментувати з напрямками — діагоналі, повороти, зміни рівнів. Якість </w:t>
      </w:r>
      <w:r w:rsidRPr="00CD3062">
        <w:rPr>
          <w:rFonts w:ascii="Times New Roman" w:hAnsi="Times New Roman" w:cs="Times New Roman"/>
          <w:color w:val="000000"/>
          <w:kern w:val="0"/>
          <w:sz w:val="28"/>
          <w:szCs w:val="28"/>
          <w14:ligatures w14:val="none"/>
        </w:rPr>
        <w:lastRenderedPageBreak/>
        <w:t>руху стає змінною: з’являються імпульси, контрасти між різкими та плавними рухами. Це відповідає лабанівському підходу до зміни часу, ваги й потоку як засобу драматургічного розвитку.</w:t>
      </w:r>
    </w:p>
    <w:p w14:paraId="5A73C2B7"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фіналі номеру простір розкривається. Танцівник використовує сцену повністю, рухи стають більш відкритими, з вільним потоком, легшою вагою та ширшими траєкторіями. Через це досягається відчуття внутрішньої свободи й прийняття себе. Хореографічний розвиток відбувається не за рахунок ускладнення техніки, а через зміну якості руху — саме те, на чому наголошував Лабан.</w:t>
      </w:r>
    </w:p>
    <w:p w14:paraId="2601C9D6" w14:textId="77777777" w:rsidR="00971AD3" w:rsidRPr="00CD3062" w:rsidRDefault="00971AD3" w:rsidP="006C23C6">
      <w:pPr>
        <w:spacing w:before="100" w:beforeAutospacing="1" w:after="100" w:afterAutospacing="1" w:line="276" w:lineRule="auto"/>
        <w:outlineLvl w:val="2"/>
        <w:divId w:val="1043021017"/>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для роботи з танцівником</w:t>
      </w:r>
    </w:p>
    <w:p w14:paraId="2DA8EB0A" w14:textId="77777777" w:rsidR="00971AD3" w:rsidRPr="00CD3062"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сучасному танці виконавець часто є співавтором руху, і тут ідеї Лабана працюють особливо ефективно. Хореограф може не задавати конкретні рухи, а формулювати завдання: «виконай цю фразу з легкою вагою», «зміни потік на стриманий», «розшир простір». Це дає танцівнику свободу і водночас чіткі орієнтири.</w:t>
      </w:r>
    </w:p>
    <w:p w14:paraId="7CF59243" w14:textId="6AC63E92" w:rsidR="00386C47" w:rsidRPr="00D57D17" w:rsidRDefault="00971AD3" w:rsidP="006C23C6">
      <w:pPr>
        <w:spacing w:before="100" w:beforeAutospacing="1" w:after="100" w:afterAutospacing="1" w:line="276" w:lineRule="auto"/>
        <w:divId w:val="104302101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Таким чином, у сучасному танці система Рудольфа Лабана стає практичним інструментом створення хореографії, що поєднує техніку, емоцію та смисл. Вона дозволяє будувати глибокі, психологічно наповнені постановки, де рух стає мовою внутрішнього стану людини.</w:t>
      </w:r>
    </w:p>
    <w:p w14:paraId="2E0CCAF0" w14:textId="313816C4" w:rsidR="00291FE7" w:rsidRPr="00CD3062" w:rsidRDefault="00F47694" w:rsidP="006C23C6">
      <w:pPr>
        <w:numPr>
          <w:ilvl w:val="0"/>
          <w:numId w:val="4"/>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M. Graham</w:t>
      </w:r>
      <w:r w:rsidRPr="00CD3062">
        <w:rPr>
          <w:rFonts w:ascii="Times New Roman" w:hAnsi="Times New Roman" w:cs="Times New Roman"/>
          <w:color w:val="000000"/>
          <w:kern w:val="0"/>
          <w:sz w:val="28"/>
          <w:szCs w:val="28"/>
          <w14:ligatures w14:val="none"/>
        </w:rPr>
        <w:t> (М. Грем) через сучасний танець передавала внутрішній психологічний стан героя</w:t>
      </w:r>
    </w:p>
    <w:p w14:paraId="766FF0B6" w14:textId="6250FD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 xml:space="preserve">Марта Грем </w:t>
      </w:r>
      <w:r w:rsidRPr="00CD3062">
        <w:rPr>
          <w:rFonts w:ascii="Times New Roman" w:hAnsi="Times New Roman" w:cs="Times New Roman"/>
          <w:color w:val="000000"/>
          <w:kern w:val="0"/>
          <w:sz w:val="28"/>
          <w:szCs w:val="28"/>
          <w14:ligatures w14:val="none"/>
        </w:rPr>
        <w:t>— одна з ключових постатей сучасного танцю, яка докорінно змінила уявлення про те, як через рух можна передавати внутрішній психологічний стан людини. Вона першою поставила в центр танцю не форму й красу руху, а внутрішні</w:t>
      </w:r>
      <w:r w:rsidRPr="00CD3062">
        <w:rPr>
          <w:rFonts w:ascii="Times New Roman" w:hAnsi="Times New Roman" w:cs="Times New Roman"/>
          <w:b/>
          <w:bCs/>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переживання героя — страх, біль, напругу, самотність, протест, пристрасть.</w:t>
      </w:r>
    </w:p>
    <w:p w14:paraId="3F726D41"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Для Марти Грем танець був способом «говорити тілом» про те, що неможливо або важко висловити словами. Вона вважала, що кожен рух має народжуватися з внутрішнього імпульсу, з емоції, а не з бажання виглядати правильно чи красиво. Саме тому її підхід став основою для багатьох напрямків сучасного танцю.</w:t>
      </w:r>
    </w:p>
    <w:p w14:paraId="23D6291D"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Центральним елементом техніки Марти Грем є принцип </w:t>
      </w:r>
      <w:r w:rsidRPr="00CD3062">
        <w:rPr>
          <w:rFonts w:ascii="Times New Roman" w:hAnsi="Times New Roman" w:cs="Times New Roman"/>
          <w:b/>
          <w:bCs/>
          <w:color w:val="000000"/>
          <w:kern w:val="0"/>
          <w:sz w:val="28"/>
          <w:szCs w:val="28"/>
          <w14:ligatures w14:val="none"/>
        </w:rPr>
        <w:t>«</w:t>
      </w:r>
      <w:r w:rsidRPr="00CD3062">
        <w:rPr>
          <w:rFonts w:ascii="Times New Roman" w:hAnsi="Times New Roman" w:cs="Times New Roman"/>
          <w:color w:val="000000"/>
          <w:kern w:val="0"/>
          <w:sz w:val="28"/>
          <w:szCs w:val="28"/>
          <w14:ligatures w14:val="none"/>
        </w:rPr>
        <w:t>contraction and release</w:t>
      </w:r>
      <w:r w:rsidRPr="00CD3062">
        <w:rPr>
          <w:rFonts w:ascii="Times New Roman" w:hAnsi="Times New Roman" w:cs="Times New Roman"/>
          <w:b/>
          <w:bCs/>
          <w:color w:val="000000"/>
          <w:kern w:val="0"/>
          <w:sz w:val="28"/>
          <w:szCs w:val="28"/>
          <w14:ligatures w14:val="none"/>
        </w:rPr>
        <w:t>»</w:t>
      </w:r>
      <w:r w:rsidRPr="00CD3062">
        <w:rPr>
          <w:rFonts w:ascii="Times New Roman" w:hAnsi="Times New Roman" w:cs="Times New Roman"/>
          <w:color w:val="000000"/>
          <w:kern w:val="0"/>
          <w:sz w:val="28"/>
          <w:szCs w:val="28"/>
          <w14:ligatures w14:val="none"/>
        </w:rPr>
        <w:t xml:space="preserve"> — стиснення і розкриття. Цей рух безпосередньо пов’язаний з диханням і роботою центру тіла. Через стиснення корпусу передається напруга, біль, страх або внутрішній конфлікт, а через розкриття — </w:t>
      </w:r>
      <w:r w:rsidRPr="00CD3062">
        <w:rPr>
          <w:rFonts w:ascii="Times New Roman" w:hAnsi="Times New Roman" w:cs="Times New Roman"/>
          <w:color w:val="000000"/>
          <w:kern w:val="0"/>
          <w:sz w:val="28"/>
          <w:szCs w:val="28"/>
          <w14:ligatures w14:val="none"/>
        </w:rPr>
        <w:lastRenderedPageBreak/>
        <w:t>звільнення, прийняття або емоційний вибух. У сучасному танці цей принцип активно використовується для створення психологічної глибини образу.</w:t>
      </w:r>
    </w:p>
    <w:p w14:paraId="69F3F07C"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хореографії Грем тіло ніколи не рухається «просто так». Кожен рух має емоційне</w:t>
      </w:r>
      <w:r w:rsidRPr="00CD3062">
        <w:rPr>
          <w:rFonts w:ascii="Times New Roman" w:hAnsi="Times New Roman" w:cs="Times New Roman"/>
          <w:b/>
          <w:bCs/>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підґрунтя. Навіть різкі, ламані або на перший погляд незручні рухи мають сенс, адже вони відображають внутрішній стан персонажа. Це стало важливим кроком для сучасного танцю, який відмовився від ідеї ідеальної форми на користь правдивості.</w:t>
      </w:r>
    </w:p>
    <w:p w14:paraId="4E5DB2AB" w14:textId="77777777" w:rsidR="00291FE7" w:rsidRPr="00CD3062" w:rsidRDefault="00291FE7" w:rsidP="006C23C6">
      <w:pPr>
        <w:pStyle w:val="aa"/>
        <w:spacing w:before="100" w:beforeAutospacing="1" w:after="100" w:afterAutospacing="1" w:line="276" w:lineRule="auto"/>
        <w:outlineLvl w:val="2"/>
        <w:divId w:val="1909802295"/>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Зв’язок із сучасним танцем</w:t>
      </w:r>
    </w:p>
    <w:p w14:paraId="7B9C19FE"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Сучасний танець багато в чому продовжує ідеї Марти Грем. У контемпорарі танцівник часто працює не з образом «танцівника», а з образом людини зі своїми</w:t>
      </w:r>
      <w:r w:rsidRPr="00CD3062">
        <w:rPr>
          <w:rFonts w:ascii="Times New Roman" w:hAnsi="Times New Roman" w:cs="Times New Roman"/>
          <w:b/>
          <w:bCs/>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внутрішніми переживаннями. Саме тут техніка Грем стає основою для роботи з психологічним станом.</w:t>
      </w:r>
    </w:p>
    <w:p w14:paraId="2E9E173E"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Через роботу з центром, диханням, напругою і вагою руху танцівник може показати внутрішню боротьбу, пригнічені емоції або, навпаки, момент внутрішнього прориву. Рухи можуть бути важкими, різкими, приземленими, з акцентом на підлогу — усе це створює відчуття емоційної щільності та правдивості.</w:t>
      </w:r>
    </w:p>
    <w:p w14:paraId="01EE63A5" w14:textId="77777777" w:rsidR="00291FE7" w:rsidRPr="00CD3062" w:rsidRDefault="00291FE7" w:rsidP="006C23C6">
      <w:pPr>
        <w:pStyle w:val="aa"/>
        <w:spacing w:before="100" w:beforeAutospacing="1" w:after="100" w:afterAutospacing="1" w:line="276" w:lineRule="auto"/>
        <w:outlineLvl w:val="2"/>
        <w:divId w:val="1909802295"/>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Практичний приклад у сучасній постановці</w:t>
      </w:r>
    </w:p>
    <w:p w14:paraId="3171544F"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Під час створення сучасної хореографічної композиції на тему внутрішнього</w:t>
      </w:r>
      <w:r w:rsidRPr="00CD3062">
        <w:rPr>
          <w:rFonts w:ascii="Times New Roman" w:hAnsi="Times New Roman" w:cs="Times New Roman"/>
          <w:b/>
          <w:bCs/>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конфлікту або психологічної травми, принципи Марти Грем можуть бути використані таким чином:</w:t>
      </w:r>
    </w:p>
    <w:p w14:paraId="63BC2A59"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 початку номеру танцівник працює переважно з contraction. Корпус згорнутий, плечі подані вперед, рухи спрямовані всередину. Дихання коротке, рухи різкі, із затримками. Тіло ніби «замикається» в собі, що передає стан страху, болю або пригніченості.</w:t>
      </w:r>
    </w:p>
    <w:p w14:paraId="44B18C65" w14:textId="01112640"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середній частині постановки з’являється боротьба. Contraction і release чергуються, рухи стають більшими, але все ще напруженими. Танцівник ніби намагається вирватися з внутрішнього стану, але постійно повертається до стиснення. Це створює</w:t>
      </w:r>
      <w:r w:rsidR="001E152D" w:rsidRPr="00CD3062">
        <w:rPr>
          <w:rFonts w:ascii="Times New Roman" w:hAnsi="Times New Roman" w:cs="Times New Roman"/>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відчуття внутрішнього конфлікту.</w:t>
      </w:r>
    </w:p>
    <w:p w14:paraId="6A63E664"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фіналі номеру домінує release. Корпус розкривається, дихання стає глибшим, рухи ширшими. Навіть якщо образ не є повністю позитивним, у тілі з’являється прийняття свого стану. Таким чином, через фізичну дію показується психологічна трансформація героя.</w:t>
      </w:r>
    </w:p>
    <w:p w14:paraId="158A7328" w14:textId="77777777" w:rsidR="00291FE7" w:rsidRPr="00CD3062" w:rsidRDefault="00291FE7" w:rsidP="006C23C6">
      <w:pPr>
        <w:pStyle w:val="aa"/>
        <w:spacing w:before="100" w:beforeAutospacing="1" w:after="100" w:afterAutospacing="1" w:line="276" w:lineRule="auto"/>
        <w:outlineLvl w:val="2"/>
        <w:divId w:val="1909802295"/>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для роботи хореографа і танцівника</w:t>
      </w:r>
    </w:p>
    <w:p w14:paraId="7B707D6D" w14:textId="77777777" w:rsidR="00291FE7" w:rsidRPr="00CD3062" w:rsidRDefault="00291FE7" w:rsidP="006C23C6">
      <w:pPr>
        <w:pStyle w:val="aa"/>
        <w:spacing w:before="100" w:beforeAutospacing="1" w:after="100" w:afterAutospacing="1" w:line="276" w:lineRule="auto"/>
        <w:divId w:val="1909802295"/>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сучасному танці підхід Марти Грем дозволяє хореографу працювати не з абстрактними рухами, а з емоційною драматургією тіла. Танцівник не просто виконує рухи, а проживає їх, що робить образ глибшим і переконливішим для глядача.</w:t>
      </w:r>
    </w:p>
    <w:p w14:paraId="76281D58" w14:textId="77777777" w:rsidR="0086455B" w:rsidRPr="00CD3062" w:rsidRDefault="00291FE7" w:rsidP="006C23C6">
      <w:pPr>
        <w:pStyle w:val="a8"/>
        <w:spacing w:line="276" w:lineRule="auto"/>
        <w:divId w:val="1423800238"/>
        <w:rPr>
          <w:color w:val="000000"/>
          <w:sz w:val="28"/>
          <w:szCs w:val="28"/>
        </w:rPr>
      </w:pPr>
      <w:r w:rsidRPr="00CD3062">
        <w:rPr>
          <w:color w:val="000000"/>
          <w:sz w:val="28"/>
          <w:szCs w:val="28"/>
        </w:rPr>
        <w:lastRenderedPageBreak/>
        <w:t>Таким чином, Марта Грем заклала основу сучасного танцю як мистецтва внутрішнього переживання, де тіло стає інструментом передачі психологічного стану героя. Її техніка й сьогодні залишається актуальною, особливо в постановках, що працюють з темами особистості, внутрішніх конфліктів і самовираження.</w:t>
      </w:r>
      <w:r w:rsidR="00C80DDB" w:rsidRPr="00CD3062">
        <w:rPr>
          <w:color w:val="000000"/>
          <w:sz w:val="28"/>
          <w:szCs w:val="28"/>
        </w:rPr>
        <w:t xml:space="preserve"> </w:t>
      </w:r>
      <w:r w:rsidR="0086455B" w:rsidRPr="00CD3062">
        <w:rPr>
          <w:color w:val="000000"/>
          <w:sz w:val="28"/>
          <w:szCs w:val="28"/>
        </w:rPr>
        <w:t>Рудольф Лабан і Марта Грем є ключовими фігурами в розвитку сучасного танцю, однак їхні підходи до руху та хореографії мають різні акценти. Обидва митці розглядали рух як засіб самовираження, проте кожен з них по-своєму підходив до створення танцювального образу та роботи з внутрішнім станом виконавця.</w:t>
      </w:r>
    </w:p>
    <w:p w14:paraId="7BFA9DAB"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Рудольф Лабан зосереджувався на аналізі та структурі руху. Для нього важливо було зрозуміти, </w:t>
      </w:r>
      <w:r w:rsidRPr="00CD3062">
        <w:rPr>
          <w:rFonts w:ascii="Times New Roman" w:hAnsi="Times New Roman" w:cs="Times New Roman"/>
          <w:i/>
          <w:iCs/>
          <w:color w:val="000000"/>
          <w:kern w:val="0"/>
          <w:sz w:val="28"/>
          <w:szCs w:val="28"/>
          <w14:ligatures w14:val="none"/>
        </w:rPr>
        <w:t>як саме</w:t>
      </w:r>
      <w:r w:rsidRPr="00CD3062">
        <w:rPr>
          <w:rFonts w:ascii="Times New Roman" w:hAnsi="Times New Roman" w:cs="Times New Roman"/>
          <w:color w:val="000000"/>
          <w:kern w:val="0"/>
          <w:sz w:val="28"/>
          <w:szCs w:val="28"/>
          <w14:ligatures w14:val="none"/>
        </w:rPr>
        <w:t>рухається тіло: у якому напрямку, з якою швидкістю, вагою та напругою. Його підхід можна назвати дослідницьким і аналітичним. У сучасному танці ідеї Лабана допомагають хореографу будувати композицію, працювати з простором сцени, ритмом, груповими побудовами та трансформацією руху без зміни його форми.</w:t>
      </w:r>
    </w:p>
    <w:p w14:paraId="587FAE1E"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 відміну від цього, Марта Грем робила акцент не на структурі, а на внутрішньому психологічному імпульсі. Її цікавило, </w:t>
      </w:r>
      <w:r w:rsidRPr="00CD3062">
        <w:rPr>
          <w:rFonts w:ascii="Times New Roman" w:hAnsi="Times New Roman" w:cs="Times New Roman"/>
          <w:i/>
          <w:iCs/>
          <w:color w:val="000000"/>
          <w:kern w:val="0"/>
          <w:sz w:val="28"/>
          <w:szCs w:val="28"/>
          <w14:ligatures w14:val="none"/>
        </w:rPr>
        <w:t>чому</w:t>
      </w:r>
      <w:r w:rsidRPr="00CD3062">
        <w:rPr>
          <w:rFonts w:ascii="Times New Roman" w:hAnsi="Times New Roman" w:cs="Times New Roman"/>
          <w:color w:val="000000"/>
          <w:kern w:val="0"/>
          <w:sz w:val="28"/>
          <w:szCs w:val="28"/>
          <w14:ligatures w14:val="none"/>
        </w:rPr>
        <w:t> рух виникає і який емоційний стан він передає. У сучасному танці її підхід використовується для створення глибоких психологічних образів, де кожен рух є відображенням внутрішньої боротьби, болю або звільнення.</w:t>
      </w:r>
    </w:p>
    <w:p w14:paraId="35479EA0"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Якщо Лабан працює з рухом як із системою, то Грем працює з рухом як з переживанням. У сучасній хореографії це проявляється в тому, що лабанівські принципи часто застосовуються для побудови форми та композиції, а принципи Грем — для наповнення цієї форми емоційним змістом.</w:t>
      </w:r>
    </w:p>
    <w:p w14:paraId="179D1EEB"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Ще однією важливою відмінністю є підхід до тіла. Лабан розглядав тіло цілісно, у взаємодії з простором, не виділяючи жорстко окремі технічні центри. Натомість Марта Грем робила сильний акцент на </w:t>
      </w:r>
      <w:r w:rsidRPr="00CD3062">
        <w:rPr>
          <w:rFonts w:ascii="Times New Roman" w:hAnsi="Times New Roman" w:cs="Times New Roman"/>
          <w:b/>
          <w:bCs/>
          <w:color w:val="000000"/>
          <w:kern w:val="0"/>
          <w:sz w:val="28"/>
          <w:szCs w:val="28"/>
          <w14:ligatures w14:val="none"/>
        </w:rPr>
        <w:t>центрі тіла</w:t>
      </w:r>
      <w:r w:rsidRPr="00CD3062">
        <w:rPr>
          <w:rFonts w:ascii="Times New Roman" w:hAnsi="Times New Roman" w:cs="Times New Roman"/>
          <w:color w:val="000000"/>
          <w:kern w:val="0"/>
          <w:sz w:val="28"/>
          <w:szCs w:val="28"/>
          <w14:ligatures w14:val="none"/>
        </w:rPr>
        <w:t>, диханні та роботі корпусу. У сучасному танці це відчувається як поєднання: танцівник одночасно усвідомлює простір (Лабан) і внутрішню напругу центру (Грем).</w:t>
      </w:r>
    </w:p>
    <w:p w14:paraId="01B7D918"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роботі з виконавцем різниця також помітна. Лабанівський підхід дозволяє хореографу давати завдання, пов’язані з якістю руху: змінити вагу, швидкість, напрямок або потік. Підхід Грем, своєю чергою, працює через емоційний стан: танцівник проживає рух, відштовхуючись від внутрішнього імпульсу, дихання та напруги.</w:t>
      </w:r>
    </w:p>
    <w:p w14:paraId="05101848" w14:textId="77777777" w:rsidR="0086455B" w:rsidRPr="00CD3062" w:rsidRDefault="0086455B" w:rsidP="006C23C6">
      <w:pPr>
        <w:spacing w:before="100" w:beforeAutospacing="1" w:after="100" w:afterAutospacing="1" w:line="276" w:lineRule="auto"/>
        <w:outlineLvl w:val="2"/>
        <w:divId w:val="1423800238"/>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Практичне поєднання в сучасній постановці</w:t>
      </w:r>
    </w:p>
    <w:p w14:paraId="55803C3A"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У сучасному танці ці два підходи часто поєднуються. Наприклад, композиція може бути вибудувана за лабанівськими принципами: чітка робота з простором, рівнями та ритмом. Водночас внутрішній стан героя, його психологічна трансформація, передається через техніку Марти Грем — contraction, release, напругу і дихання.</w:t>
      </w:r>
    </w:p>
    <w:p w14:paraId="33936524" w14:textId="77777777" w:rsidR="0086455B" w:rsidRPr="00CD3062" w:rsidRDefault="0086455B" w:rsidP="006C23C6">
      <w:pPr>
        <w:spacing w:before="100" w:beforeAutospacing="1" w:after="100" w:afterAutospacing="1" w:line="276" w:lineRule="auto"/>
        <w:divId w:val="142380023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Таким чином, Лабан дає сучасному танцю структуру і форму, а Марта Грем — емоційну</w:t>
      </w:r>
      <w:r w:rsidRPr="00CD3062">
        <w:rPr>
          <w:rFonts w:ascii="Times New Roman" w:hAnsi="Times New Roman" w:cs="Times New Roman"/>
          <w:b/>
          <w:bCs/>
          <w:color w:val="000000"/>
          <w:kern w:val="0"/>
          <w:sz w:val="28"/>
          <w:szCs w:val="28"/>
          <w14:ligatures w14:val="none"/>
        </w:rPr>
        <w:t xml:space="preserve"> </w:t>
      </w:r>
      <w:r w:rsidRPr="00CD3062">
        <w:rPr>
          <w:rFonts w:ascii="Times New Roman" w:hAnsi="Times New Roman" w:cs="Times New Roman"/>
          <w:color w:val="000000"/>
          <w:kern w:val="0"/>
          <w:sz w:val="28"/>
          <w:szCs w:val="28"/>
          <w14:ligatures w14:val="none"/>
        </w:rPr>
        <w:t>глибину і психологічну правдивість. Разом їхні підходи створюють основу сучасної хореографії, де рух є одночасно продуманим і прожитим.</w:t>
      </w:r>
    </w:p>
    <w:p w14:paraId="451E00A0" w14:textId="77777777" w:rsidR="009D48BE" w:rsidRPr="00CD3062" w:rsidRDefault="009D48BE" w:rsidP="006C23C6">
      <w:pPr>
        <w:pStyle w:val="a8"/>
        <w:spacing w:line="276" w:lineRule="auto"/>
        <w:divId w:val="1838837238"/>
        <w:rPr>
          <w:color w:val="000000"/>
          <w:sz w:val="28"/>
          <w:szCs w:val="28"/>
        </w:rPr>
      </w:pPr>
      <w:r w:rsidRPr="00CD3062">
        <w:rPr>
          <w:color w:val="000000"/>
          <w:sz w:val="28"/>
          <w:szCs w:val="28"/>
        </w:rPr>
        <w:t>Отже, аналіз хореографічних підходів Рудольфа Лабана та Марти Грем дозволяє зробити висновок, що сучасний танець сформувався на перетині</w:t>
      </w:r>
      <w:r w:rsidRPr="00CD3062">
        <w:rPr>
          <w:rStyle w:val="apple-converted-space"/>
          <w:color w:val="000000"/>
          <w:sz w:val="28"/>
          <w:szCs w:val="28"/>
        </w:rPr>
        <w:t> </w:t>
      </w:r>
      <w:r w:rsidRPr="00CD3062">
        <w:rPr>
          <w:rStyle w:val="a7"/>
          <w:b w:val="0"/>
          <w:bCs w:val="0"/>
          <w:color w:val="000000"/>
          <w:sz w:val="28"/>
          <w:szCs w:val="28"/>
        </w:rPr>
        <w:t>структурного осмислення руху</w:t>
      </w:r>
      <w:r w:rsidRPr="00CD3062">
        <w:rPr>
          <w:rStyle w:val="apple-converted-space"/>
          <w:color w:val="000000"/>
          <w:sz w:val="28"/>
          <w:szCs w:val="28"/>
        </w:rPr>
        <w:t> </w:t>
      </w:r>
      <w:r w:rsidRPr="00CD3062">
        <w:rPr>
          <w:color w:val="000000"/>
          <w:sz w:val="28"/>
          <w:szCs w:val="28"/>
        </w:rPr>
        <w:t>та</w:t>
      </w:r>
      <w:r w:rsidRPr="00CD3062">
        <w:rPr>
          <w:rStyle w:val="apple-converted-space"/>
          <w:color w:val="000000"/>
          <w:sz w:val="28"/>
          <w:szCs w:val="28"/>
        </w:rPr>
        <w:t> </w:t>
      </w:r>
      <w:r w:rsidRPr="00CD3062">
        <w:rPr>
          <w:rStyle w:val="a7"/>
          <w:b w:val="0"/>
          <w:bCs w:val="0"/>
          <w:color w:val="000000"/>
          <w:sz w:val="28"/>
          <w:szCs w:val="28"/>
        </w:rPr>
        <w:t>глибокого психологічного переживання</w:t>
      </w:r>
      <w:r w:rsidRPr="00CD3062">
        <w:rPr>
          <w:b/>
          <w:bCs/>
          <w:color w:val="000000"/>
          <w:sz w:val="28"/>
          <w:szCs w:val="28"/>
        </w:rPr>
        <w:t>.</w:t>
      </w:r>
      <w:r w:rsidRPr="00CD3062">
        <w:rPr>
          <w:color w:val="000000"/>
          <w:sz w:val="28"/>
          <w:szCs w:val="28"/>
        </w:rPr>
        <w:t xml:space="preserve"> Кожен із цих митців зробив унікальний внесок у розвиток хореографічного мистецтва, запропонувавши різні, але взаємодоповнювальні способи роботи з тілом.</w:t>
      </w:r>
    </w:p>
    <w:p w14:paraId="2B0AC2A8" w14:textId="77777777" w:rsidR="009D48BE" w:rsidRPr="00CD3062" w:rsidRDefault="009D48BE" w:rsidP="006C23C6">
      <w:pPr>
        <w:pStyle w:val="a8"/>
        <w:spacing w:line="276" w:lineRule="auto"/>
        <w:divId w:val="1838837238"/>
        <w:rPr>
          <w:color w:val="000000"/>
          <w:sz w:val="28"/>
          <w:szCs w:val="28"/>
        </w:rPr>
      </w:pPr>
      <w:r w:rsidRPr="00CD3062">
        <w:rPr>
          <w:color w:val="000000"/>
          <w:sz w:val="28"/>
          <w:szCs w:val="28"/>
        </w:rPr>
        <w:t>Рудольф Лабан заклав основу усвідомленого аналізу руху, що дає хореографу можливість цілеспрямовано будувати композицію, працювати з простором, ритмом і якістю руху. Його система допомагає створювати логічно вибудувану форму хореографічного твору, у якій кожен рух має структурне обґрунтування.</w:t>
      </w:r>
    </w:p>
    <w:p w14:paraId="56DA7A47" w14:textId="77777777" w:rsidR="009D48BE" w:rsidRPr="00CD3062" w:rsidRDefault="009D48BE" w:rsidP="006C23C6">
      <w:pPr>
        <w:pStyle w:val="a8"/>
        <w:spacing w:line="276" w:lineRule="auto"/>
        <w:divId w:val="1838837238"/>
        <w:rPr>
          <w:color w:val="000000"/>
          <w:sz w:val="28"/>
          <w:szCs w:val="28"/>
        </w:rPr>
      </w:pPr>
      <w:r w:rsidRPr="00CD3062">
        <w:rPr>
          <w:color w:val="000000"/>
          <w:sz w:val="28"/>
          <w:szCs w:val="28"/>
        </w:rPr>
        <w:t>Марта Грем, у свою чергу, наповнила сучасний танець</w:t>
      </w:r>
      <w:r w:rsidRPr="00CD3062">
        <w:rPr>
          <w:rStyle w:val="apple-converted-space"/>
          <w:color w:val="000000"/>
          <w:sz w:val="28"/>
          <w:szCs w:val="28"/>
        </w:rPr>
        <w:t> </w:t>
      </w:r>
      <w:r w:rsidRPr="00CD3062">
        <w:rPr>
          <w:rStyle w:val="a7"/>
          <w:b w:val="0"/>
          <w:bCs w:val="0"/>
          <w:color w:val="000000"/>
          <w:sz w:val="28"/>
          <w:szCs w:val="28"/>
        </w:rPr>
        <w:t>внутрішнім змістом</w:t>
      </w:r>
      <w:r w:rsidRPr="00CD3062">
        <w:rPr>
          <w:color w:val="000000"/>
          <w:sz w:val="28"/>
          <w:szCs w:val="28"/>
        </w:rPr>
        <w:t>, звернувши увагу на психологічний стан виконавця. Її підхід дозволяє розглядати рух як прояв емоційного та внутрішнього переживання героя, що надає танцю глибини та емоційної правдивості.</w:t>
      </w:r>
    </w:p>
    <w:p w14:paraId="1691C811" w14:textId="77777777" w:rsidR="009D48BE" w:rsidRPr="00CD3062" w:rsidRDefault="009D48BE" w:rsidP="006C23C6">
      <w:pPr>
        <w:pStyle w:val="a8"/>
        <w:spacing w:line="276" w:lineRule="auto"/>
        <w:divId w:val="1838837238"/>
        <w:rPr>
          <w:color w:val="000000"/>
          <w:sz w:val="28"/>
          <w:szCs w:val="28"/>
        </w:rPr>
      </w:pPr>
      <w:r w:rsidRPr="00CD3062">
        <w:rPr>
          <w:color w:val="000000"/>
          <w:sz w:val="28"/>
          <w:szCs w:val="28"/>
        </w:rPr>
        <w:t>Поєднання ідей Лабана і Грем у сучасній хореографії створює цілісний підхід до постановки, у якому форма та зміст нерозривно пов’язані між собою. Саме завдяки цьому сучасний танець стає не лише видовищним, а й здатним передавати складні психологічні та соціальні теми, використовуючи тіло як основний засіб художнього висловлювання.</w:t>
      </w:r>
    </w:p>
    <w:p w14:paraId="3578AECA" w14:textId="78C1D0D0" w:rsidR="00291FE7" w:rsidRPr="00CD3062" w:rsidRDefault="009D48BE" w:rsidP="006C23C6">
      <w:pPr>
        <w:pStyle w:val="a8"/>
        <w:spacing w:line="276" w:lineRule="auto"/>
        <w:divId w:val="1838837238"/>
        <w:rPr>
          <w:color w:val="000000"/>
          <w:sz w:val="28"/>
          <w:szCs w:val="28"/>
        </w:rPr>
      </w:pPr>
      <w:r w:rsidRPr="00CD3062">
        <w:rPr>
          <w:color w:val="000000"/>
          <w:sz w:val="28"/>
          <w:szCs w:val="28"/>
        </w:rPr>
        <w:t>Таким чином, звернення до теоретичних концепцій Рудольфа Лабана та Марти Грем є важливим підґрунтям для створення сучасних хореографічних постановок, що орієнтовані на глибоке самовираження, індивідуальність виконавця та осмислену роботу з рухом.</w:t>
      </w:r>
    </w:p>
    <w:p w14:paraId="657973FA" w14:textId="77777777" w:rsidR="00F47694" w:rsidRPr="00CD3062" w:rsidRDefault="00F47694" w:rsidP="006C23C6">
      <w:pPr>
        <w:numPr>
          <w:ilvl w:val="0"/>
          <w:numId w:val="4"/>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J. Lewis</w:t>
      </w:r>
      <w:r w:rsidRPr="00CD3062">
        <w:rPr>
          <w:rFonts w:ascii="Times New Roman" w:hAnsi="Times New Roman" w:cs="Times New Roman"/>
          <w:color w:val="000000"/>
          <w:kern w:val="0"/>
          <w:sz w:val="28"/>
          <w:szCs w:val="28"/>
          <w14:ligatures w14:val="none"/>
        </w:rPr>
        <w:t> (Дж. Льюїс) описував способи створення драматичного конфлікту в танці через пластичні засоби.</w:t>
      </w:r>
    </w:p>
    <w:p w14:paraId="2E0F49A1" w14:textId="126FC3F9"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Дж. Льюїс  у своїх теоретичних працях розглядав танець як форму драматичної дії, у якій конфлікт розкривається не через сюжетні події чи слова, а через пластичні засоби тіла. Його підхід був особливо важливим для розвитку сучасного танцю, де драматургія часто будується без чіткої розповідної історії.</w:t>
      </w:r>
    </w:p>
    <w:p w14:paraId="1B8870F2"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Льюїс вважав, що драматичний конфлікт у танці виникає з протиставлення рухів, їхніх якостей і взаємодії між виконавцями або між тілом і простором. Конфлікт може існувати навіть у сольній хореографії, коли тіло ніби бореться із самим собою. Саме тому він звертав увагу на пластичні контрасти як головний інструмент створення напруги.</w:t>
      </w:r>
    </w:p>
    <w:p w14:paraId="5C61A404"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центрі його підходу — пластика тіла як носій драматургічного змісту. Через напруження і розслаблення, відкриті й закриті пози, різкі злами та плавні переходи танцівник здатний передати стан внутрішнього або зовнішнього конфлікту. Льюїс підкреслював, що глядач зчитує ці протиріччя інтуїтивно, навіть якщо не може раціонально їх пояснити.</w:t>
      </w:r>
    </w:p>
    <w:p w14:paraId="28DE1ED2" w14:textId="77777777" w:rsidR="00230677" w:rsidRPr="00CD3062" w:rsidRDefault="00230677" w:rsidP="006C23C6">
      <w:pPr>
        <w:spacing w:before="100" w:beforeAutospacing="1" w:after="100" w:afterAutospacing="1" w:line="276" w:lineRule="auto"/>
        <w:outlineLvl w:val="2"/>
        <w:divId w:val="1270352433"/>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Зв’язок із сучасним танцем</w:t>
      </w:r>
    </w:p>
    <w:p w14:paraId="6C51314F"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Сучасний танець активно використовує ідеї Дж. Льюїса, оскільки він часто відмовляється від лінійного сюжету й працює з емоційною та пластичною драматургією. У контемпорарі конфлікт створюється не персонажами, а станами, руховими якостями й взаємодією тіл.</w:t>
      </w:r>
    </w:p>
    <w:p w14:paraId="01DD876F"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Через пластичні засоби — зміну рівнів, ваги тіла, напрямків руху, контакту або дистанції — хореограф може показати протистояння, напругу, внутрішній розрив або зіткнення різних сил. Таким чином, драматичний конфлікт існує на рівні тіла, а не історії.</w:t>
      </w:r>
    </w:p>
    <w:p w14:paraId="2AA157CF" w14:textId="77777777" w:rsidR="00230677" w:rsidRPr="00CD3062" w:rsidRDefault="00230677" w:rsidP="006C23C6">
      <w:pPr>
        <w:spacing w:before="100" w:beforeAutospacing="1" w:after="100" w:afterAutospacing="1" w:line="276" w:lineRule="auto"/>
        <w:outlineLvl w:val="2"/>
        <w:divId w:val="1270352433"/>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Пластичні засоби створення конфлікту за Дж. Льюїсом</w:t>
      </w:r>
    </w:p>
    <w:p w14:paraId="0AB279AB"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 Льюїс виділяв кілька основних способів створення драматичного конфлікту в танці через пластику:</w:t>
      </w:r>
    </w:p>
    <w:p w14:paraId="62CEA042" w14:textId="77777777" w:rsidR="0092131B"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Контраст рухів — поєднання різких і плавних, важких і легких, швидких і повільних рухів.</w:t>
      </w:r>
    </w:p>
    <w:p w14:paraId="1B982792" w14:textId="10A69C80"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Протиставлення форм тіла — закриті, стиснуті пози проти відкритих і розширених.</w:t>
      </w:r>
    </w:p>
    <w:p w14:paraId="3732D94A"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Напруга і розрядка — постійна зміна станів, коли рух ніби не доходить до завершення.</w:t>
      </w:r>
    </w:p>
    <w:p w14:paraId="34C6D023"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Робота з простором — обмеження руху, повтори в одному напрямку, зіткнення з уявними або реальними межами.</w:t>
      </w:r>
    </w:p>
    <w:p w14:paraId="4A2BA9E7"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Взаємодія між виконавцями — притягування і відштовхування, контакт і розрив, домінування та підкорення.</w:t>
      </w:r>
    </w:p>
    <w:p w14:paraId="0821DEEF"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Усе це створює відчуття драматичної боротьби без використання слів чи конкретного сюжету.</w:t>
      </w:r>
    </w:p>
    <w:p w14:paraId="16722C67" w14:textId="77777777" w:rsidR="00230677" w:rsidRPr="00CD3062" w:rsidRDefault="00230677" w:rsidP="006C23C6">
      <w:pPr>
        <w:spacing w:before="100" w:beforeAutospacing="1" w:after="100" w:afterAutospacing="1" w:line="276" w:lineRule="auto"/>
        <w:outlineLvl w:val="2"/>
        <w:divId w:val="1270352433"/>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Практичний приклад у сучасній постановці</w:t>
      </w:r>
    </w:p>
    <w:p w14:paraId="351E1A06"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сучасній хореографічній композиції на тему внутрішнього вибору або протистояння особистості з соціальними обмеженнями принципи Дж. Льюїса можуть бути реалізовані так:</w:t>
      </w:r>
    </w:p>
    <w:p w14:paraId="5ED93145"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На початку номеру танцівник рухається плавно, використовуючи округлі траєкторії та відкриті пози. Раптово в пластиці з’являються різкі злами, зупинки, скорочення амплітуди. Тіло ніби саме собі суперечить. Це створює внутрішній конфлікт на пластичному рівні.</w:t>
      </w:r>
    </w:p>
    <w:p w14:paraId="4D43FCC8"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дуеті або груповій сцені один виконавець може рухатися м’яко й текуче, тоді як інший — різко і жорстко. Через цю різницю якостей виникає відчуття протистояння навіть без прямого контакту. Коли ж контакт з’являється, він може бути нестабільним — підтримки зриваються, дотики стають відштовхуванням.</w:t>
      </w:r>
    </w:p>
    <w:p w14:paraId="444560E5"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Фінал постановки може залишати конфлікт незавершеним, що є характерним для сучасного танцю. Напруга не обов’язково має розрядитися повністю — достатньо того, що вона була прожита тілом.</w:t>
      </w:r>
    </w:p>
    <w:p w14:paraId="34A2FBAC" w14:textId="77777777" w:rsidR="00230677" w:rsidRPr="00CD3062" w:rsidRDefault="00230677" w:rsidP="006C23C6">
      <w:pPr>
        <w:spacing w:before="100" w:beforeAutospacing="1" w:after="100" w:afterAutospacing="1" w:line="276" w:lineRule="auto"/>
        <w:outlineLvl w:val="2"/>
        <w:divId w:val="1270352433"/>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для сучасної хореографії</w:t>
      </w:r>
    </w:p>
    <w:p w14:paraId="6B9DBE16" w14:textId="77777777" w:rsidR="0023067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Підхід Дж. Льюїса дозволяє хореографу мислити танець як драматичну структуру, створену пластичними засобами. Він навчає працювати з конфліктом тонко, не ілюструючи його, а проживаючи через рух.</w:t>
      </w:r>
    </w:p>
    <w:p w14:paraId="48EFE833" w14:textId="4E1CAE83" w:rsidR="00F44AE7" w:rsidRPr="00CD3062" w:rsidRDefault="00230677" w:rsidP="006C23C6">
      <w:pPr>
        <w:spacing w:before="100" w:beforeAutospacing="1" w:after="100" w:afterAutospacing="1" w:line="276" w:lineRule="auto"/>
        <w:divId w:val="127035243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Таким чином, ідеї Дж. Льюїса є важливими для сучасного танцю, оскільки вони допомагають створювати глибокі, напружені постановки, у яких конфлікт існує на тілесному рівні й зчитується глядачем інтуїтивно.</w:t>
      </w:r>
    </w:p>
    <w:p w14:paraId="1B8BF229" w14:textId="672AA75D" w:rsidR="00F47694" w:rsidRPr="00F638DC" w:rsidRDefault="00F47694" w:rsidP="006C23C6">
      <w:p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Їхні роботи дозволяють сучасним хореографам створювати постановки, де головне не зовнішнє дійство, а внутрішня трансформація персонажа. </w:t>
      </w:r>
      <w:r w:rsidRPr="00CD3062">
        <w:rPr>
          <w:rFonts w:ascii="Times New Roman" w:hAnsi="Times New Roman" w:cs="Times New Roman"/>
          <w:color w:val="000000"/>
          <w:kern w:val="0"/>
          <w:sz w:val="28"/>
          <w:szCs w:val="28"/>
          <w14:ligatures w14:val="none"/>
        </w:rPr>
        <w:lastRenderedPageBreak/>
        <w:t>Використання цих джерел у даній роботі дозволяє поєднати класичні та сучасні підходи до хореографії, створити унікальний образ головної героїні та максимально передати її внутрішній світ.</w:t>
      </w:r>
    </w:p>
    <w:p w14:paraId="62D5BCD3" w14:textId="77777777" w:rsidR="00F47694" w:rsidRPr="00CD3062" w:rsidRDefault="00F47694" w:rsidP="006C23C6">
      <w:pPr>
        <w:spacing w:before="100" w:beforeAutospacing="1" w:after="100" w:afterAutospacing="1" w:line="276" w:lineRule="auto"/>
        <w:outlineLvl w:val="1"/>
        <w:divId w:val="1798530043"/>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t>5. Джерельна база дослідження</w:t>
      </w:r>
    </w:p>
    <w:p w14:paraId="3CB9D1C1" w14:textId="77777777" w:rsidR="00F47694" w:rsidRPr="00CD3062" w:rsidRDefault="00F47694" w:rsidP="006C23C6">
      <w:p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Джерельна база дослідження включає:</w:t>
      </w:r>
    </w:p>
    <w:p w14:paraId="3FB0B08E" w14:textId="77777777" w:rsidR="00F47694" w:rsidRPr="00CD3062" w:rsidRDefault="00F47694" w:rsidP="00F47694">
      <w:pPr>
        <w:numPr>
          <w:ilvl w:val="0"/>
          <w:numId w:val="5"/>
        </w:num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Наукові праці українських і зарубіжних авторів</w:t>
      </w:r>
      <w:r w:rsidRPr="00CD3062">
        <w:rPr>
          <w:rFonts w:ascii="Times New Roman" w:hAnsi="Times New Roman" w:cs="Times New Roman"/>
          <w:color w:val="000000"/>
          <w:kern w:val="0"/>
          <w:sz w:val="28"/>
          <w:szCs w:val="28"/>
          <w14:ligatures w14:val="none"/>
        </w:rPr>
        <w:t> з хореографії, психології та мистецтвознавства;</w:t>
      </w:r>
    </w:p>
    <w:p w14:paraId="78721073" w14:textId="77777777" w:rsidR="00F47694" w:rsidRPr="00CD3062" w:rsidRDefault="00F47694" w:rsidP="00F47694">
      <w:pPr>
        <w:numPr>
          <w:ilvl w:val="0"/>
          <w:numId w:val="5"/>
        </w:num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Методичні посібники та навчальні програми</w:t>
      </w:r>
      <w:r w:rsidRPr="00CD3062">
        <w:rPr>
          <w:rFonts w:ascii="Times New Roman" w:hAnsi="Times New Roman" w:cs="Times New Roman"/>
          <w:color w:val="000000"/>
          <w:kern w:val="0"/>
          <w:sz w:val="28"/>
          <w:szCs w:val="28"/>
          <w14:ligatures w14:val="none"/>
        </w:rPr>
        <w:t> з сучасної та класичної хореографії;</w:t>
      </w:r>
    </w:p>
    <w:p w14:paraId="4AEDF5F3" w14:textId="77777777" w:rsidR="00F47694" w:rsidRPr="00CD3062" w:rsidRDefault="00F47694" w:rsidP="00F47694">
      <w:pPr>
        <w:numPr>
          <w:ilvl w:val="0"/>
          <w:numId w:val="5"/>
        </w:num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Відеозаписи хореографічних постановок</w:t>
      </w:r>
      <w:r w:rsidRPr="00CD3062">
        <w:rPr>
          <w:rFonts w:ascii="Times New Roman" w:hAnsi="Times New Roman" w:cs="Times New Roman"/>
          <w:color w:val="000000"/>
          <w:kern w:val="0"/>
          <w:sz w:val="28"/>
          <w:szCs w:val="28"/>
          <w14:ligatures w14:val="none"/>
        </w:rPr>
        <w:t> як приклади втілення теми індивідуальності та внутрішньої боротьби;</w:t>
      </w:r>
    </w:p>
    <w:p w14:paraId="260153F4" w14:textId="77777777" w:rsidR="00F47694" w:rsidRPr="00CD3062" w:rsidRDefault="00F47694" w:rsidP="00F47694">
      <w:pPr>
        <w:numPr>
          <w:ilvl w:val="0"/>
          <w:numId w:val="5"/>
        </w:num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Інтернет-ресурси, публікації, блоги та інтерв’ю хореографів</w:t>
      </w:r>
      <w:r w:rsidRPr="00CD3062">
        <w:rPr>
          <w:rFonts w:ascii="Times New Roman" w:hAnsi="Times New Roman" w:cs="Times New Roman"/>
          <w:color w:val="000000"/>
          <w:kern w:val="0"/>
          <w:sz w:val="28"/>
          <w:szCs w:val="28"/>
          <w14:ligatures w14:val="none"/>
        </w:rPr>
        <w:t>, де обговорюються актуальні тенденції сучасного танцю та використання його для соціально-емоційного впливу;</w:t>
      </w:r>
    </w:p>
    <w:p w14:paraId="1BFE87F7" w14:textId="77777777" w:rsidR="00F47694" w:rsidRPr="00CD3062" w:rsidRDefault="00F47694" w:rsidP="00F47694">
      <w:pPr>
        <w:numPr>
          <w:ilvl w:val="0"/>
          <w:numId w:val="5"/>
        </w:num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Особистий практичний досвід автора</w:t>
      </w:r>
      <w:r w:rsidRPr="00CD3062">
        <w:rPr>
          <w:rFonts w:ascii="Times New Roman" w:hAnsi="Times New Roman" w:cs="Times New Roman"/>
          <w:color w:val="000000"/>
          <w:kern w:val="0"/>
          <w:sz w:val="28"/>
          <w:szCs w:val="28"/>
          <w14:ligatures w14:val="none"/>
        </w:rPr>
        <w:t> у створенні постановки та роботі з учнями.</w:t>
      </w:r>
    </w:p>
    <w:p w14:paraId="44641B46" w14:textId="05E56BAA" w:rsidR="00DD4B7D" w:rsidRPr="00F638DC" w:rsidRDefault="00F47694" w:rsidP="00F638DC">
      <w:pPr>
        <w:spacing w:before="100" w:beforeAutospacing="1" w:after="100" w:afterAutospacing="1"/>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Ця різнопланова джерельна база дозволяє комплексно підійти до дослідження теми «Не така як всі», поєднати теоретичні знання з практичними напрацюваннями та створити постановку, яка відображає актуальні тенденції сучасної хореографії.</w:t>
      </w:r>
    </w:p>
    <w:p w14:paraId="4D536140" w14:textId="265215C7" w:rsidR="00F47694" w:rsidRPr="00F96D77" w:rsidRDefault="00F47694" w:rsidP="006C23C6">
      <w:pPr>
        <w:spacing w:before="100" w:beforeAutospacing="1" w:after="100" w:afterAutospacing="1" w:line="276" w:lineRule="auto"/>
        <w:jc w:val="center"/>
        <w:outlineLvl w:val="1"/>
        <w:divId w:val="1798530043"/>
        <w:rPr>
          <w:rFonts w:ascii="Times New Roman" w:eastAsia="Times New Roman" w:hAnsi="Times New Roman" w:cs="Times New Roman"/>
          <w:b/>
          <w:bCs/>
          <w:color w:val="000000"/>
          <w:kern w:val="0"/>
          <w:sz w:val="28"/>
          <w:szCs w:val="28"/>
          <w14:ligatures w14:val="none"/>
        </w:rPr>
      </w:pPr>
      <w:r w:rsidRPr="00F96D77">
        <w:rPr>
          <w:rFonts w:ascii="Times New Roman" w:eastAsia="Times New Roman" w:hAnsi="Times New Roman" w:cs="Times New Roman"/>
          <w:b/>
          <w:bCs/>
          <w:color w:val="000000"/>
          <w:kern w:val="0"/>
          <w:sz w:val="28"/>
          <w:szCs w:val="28"/>
          <w14:ligatures w14:val="none"/>
        </w:rPr>
        <w:t>Висновки до розділу</w:t>
      </w:r>
      <w:r w:rsidR="00DD4B7D" w:rsidRPr="00F96D77">
        <w:rPr>
          <w:rFonts w:ascii="Times New Roman" w:eastAsia="Times New Roman" w:hAnsi="Times New Roman" w:cs="Times New Roman"/>
          <w:b/>
          <w:bCs/>
          <w:color w:val="000000"/>
          <w:kern w:val="0"/>
          <w:sz w:val="28"/>
          <w:szCs w:val="28"/>
          <w14:ligatures w14:val="none"/>
        </w:rPr>
        <w:t xml:space="preserve"> 1</w:t>
      </w:r>
    </w:p>
    <w:p w14:paraId="12C6B955" w14:textId="77777777" w:rsidR="00F47694" w:rsidRPr="00CD3062" w:rsidRDefault="00F47694" w:rsidP="006C23C6">
      <w:p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Аналіз історіографії та джерельної бази показав, що:</w:t>
      </w:r>
    </w:p>
    <w:p w14:paraId="6CC0A6A0" w14:textId="77777777" w:rsidR="00F47694" w:rsidRPr="00CD3062" w:rsidRDefault="00F47694" w:rsidP="006C23C6">
      <w:pPr>
        <w:numPr>
          <w:ilvl w:val="0"/>
          <w:numId w:val="6"/>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тема індивідуальності та інакшості є актуальною в сучасній хореографії;</w:t>
      </w:r>
    </w:p>
    <w:p w14:paraId="35C54388" w14:textId="77777777" w:rsidR="00F47694" w:rsidRPr="00CD3062" w:rsidRDefault="00F47694" w:rsidP="006C23C6">
      <w:pPr>
        <w:numPr>
          <w:ilvl w:val="0"/>
          <w:numId w:val="6"/>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існує великий потенціал для використання танцю як засобу психологічного та соціального впливу;</w:t>
      </w:r>
    </w:p>
    <w:p w14:paraId="6BBC9889" w14:textId="77777777" w:rsidR="00F47694" w:rsidRPr="00CD3062" w:rsidRDefault="00F47694" w:rsidP="006C23C6">
      <w:pPr>
        <w:numPr>
          <w:ilvl w:val="0"/>
          <w:numId w:val="6"/>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українські та зарубіжні автори пропонують різні підходи до створення образу персонажа та передачі його внутрішнього стану;</w:t>
      </w:r>
    </w:p>
    <w:p w14:paraId="2BF7A228" w14:textId="16CE5D7E" w:rsidR="00F47694" w:rsidRPr="00F638DC" w:rsidRDefault="00F47694" w:rsidP="006C23C6">
      <w:pPr>
        <w:numPr>
          <w:ilvl w:val="0"/>
          <w:numId w:val="6"/>
        </w:numPr>
        <w:spacing w:before="100" w:beforeAutospacing="1" w:after="100" w:afterAutospacing="1" w:line="276" w:lineRule="auto"/>
        <w:divId w:val="1798530043"/>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поєднання наукових джерел, методичних матеріалів та практичного досвіду дозволяє створити нову, оригінальну постановку.</w:t>
      </w:r>
    </w:p>
    <w:p w14:paraId="5FE0C16F" w14:textId="77777777" w:rsidR="006E1888" w:rsidRPr="00CD3062" w:rsidRDefault="006E1888" w:rsidP="006C23C6">
      <w:pPr>
        <w:pStyle w:val="a8"/>
        <w:numPr>
          <w:ilvl w:val="0"/>
          <w:numId w:val="7"/>
        </w:numPr>
        <w:spacing w:line="276" w:lineRule="auto"/>
        <w:divId w:val="1309359823"/>
        <w:rPr>
          <w:color w:val="000000"/>
          <w:sz w:val="28"/>
          <w:szCs w:val="28"/>
        </w:rPr>
      </w:pPr>
      <w:r w:rsidRPr="00CD3062">
        <w:rPr>
          <w:color w:val="000000"/>
          <w:sz w:val="28"/>
          <w:szCs w:val="28"/>
        </w:rPr>
        <w:t xml:space="preserve">Проблема індивідуальності та самовираження завжди була центральною у розвитку мистецтва. Людина прагнула передати свої внутрішні переживання та особливості характеру через різні види творчості, серед яких танець займає особливе місце. Від найдавніших ритуальних та обрядових танців у різних культурах до сучасних сценічних постановок </w:t>
      </w:r>
      <w:r w:rsidRPr="00CD3062">
        <w:rPr>
          <w:color w:val="000000"/>
          <w:sz w:val="28"/>
          <w:szCs w:val="28"/>
        </w:rPr>
        <w:lastRenderedPageBreak/>
        <w:t>танець служив способом не тільки емоційного вираження, а й соціальної ідентифікації.</w:t>
      </w:r>
    </w:p>
    <w:p w14:paraId="4C699DE2" w14:textId="77777777" w:rsidR="006E1888" w:rsidRPr="00CD3062" w:rsidRDefault="006E1888" w:rsidP="006C23C6">
      <w:pPr>
        <w:pStyle w:val="a8"/>
        <w:numPr>
          <w:ilvl w:val="0"/>
          <w:numId w:val="7"/>
        </w:numPr>
        <w:spacing w:line="276" w:lineRule="auto"/>
        <w:divId w:val="1309359823"/>
        <w:rPr>
          <w:color w:val="000000"/>
          <w:sz w:val="28"/>
          <w:szCs w:val="28"/>
        </w:rPr>
      </w:pPr>
      <w:r w:rsidRPr="00CD3062">
        <w:rPr>
          <w:color w:val="000000"/>
          <w:sz w:val="28"/>
          <w:szCs w:val="28"/>
        </w:rPr>
        <w:t>У стародавніх цивілізаціях, таких як Єгипет, Індія, Месопотам, танець мав ритуальне значення і водночас відображав індивідуальні особливості виконавця. Наприклад, у індійському класичному танці Бхаратанатьям окремі рухи та жести могли символізувати конкретний емоційний стан людини, її духовні прагнення або соціальний статус. Тобто вже на ранніх етапах хореографія служила засобом передачі унікальних переживань, що можна розглядати як прообраз сучасної концепції “не такої як всі” людини.</w:t>
      </w:r>
    </w:p>
    <w:p w14:paraId="0ADAC9C9" w14:textId="77777777" w:rsidR="006E1888" w:rsidRPr="00CD3062" w:rsidRDefault="006E1888" w:rsidP="006C23C6">
      <w:pPr>
        <w:pStyle w:val="a8"/>
        <w:numPr>
          <w:ilvl w:val="0"/>
          <w:numId w:val="7"/>
        </w:numPr>
        <w:spacing w:line="276" w:lineRule="auto"/>
        <w:divId w:val="1309359823"/>
        <w:rPr>
          <w:color w:val="000000"/>
          <w:sz w:val="28"/>
          <w:szCs w:val="28"/>
        </w:rPr>
      </w:pPr>
      <w:r w:rsidRPr="00CD3062">
        <w:rPr>
          <w:color w:val="000000"/>
          <w:sz w:val="28"/>
          <w:szCs w:val="28"/>
        </w:rPr>
        <w:t>У Давній Греції танець поєднувався з театральними виставами. Тут особлива увага приділялася пластичній виразності персонажа та його соціальної ролі. Класичні грецькі драматурги, такі як Еврипід та Софокл, створювали вистави, де танець був важливим інструментом для передачі характеру героя і його психологічного стану. Цей історичний досвід є фундаментом для сучасних досліджень психологічної виразності в танці.</w:t>
      </w:r>
    </w:p>
    <w:p w14:paraId="132429EA" w14:textId="42F91A05" w:rsidR="00D80701" w:rsidRPr="00CD3062" w:rsidRDefault="006E1888" w:rsidP="006C23C6">
      <w:pPr>
        <w:pStyle w:val="a8"/>
        <w:numPr>
          <w:ilvl w:val="0"/>
          <w:numId w:val="7"/>
        </w:numPr>
        <w:spacing w:line="276" w:lineRule="auto"/>
        <w:divId w:val="1309359823"/>
        <w:rPr>
          <w:color w:val="000000"/>
          <w:sz w:val="28"/>
          <w:szCs w:val="28"/>
        </w:rPr>
      </w:pPr>
      <w:r w:rsidRPr="00CD3062">
        <w:rPr>
          <w:color w:val="000000"/>
          <w:sz w:val="28"/>
          <w:szCs w:val="28"/>
        </w:rPr>
        <w:t>У середньовіччі та Ренесанс танець також розвивався як вид мистецтва, але вже більше підпорядкований соціальним нормам і етикету. Тут спостерігається протиріччя між індивідуальністю виконавця і соціальними стандартами. Саме це протиріччя можна розглядати як ранню форму “не такої як всі” поведінки в мистецтві, де танцівник прагнув проявити власний стиль, не порушуючи правил прийнятого етикету.</w:t>
      </w:r>
    </w:p>
    <w:p w14:paraId="30EC01CA" w14:textId="77777777" w:rsidR="00245A26" w:rsidRPr="00CD3062" w:rsidRDefault="00245A26" w:rsidP="006C23C6">
      <w:p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XX столітті хореографія зазнала революційних змін. З’явилися нові техніки та стилі, що дозволяли максимально передавати емоції та психологічні стани через рух.</w:t>
      </w:r>
    </w:p>
    <w:p w14:paraId="690D5CF9" w14:textId="77777777" w:rsidR="00245A26" w:rsidRPr="00CD3062" w:rsidRDefault="00245A26" w:rsidP="006C23C6">
      <w:pPr>
        <w:numPr>
          <w:ilvl w:val="0"/>
          <w:numId w:val="8"/>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Марта Грем (M. Graham) – американська хореографка, яка через сучасний танець створила систему передачі внутрішніх переживань та психологічного конфлікту героя. Її техніка заснована на використанні дихання, напруження та розслаблення м’язів, що робить рухи виразними та символічними.</w:t>
      </w:r>
    </w:p>
    <w:p w14:paraId="40B4BE4F" w14:textId="77777777" w:rsidR="00245A26" w:rsidRPr="00CD3062" w:rsidRDefault="00245A26" w:rsidP="006C23C6">
      <w:pPr>
        <w:numPr>
          <w:ilvl w:val="0"/>
          <w:numId w:val="8"/>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Рудольф Лабан (R. Laban) – розробив методику аналізу рухів людини, що дозволяє відстежити емоційні та психологічні зміни виконавця через пластичні характеристики.</w:t>
      </w:r>
    </w:p>
    <w:p w14:paraId="70F5AE38" w14:textId="77777777" w:rsidR="00245A26" w:rsidRPr="00CD3062" w:rsidRDefault="00245A26" w:rsidP="006C23C6">
      <w:pPr>
        <w:numPr>
          <w:ilvl w:val="0"/>
          <w:numId w:val="8"/>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Ізадора Денс (Isadora Duncan) – революціонізувала танець, виводячи його за межі класичного балету, надаючи руху свободу і природність, що дозволяє підкреслити унікальність виконавця.</w:t>
      </w:r>
    </w:p>
    <w:p w14:paraId="00F2D771" w14:textId="5B3DA688" w:rsidR="00245A26" w:rsidRPr="00F638DC" w:rsidRDefault="00245A26" w:rsidP="006C23C6">
      <w:p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У сучасній хореографії, зокрема в стилях contemporary, jazz-funk, modern dance, а також у танцювальних імпровізаціях, активно використовуються прийоми, що дають можливість показати внутрішній конфлікт, боротьбу за індивідуальність та право бути собою. Ці техніки особливо ефективні для втілення теми «Не така як всі», де герой або героїня постає як унікальна особистість серед соціального середовища.</w:t>
      </w:r>
    </w:p>
    <w:p w14:paraId="7F3FB5A8" w14:textId="77777777" w:rsidR="00245A26" w:rsidRPr="00CD3062" w:rsidRDefault="00245A26" w:rsidP="006C23C6">
      <w:pPr>
        <w:spacing w:before="100" w:beforeAutospacing="1" w:after="100" w:afterAutospacing="1" w:line="276" w:lineRule="auto"/>
        <w:outlineLvl w:val="1"/>
        <w:divId w:val="881744228"/>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Блок 3. Українська хореографія та дослідження теми інакшості</w:t>
      </w:r>
    </w:p>
    <w:p w14:paraId="4A28E34B" w14:textId="77777777" w:rsidR="00245A26" w:rsidRPr="00CD3062" w:rsidRDefault="00245A26" w:rsidP="006C23C6">
      <w:p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 Україні традиційні танці відображали культурні та соціальні особливості народу, проте тема індивідуальності здобула особливий розвиток у сучасній хореографії.</w:t>
      </w:r>
    </w:p>
    <w:p w14:paraId="1DA4A3D1" w14:textId="77777777" w:rsidR="00245A26" w:rsidRPr="00CD3062" w:rsidRDefault="00245A26" w:rsidP="006C23C6">
      <w:p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Автори та дослідники, які звертали увагу на психологічну виразність танцю:</w:t>
      </w:r>
    </w:p>
    <w:p w14:paraId="502D4E29" w14:textId="77777777" w:rsidR="00245A26" w:rsidRPr="00CD3062" w:rsidRDefault="00245A26" w:rsidP="006C23C6">
      <w:pPr>
        <w:numPr>
          <w:ilvl w:val="0"/>
          <w:numId w:val="9"/>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Олександр Савчук – вивчав можливості сучасного танцю для передачі внутрішніх переживань.</w:t>
      </w:r>
    </w:p>
    <w:p w14:paraId="751C4E70" w14:textId="77777777" w:rsidR="00245A26" w:rsidRPr="00CD3062" w:rsidRDefault="00245A26" w:rsidP="006C23C6">
      <w:pPr>
        <w:numPr>
          <w:ilvl w:val="0"/>
          <w:numId w:val="9"/>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Людмила Ковальчук – приділяла увагу створенню педагогічних методик, що розвивають унікальність виконавця.</w:t>
      </w:r>
    </w:p>
    <w:p w14:paraId="59FA0CD5" w14:textId="77777777" w:rsidR="00245A26" w:rsidRPr="00CD3062" w:rsidRDefault="00245A26" w:rsidP="006C23C6">
      <w:pPr>
        <w:numPr>
          <w:ilvl w:val="0"/>
          <w:numId w:val="9"/>
        </w:num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Віктор Мельник – досліджував психолого-педагогічні аспекти індивідуалізації навчання танцю.</w:t>
      </w:r>
    </w:p>
    <w:p w14:paraId="68CB21AA" w14:textId="77777777" w:rsidR="00245A26" w:rsidRPr="00CD3062" w:rsidRDefault="00245A26" w:rsidP="006C23C6">
      <w:pPr>
        <w:spacing w:before="100" w:beforeAutospacing="1" w:after="100" w:afterAutospacing="1" w:line="276" w:lineRule="auto"/>
        <w:divId w:val="881744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цих роботах підкреслюється значення особистісного підходу до виконавця, розвитку його творчого мислення та здатності створювати унікальний образ. Цей аспект є критично важливим для постановки «Не така як всі», оскільки вона будується на психологічній характеристиці головної героїні та її внутрішньому конфлікті.</w:t>
      </w:r>
    </w:p>
    <w:p w14:paraId="77D7A41A" w14:textId="77777777" w:rsidR="00EB3E47" w:rsidRPr="00CD3062" w:rsidRDefault="00EB3E47" w:rsidP="006C23C6">
      <w:pPr>
        <w:numPr>
          <w:ilvl w:val="0"/>
          <w:numId w:val="10"/>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Марта Грем (Martha Graham) – США</w:t>
      </w:r>
    </w:p>
    <w:p w14:paraId="26BF833E" w14:textId="77777777" w:rsidR="00EB3E47" w:rsidRPr="00CD3062" w:rsidRDefault="00EB3E47" w:rsidP="006C23C6">
      <w:pPr>
        <w:numPr>
          <w:ilvl w:val="1"/>
          <w:numId w:val="10"/>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“Chronicle” (1936)</w:t>
      </w:r>
    </w:p>
    <w:p w14:paraId="1C1A9680" w14:textId="77777777" w:rsidR="00EB3E47" w:rsidRPr="00CD3062" w:rsidRDefault="00EB3E47" w:rsidP="006C23C6">
      <w:pPr>
        <w:numPr>
          <w:ilvl w:val="1"/>
          <w:numId w:val="10"/>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через сучасну хореографію передано внутрішній психологічний стан людей після війни. Використання дихання, напруження та звільнення м’язів підкреслює внутрішній конфлікт і унікальність кожного персонажа.</w:t>
      </w:r>
    </w:p>
    <w:p w14:paraId="430C7016" w14:textId="77777777" w:rsidR="00EB3E47" w:rsidRPr="00CD3062" w:rsidRDefault="00EB3E47" w:rsidP="006C23C6">
      <w:pPr>
        <w:numPr>
          <w:ilvl w:val="1"/>
          <w:numId w:val="10"/>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Значення для теми «Не така як всі»: показує, як через рух можна передати відчуженість та боротьбу за власну індивідуальність.</w:t>
      </w:r>
    </w:p>
    <w:p w14:paraId="4F34CFB0" w14:textId="77777777" w:rsidR="00EB3E47" w:rsidRPr="00CD3062" w:rsidRDefault="00EB3E47" w:rsidP="006C23C6">
      <w:pPr>
        <w:numPr>
          <w:ilvl w:val="1"/>
          <w:numId w:val="10"/>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Graham, M. Blood Memory. New York: Doubleday, 1991.</w:t>
      </w:r>
    </w:p>
    <w:p w14:paraId="3952E8DE" w14:textId="7EC6DB5F" w:rsidR="00EB3E47" w:rsidRPr="00CD3062" w:rsidRDefault="00EB3E47" w:rsidP="006C23C6">
      <w:pPr>
        <w:pStyle w:val="aa"/>
        <w:numPr>
          <w:ilvl w:val="0"/>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Піна Бауш (Pina Bausch) – Німеччина</w:t>
      </w:r>
    </w:p>
    <w:p w14:paraId="3CBC6D62"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“Café Müller” (1978)</w:t>
      </w:r>
    </w:p>
    <w:p w14:paraId="23BD0F30"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Суть: через танець показано внутрішню ізоляцію, емоційні травми та соціальну відчуженість. Кожен танцівник має свій індивідуальний руховий стиль, що робить його «не таким як усі» у межах колективу.</w:t>
      </w:r>
    </w:p>
    <w:p w14:paraId="26FC5BF6" w14:textId="1CB31B0A" w:rsidR="00EB3E47" w:rsidRPr="00CD3062" w:rsidRDefault="00EB3E47" w:rsidP="006C23C6">
      <w:p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Homans, J. Apollo's Angels: A History of Ballet. New York: Random House, 2010.</w:t>
      </w:r>
    </w:p>
    <w:p w14:paraId="59A80326" w14:textId="01909D20" w:rsidR="006E3F92" w:rsidRPr="00CD3062" w:rsidRDefault="006E3F92" w:rsidP="006C23C6">
      <w:pPr>
        <w:spacing w:before="100" w:beforeAutospacing="1" w:after="100" w:afterAutospacing="1" w:line="276" w:lineRule="auto"/>
        <w:ind w:left="360"/>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Піна Бауш — одна з найвпливовіших постатей європейського сучасного танцю другої половини ХХ століття, засновниця напрямку танцтеатр (Tanztheater). Її творчість стала переломним моментом у розвитку хореографії, оскільки вона поєднала танець, театральну дію та глибокий психологічний аналіз людини в соціумі.</w:t>
      </w:r>
    </w:p>
    <w:p w14:paraId="1D8DB740"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Для Піни Бауш танець ніколи не був абстрактним рухом або естетичною формою. Вона розглядала його як спосіб дослідження внутрішнього стану людини, її травм, страхів, самотності та нездатності до повноцінної комунікації з іншими. Саме тому її постановки часто мають емоційно напружений, навіть болісний характер.</w:t>
      </w:r>
    </w:p>
    <w:p w14:paraId="60BBE20C" w14:textId="77777777" w:rsidR="006E3F92" w:rsidRPr="00CD3062" w:rsidRDefault="006E3F92" w:rsidP="006C23C6">
      <w:pPr>
        <w:pStyle w:val="aa"/>
        <w:spacing w:before="100" w:beforeAutospacing="1" w:after="100" w:afterAutospacing="1" w:line="276" w:lineRule="auto"/>
        <w:outlineLvl w:val="2"/>
        <w:divId w:val="254630139"/>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Загальна характеристика постановки «Café Müller»</w:t>
      </w:r>
    </w:p>
    <w:p w14:paraId="22DBD15C"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«Café Müller» (1978) є однією з найвідоміших і найособистіших робіт Піни Бауш. Сценічний простір нагадує закрите кафе, заповнене столами і стільцями, що створює відчуття хаосу, тісноти й небезпеки. Танцівники рухаються із заплющеними очима, постійно наштовхуючись на перешкоди, падаючи й піднімаючись знову.</w:t>
      </w:r>
    </w:p>
    <w:p w14:paraId="65FB7895"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Цей простір стає метафорою внутрішнього світу людини, де кожен рух є проявом психологічного стану, а не продуманою хореографічною формою. Сцена перетворюється на місце емоційної пам’яті, травми й повторюваних дій.</w:t>
      </w:r>
    </w:p>
    <w:p w14:paraId="7B4DD4E0" w14:textId="77777777" w:rsidR="006E3F92" w:rsidRPr="00CD3062" w:rsidRDefault="006E3F92" w:rsidP="006C23C6">
      <w:pPr>
        <w:pStyle w:val="aa"/>
        <w:spacing w:before="100" w:beforeAutospacing="1" w:after="100" w:afterAutospacing="1" w:line="276" w:lineRule="auto"/>
        <w:outlineLvl w:val="2"/>
        <w:divId w:val="254630139"/>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Суть постановки: ізоляція, травма, відчуженість</w:t>
      </w:r>
    </w:p>
    <w:p w14:paraId="73EC9307"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Основною ідеєю «Café Müller» є показ внутрішньої ізоляції людини, її емоційної закритості та неможливості справжнього контакту з іншими. Танцівники ніби перебувають поруч, але водночас кожен з них — самотній. Взаємодія між ними часто є механічною, позбавленою тепла або логічного завершення.</w:t>
      </w:r>
    </w:p>
    <w:p w14:paraId="55D164E9"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Рухи у виставі повторювані, нервові, зламані. Часто дії виглядають нав’язливими, ніби персонажі застрягли у власних травматичних спогадах. Це створює відчуття емоційної пастки, з якої неможливо вийти.</w:t>
      </w:r>
    </w:p>
    <w:p w14:paraId="5D1911BD"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Важливим є те, що Піна Бауш не показує конкретну історію чи сюжет. Вона працює з узагальненими людськими станами, які легко зчитуються </w:t>
      </w:r>
      <w:r w:rsidRPr="00CD3062">
        <w:rPr>
          <w:rFonts w:ascii="Times New Roman" w:hAnsi="Times New Roman" w:cs="Times New Roman"/>
          <w:color w:val="000000"/>
          <w:kern w:val="0"/>
          <w:sz w:val="28"/>
          <w:szCs w:val="28"/>
          <w14:ligatures w14:val="none"/>
        </w:rPr>
        <w:lastRenderedPageBreak/>
        <w:t>глядачем на емоційному рівні: страх близькості, потреба в підтримці, залежність, самотність.</w:t>
      </w:r>
    </w:p>
    <w:p w14:paraId="25CA6A5C" w14:textId="77777777" w:rsidR="006E3F92" w:rsidRPr="00CD3062" w:rsidRDefault="006E3F92" w:rsidP="006C23C6">
      <w:pPr>
        <w:pStyle w:val="aa"/>
        <w:spacing w:before="100" w:beforeAutospacing="1" w:after="100" w:afterAutospacing="1" w:line="276" w:lineRule="auto"/>
        <w:outlineLvl w:val="2"/>
        <w:divId w:val="254630139"/>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Індивідуальний руховий стиль як принцип «не такий як усі»</w:t>
      </w:r>
    </w:p>
    <w:p w14:paraId="615F1812"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Однією з ключових особливостей хореографії Піни Бауш є те, що кожен танцівник зберігає власну рухову індивідуальність. У «Café Müller» немає уніфікованої техніки або синхронного ансамблю в класичному розумінні. Навпаки, різниця між виконавцями підкреслюється.</w:t>
      </w:r>
    </w:p>
    <w:p w14:paraId="182B63C7"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Кожен танцівник рухається по-своєму:</w:t>
      </w:r>
      <w:r w:rsidRPr="00CD3062">
        <w:rPr>
          <w:rFonts w:ascii="Times New Roman" w:hAnsi="Times New Roman" w:cs="Times New Roman"/>
          <w:color w:val="000000"/>
          <w:kern w:val="0"/>
          <w:sz w:val="28"/>
          <w:szCs w:val="28"/>
          <w14:ligatures w14:val="none"/>
        </w:rPr>
        <w:br/>
        <w:t>хтось — різко і нервово,</w:t>
      </w:r>
      <w:r w:rsidRPr="00CD3062">
        <w:rPr>
          <w:rFonts w:ascii="Times New Roman" w:hAnsi="Times New Roman" w:cs="Times New Roman"/>
          <w:color w:val="000000"/>
          <w:kern w:val="0"/>
          <w:sz w:val="28"/>
          <w:szCs w:val="28"/>
          <w14:ligatures w14:val="none"/>
        </w:rPr>
        <w:br/>
        <w:t>хтось — повільно і ніби відсторонено,</w:t>
      </w:r>
      <w:r w:rsidRPr="00CD3062">
        <w:rPr>
          <w:rFonts w:ascii="Times New Roman" w:hAnsi="Times New Roman" w:cs="Times New Roman"/>
          <w:color w:val="000000"/>
          <w:kern w:val="0"/>
          <w:sz w:val="28"/>
          <w:szCs w:val="28"/>
          <w14:ligatures w14:val="none"/>
        </w:rPr>
        <w:br/>
        <w:t>хтось — імпульсивно, з частими падіннями.</w:t>
      </w:r>
    </w:p>
    <w:p w14:paraId="539F78B9"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Саме ця різниця робить кожного персонажа «не таким як усі» навіть у межах спільного простору. Колектив у Піни Бауш не є єдиним організмом — це сукупність окремих, ізольованих особистостей, які існують поруч, але не разом. Такий підхід підсилює тему соціальної відчуженості й підкреслює кризу комунікації в сучасному суспільстві.</w:t>
      </w:r>
    </w:p>
    <w:p w14:paraId="27E72A39" w14:textId="77777777" w:rsidR="006E3F92" w:rsidRPr="00CD3062" w:rsidRDefault="006E3F92" w:rsidP="006C23C6">
      <w:pPr>
        <w:pStyle w:val="aa"/>
        <w:spacing w:before="100" w:beforeAutospacing="1" w:after="100" w:afterAutospacing="1" w:line="276" w:lineRule="auto"/>
        <w:outlineLvl w:val="2"/>
        <w:divId w:val="254630139"/>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постановки для сучасного танцю</w:t>
      </w:r>
    </w:p>
    <w:p w14:paraId="6A4B9E74"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«Café Müller» стала знаковою роботою для сучасного танцю, оскільки показала, що хореографія може бути глибоко психологічною, навіть болісною, і водночас залишатися переконливою без традиційної краси руху. Піна Бауш довела, що недосконалий, зламаний, повторюваний рух може бути більш правдивим, ніж технічно відточена форма.</w:t>
      </w:r>
    </w:p>
    <w:p w14:paraId="720AA87F" w14:textId="77777777"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Для сучасного танцю ця постановка стала прикладом того, як через тіло можна говорити про внутрішню травму, самотність і соціальну ізоляцію, не вдаючись до прямого пояснення чи сюжету.</w:t>
      </w:r>
    </w:p>
    <w:p w14:paraId="1DEF009B" w14:textId="77777777" w:rsidR="006E3F92" w:rsidRPr="00CD3062" w:rsidRDefault="006E3F92" w:rsidP="006C23C6">
      <w:pPr>
        <w:pStyle w:val="aa"/>
        <w:spacing w:before="100" w:beforeAutospacing="1" w:after="100" w:afterAutospacing="1" w:line="276" w:lineRule="auto"/>
        <w:outlineLvl w:val="2"/>
        <w:divId w:val="254630139"/>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Теоретичне джерело</w:t>
      </w:r>
    </w:p>
    <w:p w14:paraId="7435ED34" w14:textId="0AB19F6C" w:rsidR="006E3F92" w:rsidRPr="00CD3062" w:rsidRDefault="006E3F92" w:rsidP="006C23C6">
      <w:pPr>
        <w:pStyle w:val="aa"/>
        <w:spacing w:before="100" w:beforeAutospacing="1" w:after="100" w:afterAutospacing="1" w:line="276" w:lineRule="auto"/>
        <w:divId w:val="254630139"/>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Ідеї та значення творчості Піни Бауш, зокрема постановки «Café Müller», розглядаються в праці:</w:t>
      </w:r>
      <w:r w:rsidRPr="00CD3062">
        <w:rPr>
          <w:rFonts w:ascii="Times New Roman" w:hAnsi="Times New Roman" w:cs="Times New Roman"/>
          <w:color w:val="000000"/>
          <w:kern w:val="0"/>
          <w:sz w:val="28"/>
          <w:szCs w:val="28"/>
          <w14:ligatures w14:val="none"/>
        </w:rPr>
        <w:br/>
        <w:t>Homans, J. </w:t>
      </w:r>
      <w:r w:rsidRPr="00CD3062">
        <w:rPr>
          <w:rFonts w:ascii="Times New Roman" w:hAnsi="Times New Roman" w:cs="Times New Roman"/>
          <w:i/>
          <w:iCs/>
          <w:color w:val="000000"/>
          <w:kern w:val="0"/>
          <w:sz w:val="28"/>
          <w:szCs w:val="28"/>
          <w14:ligatures w14:val="none"/>
        </w:rPr>
        <w:t>Apollo’s Angels: A History of Ballet</w:t>
      </w:r>
      <w:r w:rsidRPr="00CD3062">
        <w:rPr>
          <w:rFonts w:ascii="Times New Roman" w:hAnsi="Times New Roman" w:cs="Times New Roman"/>
          <w:color w:val="000000"/>
          <w:kern w:val="0"/>
          <w:sz w:val="28"/>
          <w:szCs w:val="28"/>
          <w14:ligatures w14:val="none"/>
        </w:rPr>
        <w:t>. New York: Random House, 2010, де підкреслюється роль Бауш у трансформації танцю з естетичної форми на засіб психологічног</w:t>
      </w:r>
      <w:r w:rsidR="00F638DC">
        <w:rPr>
          <w:rFonts w:ascii="Times New Roman" w:hAnsi="Times New Roman" w:cs="Times New Roman"/>
          <w:color w:val="000000"/>
          <w:kern w:val="0"/>
          <w:sz w:val="28"/>
          <w:szCs w:val="28"/>
          <w14:ligatures w14:val="none"/>
        </w:rPr>
        <w:t>о</w:t>
      </w:r>
      <w:r w:rsidRPr="00CD3062">
        <w:rPr>
          <w:rFonts w:ascii="Times New Roman" w:hAnsi="Times New Roman" w:cs="Times New Roman"/>
          <w:color w:val="000000"/>
          <w:kern w:val="0"/>
          <w:sz w:val="28"/>
          <w:szCs w:val="28"/>
          <w14:ligatures w14:val="none"/>
        </w:rPr>
        <w:t xml:space="preserve"> та соціального висловлювання.</w:t>
      </w:r>
    </w:p>
    <w:p w14:paraId="3A60B6B2" w14:textId="77777777" w:rsidR="00EB3E47" w:rsidRPr="00CD3062" w:rsidRDefault="00EB3E47" w:rsidP="006C23C6">
      <w:pPr>
        <w:spacing w:before="100" w:beforeAutospacing="1" w:after="100" w:afterAutospacing="1" w:line="276" w:lineRule="auto"/>
        <w:ind w:left="720"/>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Wayne McGregor – Велика Британія</w:t>
      </w:r>
    </w:p>
    <w:p w14:paraId="2B4DABB3"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“Chroma” (2006)</w:t>
      </w:r>
    </w:p>
    <w:p w14:paraId="1CF847F4" w14:textId="77777777" w:rsidR="00D83FD7" w:rsidRPr="00CD3062" w:rsidRDefault="00D83FD7" w:rsidP="006C23C6">
      <w:pPr>
        <w:pStyle w:val="aa"/>
        <w:spacing w:before="100" w:beforeAutospacing="1" w:after="100" w:afterAutospacing="1" w:line="276" w:lineRule="auto"/>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Chroma</w:t>
      </w:r>
      <w:r w:rsidRPr="00CD3062">
        <w:rPr>
          <w:rFonts w:ascii="Times New Roman" w:hAnsi="Times New Roman" w:cs="Times New Roman"/>
          <w:color w:val="000000"/>
          <w:kern w:val="0"/>
          <w:sz w:val="28"/>
          <w:szCs w:val="28"/>
          <w14:ligatures w14:val="none"/>
        </w:rPr>
        <w:t xml:space="preserve"> — це робота хореографа Вілліама Форсайта (William Forsythe), одного з провідних новаторів сучасного танцю. Постановка поєднує високий рівень техніки, точність руху та експериментальні підходи до </w:t>
      </w:r>
      <w:r w:rsidRPr="00CD3062">
        <w:rPr>
          <w:rFonts w:ascii="Times New Roman" w:hAnsi="Times New Roman" w:cs="Times New Roman"/>
          <w:color w:val="000000"/>
          <w:kern w:val="0"/>
          <w:sz w:val="28"/>
          <w:szCs w:val="28"/>
          <w14:ligatures w14:val="none"/>
        </w:rPr>
        <w:lastRenderedPageBreak/>
        <w:t>організації простору, створюючи динамічну взаємодію між індивідуальністю танцівників і колективною формою.</w:t>
      </w:r>
    </w:p>
    <w:p w14:paraId="7BED0BD1" w14:textId="77777777" w:rsidR="00D83FD7" w:rsidRPr="00CD3062" w:rsidRDefault="00D83FD7" w:rsidP="006C23C6">
      <w:pPr>
        <w:spacing w:before="100" w:beforeAutospacing="1" w:after="100" w:afterAutospacing="1" w:line="276" w:lineRule="auto"/>
        <w:ind w:left="360"/>
        <w:outlineLvl w:val="2"/>
        <w:divId w:val="1574464656"/>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Суть постановки</w:t>
      </w:r>
    </w:p>
    <w:p w14:paraId="4FEB4943" w14:textId="51B53BB3" w:rsidR="00D83FD7" w:rsidRPr="00CD3062" w:rsidRDefault="00D83FD7" w:rsidP="006C23C6">
      <w:pPr>
        <w:spacing w:before="100" w:beforeAutospacing="1" w:after="100" w:afterAutospacing="1" w:line="276" w:lineRule="auto"/>
        <w:ind w:left="360"/>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Основною ідеєю </w:t>
      </w:r>
      <w:r w:rsidRPr="00CD3062">
        <w:rPr>
          <w:rFonts w:ascii="Times New Roman" w:hAnsi="Times New Roman" w:cs="Times New Roman"/>
          <w:i/>
          <w:iCs/>
          <w:color w:val="000000"/>
          <w:kern w:val="0"/>
          <w:sz w:val="28"/>
          <w:szCs w:val="28"/>
          <w14:ligatures w14:val="none"/>
        </w:rPr>
        <w:t>Chroma</w:t>
      </w:r>
      <w:r w:rsidRPr="00CD3062">
        <w:rPr>
          <w:rFonts w:ascii="Times New Roman" w:hAnsi="Times New Roman" w:cs="Times New Roman"/>
          <w:color w:val="000000"/>
          <w:kern w:val="0"/>
          <w:sz w:val="28"/>
          <w:szCs w:val="28"/>
          <w14:ligatures w14:val="none"/>
        </w:rPr>
        <w:t> є демонстрація психологічного стану героїв через рух, а також відображення індивідуальності кожного танцівника у межах колективного простору. Кожен виконавець має свій унікальний руховий стиль, манеру виконання і ритмічні особливості, що робить його неповторним навіть у загальній композиції.</w:t>
      </w:r>
    </w:p>
    <w:p w14:paraId="10665E3E" w14:textId="77777777" w:rsidR="00D83FD7" w:rsidRPr="00CD3062" w:rsidRDefault="00D83FD7" w:rsidP="006C23C6">
      <w:pPr>
        <w:spacing w:before="100" w:beforeAutospacing="1" w:after="100" w:afterAutospacing="1" w:line="276" w:lineRule="auto"/>
        <w:ind w:left="360"/>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Сучасний танець у постановці використовується як засіб психологічного вираження: рухи відображають емоційний стан, внутрішній ритм і характер персонажа. Завдяки точному контролю тіла, змінам темпу, напрямків і взаємодії з іншими виконавцями виникає відчуття, що кожен танцівник «живе власним життям», але водночас підпорядковується структурі колективної композиції.</w:t>
      </w:r>
    </w:p>
    <w:p w14:paraId="423A2E44" w14:textId="77777777" w:rsidR="00D83FD7" w:rsidRPr="00CD3062" w:rsidRDefault="00D83FD7" w:rsidP="006C23C6">
      <w:pPr>
        <w:spacing w:before="100" w:beforeAutospacing="1" w:after="100" w:afterAutospacing="1" w:line="276" w:lineRule="auto"/>
        <w:ind w:left="360"/>
        <w:outlineLvl w:val="2"/>
        <w:divId w:val="1574464656"/>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Робота з простором</w:t>
      </w:r>
    </w:p>
    <w:p w14:paraId="4D0DB3F4" w14:textId="77777777" w:rsidR="00D83FD7" w:rsidRPr="00CD3062" w:rsidRDefault="00D83FD7" w:rsidP="006C23C6">
      <w:pPr>
        <w:spacing w:before="100" w:beforeAutospacing="1" w:after="100" w:afterAutospacing="1" w:line="276" w:lineRule="auto"/>
        <w:ind w:left="360"/>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w:t>
      </w:r>
      <w:r w:rsidRPr="00CD3062">
        <w:rPr>
          <w:rFonts w:ascii="Times New Roman" w:hAnsi="Times New Roman" w:cs="Times New Roman"/>
          <w:i/>
          <w:iCs/>
          <w:color w:val="000000"/>
          <w:kern w:val="0"/>
          <w:sz w:val="28"/>
          <w:szCs w:val="28"/>
          <w14:ligatures w14:val="none"/>
        </w:rPr>
        <w:t>Chroma</w:t>
      </w:r>
      <w:r w:rsidRPr="00CD3062">
        <w:rPr>
          <w:rFonts w:ascii="Times New Roman" w:hAnsi="Times New Roman" w:cs="Times New Roman"/>
          <w:color w:val="000000"/>
          <w:kern w:val="0"/>
          <w:sz w:val="28"/>
          <w:szCs w:val="28"/>
          <w14:ligatures w14:val="none"/>
        </w:rPr>
        <w:t> особлива увага приділяється колективному простору. Танцівники рухаються вільно, але їхні траєкторії перетинаються, створюючи складні геометричні структури та візуальні візерунки. Це дозволяє глядачеві спостерігати одночасно індивідуальні характеристики кожного виконавця та взаємодію всього ансамблю.</w:t>
      </w:r>
    </w:p>
    <w:p w14:paraId="21BD7BE6" w14:textId="77777777" w:rsidR="00D83FD7" w:rsidRPr="00CD3062" w:rsidRDefault="00D83FD7" w:rsidP="006C23C6">
      <w:pPr>
        <w:pStyle w:val="aa"/>
        <w:spacing w:before="100" w:beforeAutospacing="1" w:after="100" w:afterAutospacing="1" w:line="276" w:lineRule="auto"/>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Простір стає активним елементом хореографії: через його організацію проявляються психологічні та емоційні стани танцівників, а також їхня взаємна залежність і соціальна взаємодія.</w:t>
      </w:r>
    </w:p>
    <w:p w14:paraId="7D46DB60" w14:textId="77777777" w:rsidR="00D83FD7" w:rsidRPr="00CD3062" w:rsidRDefault="00D83FD7" w:rsidP="006C23C6">
      <w:pPr>
        <w:spacing w:before="100" w:beforeAutospacing="1" w:after="100" w:afterAutospacing="1" w:line="276" w:lineRule="auto"/>
        <w:outlineLvl w:val="2"/>
        <w:divId w:val="1574464656"/>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постановки для сучасного танцю</w:t>
      </w:r>
    </w:p>
    <w:p w14:paraId="225AF441" w14:textId="77777777" w:rsidR="00D83FD7" w:rsidRPr="00CD3062" w:rsidRDefault="00D83FD7" w:rsidP="006C23C6">
      <w:pPr>
        <w:pStyle w:val="aa"/>
        <w:numPr>
          <w:ilvl w:val="0"/>
          <w:numId w:val="38"/>
        </w:numPr>
        <w:spacing w:before="100" w:beforeAutospacing="1" w:after="100" w:afterAutospacing="1" w:line="276" w:lineRule="auto"/>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Chroma</w:t>
      </w:r>
      <w:r w:rsidRPr="00CD3062">
        <w:rPr>
          <w:rFonts w:ascii="Times New Roman" w:hAnsi="Times New Roman" w:cs="Times New Roman"/>
          <w:color w:val="000000"/>
          <w:kern w:val="0"/>
          <w:sz w:val="28"/>
          <w:szCs w:val="28"/>
          <w14:ligatures w14:val="none"/>
        </w:rPr>
        <w:t> демонструє, як сучасний танець та технології руху можуть поєднувати структуру і свободу, колектив і індивідуальність, техніку і емоційне вираження. Постановка стає прикладом того, як хореографія здатна передавати внутрішній стан людини через тіло, одночасно зберігаючи цілісність ансамблю.</w:t>
      </w:r>
    </w:p>
    <w:p w14:paraId="390A5E86" w14:textId="429C825B" w:rsidR="00D83FD7" w:rsidRPr="00CD3062" w:rsidRDefault="00D83FD7" w:rsidP="006C23C6">
      <w:pPr>
        <w:pStyle w:val="aa"/>
        <w:spacing w:before="100" w:beforeAutospacing="1" w:after="100" w:afterAutospacing="1" w:line="276" w:lineRule="auto"/>
        <w:divId w:val="1574464656"/>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контексті теми «не така як усі» </w:t>
      </w:r>
      <w:r w:rsidRPr="00CD3062">
        <w:rPr>
          <w:rFonts w:ascii="Times New Roman" w:hAnsi="Times New Roman" w:cs="Times New Roman"/>
          <w:i/>
          <w:iCs/>
          <w:color w:val="000000"/>
          <w:kern w:val="0"/>
          <w:sz w:val="28"/>
          <w:szCs w:val="28"/>
          <w14:ligatures w14:val="none"/>
        </w:rPr>
        <w:t>Chroma</w:t>
      </w:r>
      <w:r w:rsidRPr="00CD3062">
        <w:rPr>
          <w:rFonts w:ascii="Times New Roman" w:hAnsi="Times New Roman" w:cs="Times New Roman"/>
          <w:color w:val="000000"/>
          <w:kern w:val="0"/>
          <w:sz w:val="28"/>
          <w:szCs w:val="28"/>
          <w14:ligatures w14:val="none"/>
        </w:rPr>
        <w:t> показує, що навіть у межах колективу кожен танцівник зберігає свою унікальність — через манеру руху, динаміку, контакт із простором та іншими виконавцями.</w:t>
      </w:r>
    </w:p>
    <w:p w14:paraId="5DC0AE1E"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Суть: сучасний танець та технології руху дозволяють передати психологічний стан героїв, їхню індивідуальність у контексті колективного простору.</w:t>
      </w:r>
    </w:p>
    <w:p w14:paraId="43E4A8AA"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McGregor, W. Chroma: Dance and Technology. London: Tate Publishing, 2006.</w:t>
      </w:r>
    </w:p>
    <w:p w14:paraId="7F268F05" w14:textId="7BC7FF5D" w:rsidR="00B72860" w:rsidRPr="00CD3062" w:rsidRDefault="00EB3E47" w:rsidP="006C23C6">
      <w:pPr>
        <w:spacing w:before="100" w:beforeAutospacing="1" w:after="100" w:afterAutospacing="1" w:line="276" w:lineRule="auto"/>
        <w:ind w:left="720"/>
        <w:divId w:val="555897228"/>
        <w:rPr>
          <w:rFonts w:ascii="Times New Roman" w:hAnsi="Times New Roman" w:cs="Times New Roman"/>
          <w:color w:val="000000"/>
          <w:kern w:val="0"/>
          <w:sz w:val="28"/>
          <w:szCs w:val="28"/>
          <w14:ligatures w14:val="none"/>
        </w:rPr>
      </w:pPr>
      <w:proofErr w:type="spellStart"/>
      <w:r w:rsidRPr="00CD3062">
        <w:rPr>
          <w:rFonts w:ascii="Times New Roman" w:hAnsi="Times New Roman" w:cs="Times New Roman"/>
          <w:color w:val="000000"/>
          <w:kern w:val="0"/>
          <w:sz w:val="28"/>
          <w:szCs w:val="28"/>
          <w14:ligatures w14:val="none"/>
        </w:rPr>
        <w:t>Alvin</w:t>
      </w:r>
      <w:proofErr w:type="spellEnd"/>
      <w:r w:rsidRPr="00CD3062">
        <w:rPr>
          <w:rFonts w:ascii="Times New Roman" w:hAnsi="Times New Roman" w:cs="Times New Roman"/>
          <w:color w:val="000000"/>
          <w:kern w:val="0"/>
          <w:sz w:val="28"/>
          <w:szCs w:val="28"/>
          <w14:ligatures w14:val="none"/>
        </w:rPr>
        <w:t xml:space="preserve"> </w:t>
      </w:r>
      <w:proofErr w:type="spellStart"/>
      <w:r w:rsidRPr="00CD3062">
        <w:rPr>
          <w:rFonts w:ascii="Times New Roman" w:hAnsi="Times New Roman" w:cs="Times New Roman"/>
          <w:color w:val="000000"/>
          <w:kern w:val="0"/>
          <w:sz w:val="28"/>
          <w:szCs w:val="28"/>
          <w14:ligatures w14:val="none"/>
        </w:rPr>
        <w:t>Ailey</w:t>
      </w:r>
      <w:proofErr w:type="spellEnd"/>
      <w:r w:rsidRPr="00CD3062">
        <w:rPr>
          <w:rFonts w:ascii="Times New Roman" w:hAnsi="Times New Roman" w:cs="Times New Roman"/>
          <w:color w:val="000000"/>
          <w:kern w:val="0"/>
          <w:sz w:val="28"/>
          <w:szCs w:val="28"/>
          <w14:ligatures w14:val="none"/>
        </w:rPr>
        <w:t> – США</w:t>
      </w:r>
    </w:p>
    <w:p w14:paraId="1CD84671"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“Revelations” (1960)</w:t>
      </w:r>
    </w:p>
    <w:p w14:paraId="54E537A4" w14:textId="77777777" w:rsidR="00A250EC" w:rsidRPr="00CD3062" w:rsidRDefault="00A250EC" w:rsidP="006C23C6">
      <w:pPr>
        <w:pStyle w:val="aa"/>
        <w:spacing w:before="100" w:beforeAutospacing="1" w:after="100" w:afterAutospacing="1" w:line="276" w:lineRule="auto"/>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Revelations</w:t>
      </w:r>
      <w:r w:rsidRPr="00CD3062">
        <w:rPr>
          <w:rFonts w:ascii="Times New Roman" w:hAnsi="Times New Roman" w:cs="Times New Roman"/>
          <w:color w:val="000000"/>
          <w:kern w:val="0"/>
          <w:sz w:val="28"/>
          <w:szCs w:val="28"/>
          <w14:ligatures w14:val="none"/>
        </w:rPr>
        <w:t> — одна з найвідоміших робіт Альвіна Ейлера (Alvin Ailey), американського хореографа, який поєднав техніку сучасного танцю з афроамериканською культурною спадщиною. Ця постановка стала символом боротьби, надії та духовної сили людини, водночас демонструючи колективність і індивідуальність у танці.</w:t>
      </w:r>
    </w:p>
    <w:p w14:paraId="789482A4" w14:textId="77777777" w:rsidR="00A250EC" w:rsidRPr="00CD3062" w:rsidRDefault="00A250EC" w:rsidP="006C23C6">
      <w:pPr>
        <w:pStyle w:val="aa"/>
        <w:spacing w:before="100" w:beforeAutospacing="1" w:after="100" w:afterAutospacing="1" w:line="276" w:lineRule="auto"/>
        <w:outlineLvl w:val="2"/>
        <w:divId w:val="1069691360"/>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Суть постановки</w:t>
      </w:r>
    </w:p>
    <w:p w14:paraId="7464B547" w14:textId="77777777" w:rsidR="00A250EC" w:rsidRPr="00CD3062" w:rsidRDefault="00A250EC" w:rsidP="006C23C6">
      <w:pPr>
        <w:pStyle w:val="aa"/>
        <w:spacing w:before="100" w:beforeAutospacing="1" w:after="100" w:afterAutospacing="1" w:line="276" w:lineRule="auto"/>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Основною темою </w:t>
      </w:r>
      <w:r w:rsidRPr="00CD3062">
        <w:rPr>
          <w:rFonts w:ascii="Times New Roman" w:hAnsi="Times New Roman" w:cs="Times New Roman"/>
          <w:i/>
          <w:iCs/>
          <w:color w:val="000000"/>
          <w:kern w:val="0"/>
          <w:sz w:val="28"/>
          <w:szCs w:val="28"/>
          <w14:ligatures w14:val="none"/>
        </w:rPr>
        <w:t>Revelations</w:t>
      </w:r>
      <w:r w:rsidRPr="00CD3062">
        <w:rPr>
          <w:rFonts w:ascii="Times New Roman" w:hAnsi="Times New Roman" w:cs="Times New Roman"/>
          <w:color w:val="000000"/>
          <w:kern w:val="0"/>
          <w:sz w:val="28"/>
          <w:szCs w:val="28"/>
          <w14:ligatures w14:val="none"/>
        </w:rPr>
        <w:t> є життєвий шлях людини та її духовне очищення, від переживань і страждань до радості та надії. Через танець показано емоційні та психологічні стани героїв, їхню силу, витривалість, духовну стійкість і внутрішню боротьбу.</w:t>
      </w:r>
    </w:p>
    <w:p w14:paraId="568B4D9E" w14:textId="77777777" w:rsidR="00A250EC" w:rsidRPr="00CD3062" w:rsidRDefault="00A250EC" w:rsidP="006C23C6">
      <w:pPr>
        <w:pStyle w:val="aa"/>
        <w:spacing w:before="100" w:beforeAutospacing="1" w:after="100" w:afterAutospacing="1" w:line="276" w:lineRule="auto"/>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Кожен танцівник має власний руховий стиль, який підкреслює його індивідуальність, але водночас узгоджується з ансамблем. Танцюристи передають як особисті переживання, так і колективні емоції спільноти, створюючи динамічний контраст між «не таким як усі» і спільною цілісністю ансамблю.</w:t>
      </w:r>
    </w:p>
    <w:p w14:paraId="392D84BC" w14:textId="77777777" w:rsidR="00A250EC" w:rsidRPr="00CD3062" w:rsidRDefault="00A250EC" w:rsidP="006C23C6">
      <w:pPr>
        <w:spacing w:before="100" w:beforeAutospacing="1" w:after="100" w:afterAutospacing="1" w:line="276" w:lineRule="auto"/>
        <w:ind w:left="360"/>
        <w:outlineLvl w:val="2"/>
        <w:divId w:val="1069691360"/>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Робота з простором і пластикою</w:t>
      </w:r>
    </w:p>
    <w:p w14:paraId="2249EE13" w14:textId="77777777" w:rsidR="00A250EC" w:rsidRPr="00CD3062" w:rsidRDefault="00A250EC" w:rsidP="006C23C6">
      <w:pPr>
        <w:pStyle w:val="aa"/>
        <w:spacing w:before="100" w:beforeAutospacing="1" w:after="100" w:afterAutospacing="1" w:line="276" w:lineRule="auto"/>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Revelations</w:t>
      </w:r>
      <w:r w:rsidRPr="00CD3062">
        <w:rPr>
          <w:rFonts w:ascii="Times New Roman" w:hAnsi="Times New Roman" w:cs="Times New Roman"/>
          <w:color w:val="000000"/>
          <w:kern w:val="0"/>
          <w:sz w:val="28"/>
          <w:szCs w:val="28"/>
          <w14:ligatures w14:val="none"/>
        </w:rPr>
        <w:t> майстерно використовує сценічний простір, ритм і групову динаміку. Рухи танцівників організовані так, щоб одночасно демонструвати колективні сцени та індивідуальні прояви. Через контрастні пластичні засоби — напруження і розслаблення, вертикальні і горизонтальні траєкторії, імпульсивні та плавні рухи — створюється відчуття боротьби, пошуку та звільнення.</w:t>
      </w:r>
    </w:p>
    <w:p w14:paraId="093F1736" w14:textId="77777777" w:rsidR="00A250EC" w:rsidRPr="00CD3062" w:rsidRDefault="00A250EC" w:rsidP="006C23C6">
      <w:pPr>
        <w:spacing w:before="100" w:beforeAutospacing="1" w:after="100" w:afterAutospacing="1" w:line="276" w:lineRule="auto"/>
        <w:ind w:left="360"/>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Це дозволяє глядачеві бачити унікальність кожного виконавця, навіть у межах сильно синхронізованого ансамблю. Водночас, колективний рух підкреслює соціальні та культурні зв’язки, спільну історію та духовну єдність.</w:t>
      </w:r>
    </w:p>
    <w:p w14:paraId="546A30F5" w14:textId="0FA1833D" w:rsidR="00A250EC" w:rsidRPr="00CD3062" w:rsidRDefault="00A250EC" w:rsidP="006C23C6">
      <w:pPr>
        <w:spacing w:before="100" w:beforeAutospacing="1" w:after="100" w:afterAutospacing="1" w:line="276" w:lineRule="auto"/>
        <w:outlineLvl w:val="2"/>
        <w:divId w:val="1069691360"/>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Значення постановки для сучасного танцю</w:t>
      </w:r>
    </w:p>
    <w:p w14:paraId="08E505A4" w14:textId="77777777" w:rsidR="00A250EC" w:rsidRPr="00CD3062" w:rsidRDefault="00A250EC" w:rsidP="006C23C6">
      <w:pPr>
        <w:spacing w:before="100" w:beforeAutospacing="1" w:after="100" w:afterAutospacing="1" w:line="276" w:lineRule="auto"/>
        <w:ind w:left="360"/>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lastRenderedPageBreak/>
        <w:t>Revelations</w:t>
      </w:r>
      <w:r w:rsidRPr="00CD3062">
        <w:rPr>
          <w:rFonts w:ascii="Times New Roman" w:hAnsi="Times New Roman" w:cs="Times New Roman"/>
          <w:color w:val="000000"/>
          <w:kern w:val="0"/>
          <w:sz w:val="28"/>
          <w:szCs w:val="28"/>
          <w14:ligatures w14:val="none"/>
        </w:rPr>
        <w:t> демонструє, як сучасний танець може поєднувати емоційне вираження, індивідуальність виконавця та колективну композицію. Постановка показує, що через рух можна передати не тільки психологічний стан конкретного героя, а й колективні переживання спільноти.</w:t>
      </w:r>
    </w:p>
    <w:p w14:paraId="6715AB3E" w14:textId="4D6017C6" w:rsidR="001C7BA3" w:rsidRPr="00CD3062" w:rsidRDefault="00A250EC" w:rsidP="006C23C6">
      <w:pPr>
        <w:pStyle w:val="aa"/>
        <w:spacing w:before="100" w:beforeAutospacing="1" w:after="100" w:afterAutospacing="1" w:line="276" w:lineRule="auto"/>
        <w:divId w:val="1069691360"/>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контексті теми «не така як усі» </w:t>
      </w:r>
      <w:r w:rsidRPr="00CD3062">
        <w:rPr>
          <w:rFonts w:ascii="Times New Roman" w:hAnsi="Times New Roman" w:cs="Times New Roman"/>
          <w:i/>
          <w:iCs/>
          <w:color w:val="000000"/>
          <w:kern w:val="0"/>
          <w:sz w:val="28"/>
          <w:szCs w:val="28"/>
          <w14:ligatures w14:val="none"/>
        </w:rPr>
        <w:t>Revelations</w:t>
      </w:r>
      <w:r w:rsidRPr="00CD3062">
        <w:rPr>
          <w:rFonts w:ascii="Times New Roman" w:hAnsi="Times New Roman" w:cs="Times New Roman"/>
          <w:color w:val="000000"/>
          <w:kern w:val="0"/>
          <w:sz w:val="28"/>
          <w:szCs w:val="28"/>
          <w14:ligatures w14:val="none"/>
        </w:rPr>
        <w:t> показує, що навіть у структурованому колективі кожен танцівник зберігає власну унікальність, що проявляється у манері руху, емоційній експресії та способі взаємодії з іншими учасниками ансамблю.</w:t>
      </w:r>
    </w:p>
    <w:p w14:paraId="30131373" w14:textId="77777777" w:rsidR="00EB3E47" w:rsidRPr="00CD3062"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поєднання афроамериканських танцювальних традицій із сучасним танцем. Кожен образ показує внутрішню боротьбу особистості, унікальність її емоційного світу.</w:t>
      </w:r>
    </w:p>
    <w:p w14:paraId="6C73539A" w14:textId="5DA41BB6" w:rsidR="00EB3E47" w:rsidRPr="00F638DC" w:rsidRDefault="00EB3E47" w:rsidP="006C23C6">
      <w:pPr>
        <w:numPr>
          <w:ilvl w:val="1"/>
          <w:numId w:val="38"/>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 xml:space="preserve">Джерело: Ailey, A. The Dance Theatre of Alvin Ailey. </w:t>
      </w:r>
      <w:proofErr w:type="spellStart"/>
      <w:r w:rsidRPr="00CD3062">
        <w:rPr>
          <w:rFonts w:ascii="Times New Roman" w:hAnsi="Times New Roman" w:cs="Times New Roman"/>
          <w:color w:val="000000"/>
          <w:kern w:val="0"/>
          <w:sz w:val="28"/>
          <w:szCs w:val="28"/>
          <w14:ligatures w14:val="none"/>
        </w:rPr>
        <w:t>New</w:t>
      </w:r>
      <w:proofErr w:type="spellEnd"/>
      <w:r w:rsidRPr="00CD3062">
        <w:rPr>
          <w:rFonts w:ascii="Times New Roman" w:hAnsi="Times New Roman" w:cs="Times New Roman"/>
          <w:color w:val="000000"/>
          <w:kern w:val="0"/>
          <w:sz w:val="28"/>
          <w:szCs w:val="28"/>
          <w14:ligatures w14:val="none"/>
        </w:rPr>
        <w:t xml:space="preserve"> </w:t>
      </w:r>
      <w:proofErr w:type="spellStart"/>
      <w:r w:rsidRPr="00CD3062">
        <w:rPr>
          <w:rFonts w:ascii="Times New Roman" w:hAnsi="Times New Roman" w:cs="Times New Roman"/>
          <w:color w:val="000000"/>
          <w:kern w:val="0"/>
          <w:sz w:val="28"/>
          <w:szCs w:val="28"/>
          <w14:ligatures w14:val="none"/>
        </w:rPr>
        <w:t>York</w:t>
      </w:r>
      <w:proofErr w:type="spellEnd"/>
      <w:r w:rsidRPr="00CD3062">
        <w:rPr>
          <w:rFonts w:ascii="Times New Roman" w:hAnsi="Times New Roman" w:cs="Times New Roman"/>
          <w:color w:val="000000"/>
          <w:kern w:val="0"/>
          <w:sz w:val="28"/>
          <w:szCs w:val="28"/>
          <w14:ligatures w14:val="none"/>
        </w:rPr>
        <w:t xml:space="preserve">: </w:t>
      </w:r>
      <w:proofErr w:type="spellStart"/>
      <w:r w:rsidRPr="00CD3062">
        <w:rPr>
          <w:rFonts w:ascii="Times New Roman" w:hAnsi="Times New Roman" w:cs="Times New Roman"/>
          <w:color w:val="000000"/>
          <w:kern w:val="0"/>
          <w:sz w:val="28"/>
          <w:szCs w:val="28"/>
          <w14:ligatures w14:val="none"/>
        </w:rPr>
        <w:t>Holt</w:t>
      </w:r>
      <w:proofErr w:type="spellEnd"/>
      <w:r w:rsidRPr="00CD3062">
        <w:rPr>
          <w:rFonts w:ascii="Times New Roman" w:hAnsi="Times New Roman" w:cs="Times New Roman"/>
          <w:color w:val="000000"/>
          <w:kern w:val="0"/>
          <w:sz w:val="28"/>
          <w:szCs w:val="28"/>
          <w14:ligatures w14:val="none"/>
        </w:rPr>
        <w:t xml:space="preserve">, </w:t>
      </w:r>
      <w:proofErr w:type="spellStart"/>
      <w:r w:rsidRPr="00CD3062">
        <w:rPr>
          <w:rFonts w:ascii="Times New Roman" w:hAnsi="Times New Roman" w:cs="Times New Roman"/>
          <w:color w:val="000000"/>
          <w:kern w:val="0"/>
          <w:sz w:val="28"/>
          <w:szCs w:val="28"/>
          <w14:ligatures w14:val="none"/>
        </w:rPr>
        <w:t>Rinehart</w:t>
      </w:r>
      <w:proofErr w:type="spellEnd"/>
      <w:r w:rsidRPr="00CD3062">
        <w:rPr>
          <w:rFonts w:ascii="Times New Roman" w:hAnsi="Times New Roman" w:cs="Times New Roman"/>
          <w:color w:val="000000"/>
          <w:kern w:val="0"/>
          <w:sz w:val="28"/>
          <w:szCs w:val="28"/>
          <w14:ligatures w14:val="none"/>
        </w:rPr>
        <w:t xml:space="preserve"> &amp; </w:t>
      </w:r>
      <w:proofErr w:type="spellStart"/>
      <w:r w:rsidRPr="00CD3062">
        <w:rPr>
          <w:rFonts w:ascii="Times New Roman" w:hAnsi="Times New Roman" w:cs="Times New Roman"/>
          <w:color w:val="000000"/>
          <w:kern w:val="0"/>
          <w:sz w:val="28"/>
          <w:szCs w:val="28"/>
          <w14:ligatures w14:val="none"/>
        </w:rPr>
        <w:t>Winston</w:t>
      </w:r>
      <w:proofErr w:type="spellEnd"/>
      <w:r w:rsidRPr="00CD3062">
        <w:rPr>
          <w:rFonts w:ascii="Times New Roman" w:hAnsi="Times New Roman" w:cs="Times New Roman"/>
          <w:color w:val="000000"/>
          <w:kern w:val="0"/>
          <w:sz w:val="28"/>
          <w:szCs w:val="28"/>
          <w14:ligatures w14:val="none"/>
        </w:rPr>
        <w:t>, 1974.</w:t>
      </w:r>
    </w:p>
    <w:p w14:paraId="1F5B3E26" w14:textId="77777777" w:rsidR="00EB3E47" w:rsidRPr="00CD3062" w:rsidRDefault="00EB3E47" w:rsidP="006C23C6">
      <w:pPr>
        <w:spacing w:before="100" w:beforeAutospacing="1" w:after="100" w:afterAutospacing="1" w:line="276" w:lineRule="auto"/>
        <w:outlineLvl w:val="2"/>
        <w:divId w:val="555897228"/>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2. Українські постановки та автори</w:t>
      </w:r>
    </w:p>
    <w:p w14:paraId="0A6BED62" w14:textId="77777777" w:rsidR="00EB3E47" w:rsidRPr="00CD3062" w:rsidRDefault="00EB3E47" w:rsidP="006C23C6">
      <w:pPr>
        <w:numPr>
          <w:ilvl w:val="0"/>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Олександр Савчук – Київ, Україна</w:t>
      </w:r>
    </w:p>
    <w:p w14:paraId="697E7734"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“Внутрішній світ” (2018)</w:t>
      </w:r>
    </w:p>
    <w:p w14:paraId="33B00558"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через contemporary dance показано переживання підлітків, що відчувають себе «не такими як всі». Використані імпровізаційні елементи, пластичні акценти та зміна ритму для вираження внутрішньої боротьби.</w:t>
      </w:r>
    </w:p>
    <w:p w14:paraId="02C9D9B0"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Савчук, О. Сучасна хореографія і психологія танцю. Київ: Академія мистецтв, 2019.</w:t>
      </w:r>
    </w:p>
    <w:p w14:paraId="1CF82B90" w14:textId="77777777" w:rsidR="000828B9" w:rsidRPr="00CD3062" w:rsidRDefault="000828B9" w:rsidP="006C23C6">
      <w:pPr>
        <w:spacing w:before="100" w:beforeAutospacing="1" w:after="100" w:afterAutospacing="1" w:line="276" w:lineRule="auto"/>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Олександр Савчук — український хореограф, який працює у сфері сучасного танцю та експериментальної хореографії. Його творчість вирізняється увагою до психології персонажа, емоційної правди та індивідуального вираження танцівника. Постановка </w:t>
      </w:r>
      <w:r w:rsidRPr="00CD3062">
        <w:rPr>
          <w:rFonts w:ascii="Times New Roman" w:hAnsi="Times New Roman" w:cs="Times New Roman"/>
          <w:i/>
          <w:iCs/>
          <w:color w:val="000000"/>
          <w:kern w:val="0"/>
          <w:sz w:val="28"/>
          <w:szCs w:val="28"/>
          <w14:ligatures w14:val="none"/>
        </w:rPr>
        <w:t>Внутрішній світ</w:t>
      </w:r>
      <w:r w:rsidRPr="00CD3062">
        <w:rPr>
          <w:rFonts w:ascii="Times New Roman" w:hAnsi="Times New Roman" w:cs="Times New Roman"/>
          <w:color w:val="000000"/>
          <w:kern w:val="0"/>
          <w:sz w:val="28"/>
          <w:szCs w:val="28"/>
          <w14:ligatures w14:val="none"/>
        </w:rPr>
        <w:t> стала яскравим прикладом поєднання цих підходів у контексті сучасної української хореографії.</w:t>
      </w:r>
    </w:p>
    <w:p w14:paraId="77ABFCBD" w14:textId="77777777" w:rsidR="000828B9" w:rsidRPr="00CD3062" w:rsidRDefault="000828B9" w:rsidP="006C23C6">
      <w:pPr>
        <w:spacing w:before="100" w:beforeAutospacing="1" w:after="100" w:afterAutospacing="1" w:line="276" w:lineRule="auto"/>
        <w:ind w:left="360"/>
        <w:outlineLvl w:val="2"/>
        <w:divId w:val="1944802787"/>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t>Суть постановки</w:t>
      </w:r>
    </w:p>
    <w:p w14:paraId="1C0BDF2A" w14:textId="77777777" w:rsidR="000828B9" w:rsidRPr="00CD3062" w:rsidRDefault="000828B9" w:rsidP="006C23C6">
      <w:pPr>
        <w:spacing w:before="100" w:beforeAutospacing="1" w:after="100" w:afterAutospacing="1" w:line="276" w:lineRule="auto"/>
        <w:ind w:left="360"/>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Внутрішній світ</w:t>
      </w:r>
      <w:r w:rsidRPr="00CD3062">
        <w:rPr>
          <w:rFonts w:ascii="Times New Roman" w:hAnsi="Times New Roman" w:cs="Times New Roman"/>
          <w:color w:val="000000"/>
          <w:kern w:val="0"/>
          <w:sz w:val="28"/>
          <w:szCs w:val="28"/>
          <w14:ligatures w14:val="none"/>
        </w:rPr>
        <w:t> присвячена дослідженню внутрішніх переживань людини, її емоційного стану та конфліктів, що залишаються невидимими для оточуючих. Через танець показано, як особисті переживання впливають на взаємодію людини з колективом і навколишнім середовищем.</w:t>
      </w:r>
    </w:p>
    <w:p w14:paraId="0E7D1585" w14:textId="77777777" w:rsidR="000828B9" w:rsidRPr="00CD3062" w:rsidRDefault="000828B9" w:rsidP="006C23C6">
      <w:pPr>
        <w:spacing w:before="100" w:beforeAutospacing="1" w:after="100" w:afterAutospacing="1" w:line="276" w:lineRule="auto"/>
        <w:ind w:left="360"/>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Кожен танцівник має власний руховий стиль, який відображає його внутрішній світ і психоемоційний стан. Це підкреслює ідею, що кожна особистість «не така як усі», навіть у межах спільного танцювального простору. Рухи персонажів змінюються від внутрішньо стриманих і контрольованих до експресивних та імпульсивних, відображаючи психологічну трансформацію героя.</w:t>
      </w:r>
    </w:p>
    <w:p w14:paraId="6FAF38D3" w14:textId="38E5EC2A" w:rsidR="000828B9" w:rsidRPr="00CD3062" w:rsidRDefault="000828B9" w:rsidP="006C23C6">
      <w:pPr>
        <w:spacing w:before="100" w:beforeAutospacing="1" w:after="100" w:afterAutospacing="1" w:line="276" w:lineRule="auto"/>
        <w:ind w:left="360"/>
        <w:outlineLvl w:val="2"/>
        <w:divId w:val="1944802787"/>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t>Робота з простором і колективом</w:t>
      </w:r>
    </w:p>
    <w:p w14:paraId="3023E89F" w14:textId="77777777" w:rsidR="000828B9" w:rsidRPr="00CD3062" w:rsidRDefault="000828B9" w:rsidP="006C23C6">
      <w:pPr>
        <w:spacing w:before="100" w:beforeAutospacing="1" w:after="100" w:afterAutospacing="1" w:line="276" w:lineRule="auto"/>
        <w:ind w:left="360"/>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постановці велика увага приділяється колективному простору. Танцівники рухаються як індивідуальні суб’єкти, але одночасно утворюють ансамбль, який взаємодіє та реагує на рухи інших. Через перетин траєкторій, контрасти темпів та якість руху створюється ефект одночасного прояву індивідуальності та спільності.</w:t>
      </w:r>
    </w:p>
    <w:p w14:paraId="6C9FD9E0" w14:textId="031AA159" w:rsidR="000828B9" w:rsidRPr="00CD3062" w:rsidRDefault="000828B9" w:rsidP="006C23C6">
      <w:pPr>
        <w:spacing w:before="100" w:beforeAutospacing="1" w:after="100" w:afterAutospacing="1" w:line="276" w:lineRule="auto"/>
        <w:ind w:left="360"/>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Сцена стає метафорою внутрішнього світу людини, де простір і взаємодія між танцівниками відображають психологічні бар’єри, конфлікти та пошук гармонії.</w:t>
      </w:r>
    </w:p>
    <w:p w14:paraId="4B765678" w14:textId="77777777" w:rsidR="000828B9" w:rsidRPr="00CD3062" w:rsidRDefault="000828B9" w:rsidP="006C23C6">
      <w:pPr>
        <w:spacing w:before="100" w:beforeAutospacing="1" w:after="100" w:afterAutospacing="1" w:line="276" w:lineRule="auto"/>
        <w:outlineLvl w:val="2"/>
        <w:divId w:val="1944802787"/>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t>Значення постановки для сучасного танцю</w:t>
      </w:r>
    </w:p>
    <w:p w14:paraId="15E0093F" w14:textId="77777777" w:rsidR="000828B9" w:rsidRPr="00CD3062" w:rsidRDefault="000828B9" w:rsidP="006C23C6">
      <w:pPr>
        <w:spacing w:before="100" w:beforeAutospacing="1" w:after="100" w:afterAutospacing="1" w:line="276" w:lineRule="auto"/>
        <w:ind w:left="360"/>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i/>
          <w:iCs/>
          <w:color w:val="000000"/>
          <w:kern w:val="0"/>
          <w:sz w:val="28"/>
          <w:szCs w:val="28"/>
          <w14:ligatures w14:val="none"/>
        </w:rPr>
        <w:t>Внутрішній світ</w:t>
      </w:r>
      <w:r w:rsidRPr="00CD3062">
        <w:rPr>
          <w:rFonts w:ascii="Times New Roman" w:hAnsi="Times New Roman" w:cs="Times New Roman"/>
          <w:color w:val="000000"/>
          <w:kern w:val="0"/>
          <w:sz w:val="28"/>
          <w:szCs w:val="28"/>
          <w14:ligatures w14:val="none"/>
        </w:rPr>
        <w:t> демонструє, що сучасний танець може бути </w:t>
      </w:r>
      <w:r w:rsidRPr="00CD3062">
        <w:rPr>
          <w:rFonts w:ascii="Times New Roman" w:hAnsi="Times New Roman" w:cs="Times New Roman"/>
          <w:b/>
          <w:bCs/>
          <w:color w:val="000000"/>
          <w:kern w:val="0"/>
          <w:sz w:val="28"/>
          <w:szCs w:val="28"/>
          <w14:ligatures w14:val="none"/>
        </w:rPr>
        <w:t>засобом психологічного та емоційного дослідження</w:t>
      </w:r>
      <w:r w:rsidRPr="00CD3062">
        <w:rPr>
          <w:rFonts w:ascii="Times New Roman" w:hAnsi="Times New Roman" w:cs="Times New Roman"/>
          <w:color w:val="000000"/>
          <w:kern w:val="0"/>
          <w:sz w:val="28"/>
          <w:szCs w:val="28"/>
          <w14:ligatures w14:val="none"/>
        </w:rPr>
        <w:t>, де рух стає мовою внутрішніх переживань. Постановка показує, що навіть у межах колективу кожен танцівник зберігає свою унікальність, а індивідуальні рухові стилі створюють багатошарову драматургію.</w:t>
      </w:r>
    </w:p>
    <w:p w14:paraId="5DF62AF2" w14:textId="7A7CD78D" w:rsidR="000828B9" w:rsidRPr="00CD3062" w:rsidRDefault="000828B9" w:rsidP="006C23C6">
      <w:pPr>
        <w:pStyle w:val="aa"/>
        <w:spacing w:before="100" w:beforeAutospacing="1" w:after="100" w:afterAutospacing="1" w:line="276" w:lineRule="auto"/>
        <w:divId w:val="19448027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У контексті теми «не така як усі» ця робота Олександра Савчука наочно демонструє, як сучасний танець дозволяє </w:t>
      </w:r>
      <w:r w:rsidRPr="00CD3062">
        <w:rPr>
          <w:rFonts w:ascii="Times New Roman" w:hAnsi="Times New Roman" w:cs="Times New Roman"/>
          <w:b/>
          <w:bCs/>
          <w:color w:val="000000"/>
          <w:kern w:val="0"/>
          <w:sz w:val="28"/>
          <w:szCs w:val="28"/>
          <w14:ligatures w14:val="none"/>
        </w:rPr>
        <w:t>поєднувати колективність та індивідуальність</w:t>
      </w:r>
      <w:r w:rsidRPr="00CD3062">
        <w:rPr>
          <w:rFonts w:ascii="Times New Roman" w:hAnsi="Times New Roman" w:cs="Times New Roman"/>
          <w:color w:val="000000"/>
          <w:kern w:val="0"/>
          <w:sz w:val="28"/>
          <w:szCs w:val="28"/>
          <w14:ligatures w14:val="none"/>
        </w:rPr>
        <w:t>, створюючи глибокий психологічний і емоційний ефект.</w:t>
      </w:r>
    </w:p>
    <w:p w14:paraId="14B0EAD0" w14:textId="77777777" w:rsidR="00EB3E47" w:rsidRPr="00CD3062" w:rsidRDefault="00EB3E47" w:rsidP="006C23C6">
      <w:pPr>
        <w:numPr>
          <w:ilvl w:val="0"/>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Людмила Ковальчук – Львів, Україна</w:t>
      </w:r>
    </w:p>
    <w:p w14:paraId="622CF80B"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“Інший шлях” (2020)</w:t>
      </w:r>
    </w:p>
    <w:p w14:paraId="72349D9A"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поєднання сучасної та класичної хореографії, створення образу молодої героїні, що протистоїть соціальним стандартам. Через рухи передано її внутрішню напруженість та пошук себе.</w:t>
      </w:r>
    </w:p>
    <w:p w14:paraId="678F1474"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Ковальчук, Л. Психолого-педагогічні аспекти сучасного танцю. Львів: Видавництво ЛНУ, 2021.</w:t>
      </w:r>
    </w:p>
    <w:p w14:paraId="24F1F1AC"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lastRenderedPageBreak/>
        <w:t>Хореографічна постановка «Інший шлях» Людмили Ковальчук є знаковим прикладом сучасного українського танцю, що поєднує в собі авторське бачення, психологічну глибину та філософське осмислення проблеми особистого вибору людини в умовах соціального тиску. Робота створена у 2020 році — період загальної нестабільності, переоцінки цінностей і внутрішніх трансформацій, що суттєво вплинуло на її ідейно-смислове наповнення.</w:t>
      </w:r>
    </w:p>
    <w:p w14:paraId="70D11306"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Основною темою постановки є пошук альтернативного життєвого шляху як форми внутрішнього спротиву усталеним нормам, очікуванням та шаблонам поведінки. Хореограф розглядає людину не як пасивного учасника соціальних процесів, а як суб’єкта, здатного усвідомлено змінювати напрям власного розвитку. Назва «Інший шлях» має багатозначний характер і може трактуватися як метафора виходу за межі комфорту, прийняття складних рішень та відповідальності за власний вибір.</w:t>
      </w:r>
    </w:p>
    <w:p w14:paraId="1FD3B3B9"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Композиційна структура постановки вибудувана за принципом внутрішньої драматургії. Початкова частина вирізняється монотонністю та повторюваністю рухів, що символізує стан застрягання у звичних життєвих моделях. Танцівники демонструють обмежений руховий простір, замкнені пози, знижений рівень динаміки, що підкреслює відчуття психологічного тиску та відсутності свободи. У серединній частині з’являються конфліктні взаємодії між виконавцями, що уособлюють внутрішню боротьбу між страхом змін і прагненням самореалізації.</w:t>
      </w:r>
    </w:p>
    <w:p w14:paraId="17A27688"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Рухова лексика постановки базується на техніках contemporary dance з активним використанням контактної імпровізації та елементів floor work. Особлива увага приділяється роботі з вагою тіла, балансом і падіннями, які виступають образними маркерами втрати опори та необхідності заново вибудовувати власну рівновагу — як фізичну, так і психологічну. Контраст між плавними, текучими рухами та різкими, ламаними жестами створює напруження, що відображає стан внутрішнього конфлікту особистості.</w:t>
      </w:r>
    </w:p>
    <w:p w14:paraId="4EAA0D55"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Простір сцени використовується як семантичний елемент постановки. Танцівники постійно змінюють траєкторії руху, перетинають простір під різними кутами, уникаючи лінійної побудови. Така організація сценічного простору підкреслює ідею множинності шляхів та відсутності єдиного правильного напрямку. В окремих епізодах виконавці рухаються у протилежних напрямках, що символізує розрив між індивідуальним вибором та колективними очікуваннями.</w:t>
      </w:r>
    </w:p>
    <w:p w14:paraId="6CCE4C1E"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lastRenderedPageBreak/>
        <w:t>Важливу роль у постановці відіграє музичне оформлення, яке підтримує драматургічну напругу твору. Саунд-дизайн побудований на чергуванні тиші, монотонних звукових текстур і наростаючих ритмічних акцентів. Музика не домінує над рухом, а існує з ним у діалозі, підсилюючи емоційні стани та переходи між окремими смисловими блоками композиції.</w:t>
      </w:r>
    </w:p>
    <w:p w14:paraId="414B1DB9"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Образна система постановки має абстрактний характер, що дозволяє глядачеві інтерпретувати побачене через призму власного життєвого досвіду. Відсутність чітко окресленого сюжету є свідомим художнім прийомом, завдяки якому танець стає універсальною мовою внутрішніх переживань. Глядач не отримує прямої відповіді на запитання, який шлях є правильним, однак стає свідком процесу народження рішення.</w:t>
      </w:r>
    </w:p>
    <w:p w14:paraId="79C02196" w14:textId="77777777" w:rsidR="00A41A7B" w:rsidRPr="00CD3062" w:rsidRDefault="00A41A7B" w:rsidP="006C23C6">
      <w:pPr>
        <w:pStyle w:val="a8"/>
        <w:spacing w:line="276" w:lineRule="auto"/>
        <w:divId w:val="299771905"/>
        <w:rPr>
          <w:color w:val="000000"/>
          <w:sz w:val="28"/>
          <w:szCs w:val="28"/>
        </w:rPr>
      </w:pPr>
      <w:r w:rsidRPr="00CD3062">
        <w:rPr>
          <w:color w:val="000000"/>
          <w:sz w:val="28"/>
          <w:szCs w:val="28"/>
        </w:rPr>
        <w:t>Фінальна частина постановки вирізняється поступовим зростанням просторової свободи та пластичної відкритості. Рухи стають більш амплітудними, з’являється вертикальність, що символізує вихід із внутрішнього замкненого стану та прийняття відповідальності за власний вибір. Однак завершення композиції залишається відкритим, підкреслюючи думку про те, що шлях — це процес, а не кінцева точка.</w:t>
      </w:r>
    </w:p>
    <w:p w14:paraId="2E230E0C" w14:textId="4FD37719" w:rsidR="00A41A7B" w:rsidRPr="00CD3062" w:rsidRDefault="00A41A7B" w:rsidP="006C23C6">
      <w:pPr>
        <w:pStyle w:val="a8"/>
        <w:spacing w:line="276" w:lineRule="auto"/>
        <w:divId w:val="299771905"/>
        <w:rPr>
          <w:color w:val="000000"/>
          <w:sz w:val="28"/>
          <w:szCs w:val="28"/>
        </w:rPr>
      </w:pPr>
      <w:r w:rsidRPr="00CD3062">
        <w:rPr>
          <w:color w:val="000000"/>
          <w:sz w:val="28"/>
          <w:szCs w:val="28"/>
        </w:rPr>
        <w:t xml:space="preserve">Таким чином, хореографічна постановка «Інший шлях» Людмили Ковальчук є глибоким авторським висловлюванням у межах сучасного танцю, де через тілесність, простір і рух розкривається складна тема свободи вибору, самопізнання та внутрішньої трансформації особистості. Робота демонструє актуальність сучасної української хореографії та її здатність реагувати на соціальні й </w:t>
      </w:r>
      <w:proofErr w:type="spellStart"/>
      <w:r w:rsidRPr="00CD3062">
        <w:rPr>
          <w:color w:val="000000"/>
          <w:sz w:val="28"/>
          <w:szCs w:val="28"/>
        </w:rPr>
        <w:t>екзистенційні</w:t>
      </w:r>
      <w:proofErr w:type="spellEnd"/>
      <w:r w:rsidRPr="00CD3062">
        <w:rPr>
          <w:color w:val="000000"/>
          <w:sz w:val="28"/>
          <w:szCs w:val="28"/>
        </w:rPr>
        <w:t xml:space="preserve"> виклики часу.</w:t>
      </w:r>
    </w:p>
    <w:p w14:paraId="77109B8D" w14:textId="77777777" w:rsidR="00EB3E47" w:rsidRPr="00CD3062" w:rsidRDefault="00EB3E47" w:rsidP="006C23C6">
      <w:pPr>
        <w:numPr>
          <w:ilvl w:val="0"/>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Віктор Мельник – Харків, Україна</w:t>
      </w:r>
    </w:p>
    <w:p w14:paraId="227A231C" w14:textId="1F059A2D" w:rsidR="00C71D09"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Постановка: “Тіні суспільства” (2019)</w:t>
      </w:r>
    </w:p>
    <w:p w14:paraId="68C28FB6"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експериментальна постановка contemporary dance. Танцівники втілюють образи людей, що не відповідають соціальним нормам, кожен з них має свій унікальний руховий стиль.</w:t>
      </w:r>
    </w:p>
    <w:p w14:paraId="0B101E20"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Джерело: Мельник, В. Індивідуальність у сучасному танці. Харків: ХДАК, 2020.</w:t>
      </w:r>
    </w:p>
    <w:p w14:paraId="06B071C2" w14:textId="04660A21" w:rsidR="0028223D" w:rsidRPr="00CD3062" w:rsidRDefault="0028223D" w:rsidP="006C23C6">
      <w:pPr>
        <w:pStyle w:val="a8"/>
        <w:spacing w:line="276" w:lineRule="auto"/>
        <w:ind w:left="720"/>
        <w:divId w:val="860050101"/>
        <w:rPr>
          <w:color w:val="000000"/>
          <w:sz w:val="28"/>
          <w:szCs w:val="28"/>
        </w:rPr>
      </w:pPr>
      <w:r w:rsidRPr="00CD3062">
        <w:rPr>
          <w:color w:val="000000"/>
          <w:sz w:val="28"/>
          <w:szCs w:val="28"/>
        </w:rPr>
        <w:t xml:space="preserve">Обидві хореографічні постановки належать до напряму сучасного танцю та зосереджені на дослідженні внутрішнього стану людини, однак підходять до розкриття цієї теми з різних художніх і концептуальних позицій. Якщо «Chroma»апелює до фізіології руху, напруги тіла та абстрактного емоційного поля, то «Інший шлях» має чіткіше окреслений </w:t>
      </w:r>
      <w:r w:rsidRPr="00CD3062">
        <w:rPr>
          <w:color w:val="000000"/>
          <w:sz w:val="28"/>
          <w:szCs w:val="28"/>
        </w:rPr>
        <w:lastRenderedPageBreak/>
        <w:t>психологічний і філософський контекст, пов’язаний із проблемою вибору та самовизначення.</w:t>
      </w:r>
    </w:p>
    <w:p w14:paraId="3A08CF48" w14:textId="77777777" w:rsidR="0028223D" w:rsidRPr="00CD3062" w:rsidRDefault="0028223D" w:rsidP="006C23C6">
      <w:pPr>
        <w:pStyle w:val="a8"/>
        <w:spacing w:line="276" w:lineRule="auto"/>
        <w:divId w:val="860050101"/>
        <w:rPr>
          <w:color w:val="000000"/>
          <w:sz w:val="28"/>
          <w:szCs w:val="28"/>
        </w:rPr>
      </w:pPr>
      <w:r w:rsidRPr="00CD3062">
        <w:rPr>
          <w:color w:val="000000"/>
          <w:sz w:val="28"/>
          <w:szCs w:val="28"/>
        </w:rPr>
        <w:t>У тематичному аспекті «Інший шлях» розглядає людину як особистість, що перебуває у процесі прийняття рішення та внутрішнього конфлікту між соціальними нормами й індивідуальною свободою. Натомість «Chroma» зосереджується не на наративі чи внутрішній історії персонажа, а на граничних можливостях людського тіла, його реакціях на простір, ритм і напруження. Таким чином, у Ковальчук домінує психологічна драматургія, тоді як у Макґрегора — тілесно-фізична.</w:t>
      </w:r>
    </w:p>
    <w:p w14:paraId="7F04D2A5" w14:textId="77777777" w:rsidR="0028223D" w:rsidRPr="00CD3062" w:rsidRDefault="0028223D" w:rsidP="006C23C6">
      <w:pPr>
        <w:pStyle w:val="a8"/>
        <w:spacing w:line="276" w:lineRule="auto"/>
        <w:divId w:val="860050101"/>
        <w:rPr>
          <w:color w:val="000000"/>
          <w:sz w:val="28"/>
          <w:szCs w:val="28"/>
        </w:rPr>
      </w:pPr>
      <w:r w:rsidRPr="00CD3062">
        <w:rPr>
          <w:color w:val="000000"/>
          <w:sz w:val="28"/>
          <w:szCs w:val="28"/>
        </w:rPr>
        <w:t>Композиційна структура постановок також має суттєві відмінності. У «Іншому шляху» чітко простежується розвиток внутрішнього конфлікту: від стану замкненості й повторюваності до поступового розширення рухового та просторового діапазону. Це надає постановці рис внутрішнього сюжету. «Chroma», навпаки, позбавлена лінійної драматургії: композиція побудована як низка напружених епізодів, де кожен рух є самодостатнім і не обов’язково веде до логічного завершення.</w:t>
      </w:r>
    </w:p>
    <w:p w14:paraId="77120DCE" w14:textId="77777777" w:rsidR="0028223D" w:rsidRPr="00CD3062" w:rsidRDefault="0028223D" w:rsidP="006C23C6">
      <w:pPr>
        <w:pStyle w:val="a8"/>
        <w:spacing w:line="276" w:lineRule="auto"/>
        <w:divId w:val="860050101"/>
        <w:rPr>
          <w:color w:val="000000"/>
          <w:sz w:val="28"/>
          <w:szCs w:val="28"/>
        </w:rPr>
      </w:pPr>
      <w:r w:rsidRPr="00CD3062">
        <w:rPr>
          <w:color w:val="000000"/>
          <w:sz w:val="28"/>
          <w:szCs w:val="28"/>
        </w:rPr>
        <w:t>Рухова лексика обох постановок ґрунтується на contemporary dance, проте має різну спрямованість. У роботі Людмили Ковальчук переважають плавні переходи, падіння, робота з вагою та контактна імпровізація, які підкреслюють стан сумніву, пошуку опори й внутрішньої боротьби. У «Chroma» рухи різкі, ламані, з акцентом на ізоляцію частин тіла, екстремальні пози та високу фізичну напругу. Тіло в Макґрегора стає інструментом дослідження меж людських можливостей, тоді як у Ковальчук — носієм емоційного стану.</w:t>
      </w:r>
    </w:p>
    <w:p w14:paraId="0AA8A06F" w14:textId="77777777" w:rsidR="0028223D" w:rsidRPr="00CD3062" w:rsidRDefault="0028223D" w:rsidP="006C23C6">
      <w:pPr>
        <w:pStyle w:val="a8"/>
        <w:spacing w:line="276" w:lineRule="auto"/>
        <w:divId w:val="860050101"/>
        <w:rPr>
          <w:color w:val="000000"/>
          <w:sz w:val="28"/>
          <w:szCs w:val="28"/>
        </w:rPr>
      </w:pPr>
      <w:r w:rsidRPr="00CD3062">
        <w:rPr>
          <w:color w:val="000000"/>
          <w:sz w:val="28"/>
          <w:szCs w:val="28"/>
        </w:rPr>
        <w:t>Використання сценічного простору також демонструє концептуальну різницю. У «Іншому шляху» простір має символічне значення: зміна напрямків руху, перетин траєкторій та вихід за умовні межі сцени метафорично відображають процес вибору. У «Chroma» простір радше нейтральний і слугує фоном для демонстрації тілесної динаміки; сценографія мінімалістична й майже не несе символічного навантаження.</w:t>
      </w:r>
    </w:p>
    <w:p w14:paraId="021F7AE6" w14:textId="77777777" w:rsidR="0028223D" w:rsidRPr="00CD3062" w:rsidRDefault="0028223D" w:rsidP="006C23C6">
      <w:pPr>
        <w:pStyle w:val="a8"/>
        <w:spacing w:line="276" w:lineRule="auto"/>
        <w:divId w:val="860050101"/>
        <w:rPr>
          <w:color w:val="000000"/>
          <w:sz w:val="28"/>
          <w:szCs w:val="28"/>
        </w:rPr>
      </w:pPr>
      <w:r w:rsidRPr="00CD3062">
        <w:rPr>
          <w:color w:val="000000"/>
          <w:sz w:val="28"/>
          <w:szCs w:val="28"/>
        </w:rPr>
        <w:t>Щодо емоційного впливу на глядача, «Інший шлях» апелює до співпереживання та ідентифікації. Глядач легко проєктує побачене на власний життєвий досвід, зчитуючи знайомі психологічні стани. «Chroma» викликає радше відчуття напруги, захоплення та інтелектуального аналізу руху, ніж емоційну емпатію.</w:t>
      </w:r>
    </w:p>
    <w:p w14:paraId="39F3B420" w14:textId="22662726" w:rsidR="0028223D" w:rsidRPr="00CD3062" w:rsidRDefault="0028223D" w:rsidP="006C23C6">
      <w:pPr>
        <w:pStyle w:val="a8"/>
        <w:spacing w:line="276" w:lineRule="auto"/>
        <w:divId w:val="860050101"/>
        <w:rPr>
          <w:color w:val="000000"/>
          <w:sz w:val="28"/>
          <w:szCs w:val="28"/>
        </w:rPr>
      </w:pPr>
      <w:r w:rsidRPr="00CD3062">
        <w:rPr>
          <w:color w:val="000000"/>
          <w:sz w:val="28"/>
          <w:szCs w:val="28"/>
        </w:rPr>
        <w:lastRenderedPageBreak/>
        <w:t>Отже, порівняльний аналіз засвідчує, що постановка «Інший шлях» Людмили Ковальчук і «Chroma» Вейна Макґрегора репрезентують різні підходи до сучасного танцю: перша — як засіб психологічного й філософського осмислення особистого вибору, друга — як експериментальне дослідження тілесності та руху. Обидві роботи доповнюють одна одну, демонструючи широту виражальних можливостей сучасної хореографії.</w:t>
      </w:r>
    </w:p>
    <w:p w14:paraId="04605F69" w14:textId="77777777" w:rsidR="00EB3E47" w:rsidRPr="00CD3062" w:rsidRDefault="00EB3E47" w:rsidP="006C23C6">
      <w:pPr>
        <w:numPr>
          <w:ilvl w:val="0"/>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Творчі колективи “ArtDance” та “StageLab”</w:t>
      </w:r>
    </w:p>
    <w:p w14:paraId="0038F1F3"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Постановки: “Не така, як усі” (2021), “Особистий простір” (2022)</w:t>
      </w:r>
    </w:p>
    <w:p w14:paraId="23A6B099"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Суть: через групові та сольні композиції показано різні аспекти індивідуальності та внутрішньої свободи людини. Використано поєднання contemporary, jazz-funk та імпровізації.</w:t>
      </w:r>
    </w:p>
    <w:p w14:paraId="4CD1B5B3" w14:textId="77777777" w:rsidR="00EB3E47" w:rsidRPr="00CD3062" w:rsidRDefault="00EB3E47" w:rsidP="006C23C6">
      <w:pPr>
        <w:numPr>
          <w:ilvl w:val="1"/>
          <w:numId w:val="11"/>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Джерела: Внутрішні архіви колективів, відеозаписи постановок.</w:t>
      </w:r>
    </w:p>
    <w:p w14:paraId="3B793B5D" w14:textId="77777777" w:rsidR="00A5648D" w:rsidRPr="00CD3062" w:rsidRDefault="00075E4D" w:rsidP="006C23C6">
      <w:pPr>
        <w:pStyle w:val="a8"/>
        <w:spacing w:line="276" w:lineRule="auto"/>
        <w:ind w:left="720"/>
        <w:divId w:val="993484787"/>
        <w:rPr>
          <w:color w:val="000000"/>
          <w:sz w:val="28"/>
          <w:szCs w:val="28"/>
        </w:rPr>
      </w:pPr>
      <w:r w:rsidRPr="00CD3062">
        <w:rPr>
          <w:color w:val="000000"/>
          <w:sz w:val="28"/>
          <w:szCs w:val="28"/>
        </w:rPr>
        <w:t>Сучасна українська хореографія дедалі частіше звертається до соціально значущих тем, зокрема проблеми ідентичності, самовираження та меж особистості у суспільстві.</w:t>
      </w:r>
    </w:p>
    <w:p w14:paraId="4034672C" w14:textId="3C704E51" w:rsidR="00075E4D" w:rsidRPr="00CD3062" w:rsidRDefault="00075E4D" w:rsidP="006C23C6">
      <w:pPr>
        <w:pStyle w:val="a8"/>
        <w:spacing w:line="276" w:lineRule="auto"/>
        <w:ind w:left="720"/>
        <w:divId w:val="993484787"/>
        <w:rPr>
          <w:color w:val="000000"/>
          <w:sz w:val="28"/>
          <w:szCs w:val="28"/>
        </w:rPr>
      </w:pPr>
      <w:r w:rsidRPr="00CD3062">
        <w:rPr>
          <w:color w:val="000000"/>
          <w:sz w:val="28"/>
          <w:szCs w:val="28"/>
        </w:rPr>
        <w:t>Яскравим прикладом такого підходу є творчі роботи колективів «ArtDance» та «StageLab», які у своїх постановках «Не така, як усі» та «Особистий простір» порушують актуальні питання взаємодії людини з соціальним середовищем, проте реалізують їх різними художніми засобами.</w:t>
      </w:r>
    </w:p>
    <w:p w14:paraId="3566CB71" w14:textId="77777777" w:rsidR="00075E4D" w:rsidRPr="00CD3062" w:rsidRDefault="00075E4D" w:rsidP="006C23C6">
      <w:pPr>
        <w:pStyle w:val="a8"/>
        <w:spacing w:line="276" w:lineRule="auto"/>
        <w:ind w:left="360"/>
        <w:divId w:val="993484787"/>
        <w:rPr>
          <w:color w:val="000000"/>
          <w:sz w:val="28"/>
          <w:szCs w:val="28"/>
        </w:rPr>
      </w:pPr>
      <w:r w:rsidRPr="00CD3062">
        <w:rPr>
          <w:color w:val="000000"/>
          <w:sz w:val="28"/>
          <w:szCs w:val="28"/>
        </w:rPr>
        <w:t>Постановка «Не така, як усі» (2021) колективу «ArtDance» зосереджена на темі індивідуальності та протистояння особистості масовим соціальним стандартам. У центрі композиції — образ людини, яка не відповідає загальноприйнятим нормам і зазнає тиску з боку оточення. Хореографічна мова постановки має виразну емоційну спрямованість: групові сцени побудовані на синхронних, повторюваних рухах, що символізують уніфікованість соціуму, тоді як сольні або дуетні епізоди вирізняються пластичною свободою та нестандартною руховою лексикою.</w:t>
      </w:r>
    </w:p>
    <w:p w14:paraId="43977A54" w14:textId="77777777" w:rsidR="00075E4D" w:rsidRPr="00CD3062" w:rsidRDefault="00075E4D" w:rsidP="006C23C6">
      <w:pPr>
        <w:pStyle w:val="a8"/>
        <w:spacing w:line="276" w:lineRule="auto"/>
        <w:ind w:left="360"/>
        <w:divId w:val="993484787"/>
        <w:rPr>
          <w:color w:val="000000"/>
          <w:sz w:val="28"/>
          <w:szCs w:val="28"/>
        </w:rPr>
      </w:pPr>
      <w:r w:rsidRPr="00CD3062">
        <w:rPr>
          <w:color w:val="000000"/>
          <w:sz w:val="28"/>
          <w:szCs w:val="28"/>
        </w:rPr>
        <w:t>Композиційна структура «Не така, як усі» вибудовується за принципом конфлікту між «масою» та «іншим». Простір сцени часто поділяється на умовні зони, де головний персонаж опиняється на периферії або в центрі колективного тиску. Рухи виконавців передають психологічні стани відторгнення, внутрішньої напруги та поступового прийняття себе. Завершення постановки має оптимістичний підтекст і підкреслює ідею цінності індивідуальності.</w:t>
      </w:r>
    </w:p>
    <w:p w14:paraId="253CBEE9" w14:textId="77777777" w:rsidR="00075E4D" w:rsidRPr="00CD3062" w:rsidRDefault="00075E4D" w:rsidP="006C23C6">
      <w:pPr>
        <w:pStyle w:val="a8"/>
        <w:spacing w:line="276" w:lineRule="auto"/>
        <w:ind w:left="360"/>
        <w:divId w:val="993484787"/>
        <w:rPr>
          <w:color w:val="000000"/>
          <w:sz w:val="28"/>
          <w:szCs w:val="28"/>
        </w:rPr>
      </w:pPr>
      <w:r w:rsidRPr="00CD3062">
        <w:rPr>
          <w:color w:val="000000"/>
          <w:sz w:val="28"/>
          <w:szCs w:val="28"/>
        </w:rPr>
        <w:lastRenderedPageBreak/>
        <w:t>Натомість постановка «Особистий простір» (2022) колективу «StageLab» зосереджується не стільки на конфлікті з соціумом, скільки на темі меж — фізичних, емоційних та психологічних. У цій роботі увага хореографів спрямована на дослідження дистанції між людьми, вторгнення в особисту зону та реакції тіла на порушення цих меж. Тематика постановки має більш абстрактний і концептуальний характер, що наближає її до перформативних практик сучасного танцю.</w:t>
      </w:r>
    </w:p>
    <w:p w14:paraId="2674B4AE" w14:textId="7D68022B" w:rsidR="00075E4D" w:rsidRPr="00CD3062" w:rsidRDefault="00075E4D" w:rsidP="006C23C6">
      <w:pPr>
        <w:pStyle w:val="a8"/>
        <w:spacing w:line="276" w:lineRule="auto"/>
        <w:ind w:left="360"/>
        <w:divId w:val="993484787"/>
        <w:rPr>
          <w:color w:val="000000"/>
          <w:sz w:val="28"/>
          <w:szCs w:val="28"/>
        </w:rPr>
      </w:pPr>
      <w:r w:rsidRPr="00CD3062">
        <w:rPr>
          <w:color w:val="000000"/>
          <w:sz w:val="28"/>
          <w:szCs w:val="28"/>
        </w:rPr>
        <w:t>Рухова лексика «Особистого простору» характеризується стриманістю, точністю та мінімалізмом. Виконавці часто працюють із мікрорухами, паузами, напругою в тілі, що створює відчуття постійного контролю та настороженості. Контакт між танцівниками використовується обережно й має чітке смислове навантаження, підкреслюючи момент порушення або збереження особистих меж. Простір сцени сприймається як змінна величина, що постійно стискається або розширюється залежно від взаємодії виконавців.</w:t>
      </w:r>
    </w:p>
    <w:p w14:paraId="66444E5A" w14:textId="77777777" w:rsidR="00075E4D" w:rsidRPr="00CD3062" w:rsidRDefault="00075E4D" w:rsidP="006C23C6">
      <w:pPr>
        <w:pStyle w:val="a8"/>
        <w:spacing w:line="276" w:lineRule="auto"/>
        <w:ind w:left="360"/>
        <w:divId w:val="993484787"/>
        <w:rPr>
          <w:color w:val="000000"/>
          <w:sz w:val="28"/>
          <w:szCs w:val="28"/>
        </w:rPr>
      </w:pPr>
      <w:r w:rsidRPr="00CD3062">
        <w:rPr>
          <w:color w:val="000000"/>
          <w:sz w:val="28"/>
          <w:szCs w:val="28"/>
        </w:rPr>
        <w:t>Порівняльний аналіз цих постановок демонструє різні підходи до осмислення теми особистості у сучасному танці. «Не така, як усі» апелює до емоційного переживання та співпереживання глядача, використовуючи виразні образи й зрозумілу драматургію. «Особистий простір», своєю чергою, пропонує інтелектуальне осмислення теми, зосереджуючись на тілесних відчуттях і мінімалістичних засобах виразності.</w:t>
      </w:r>
    </w:p>
    <w:p w14:paraId="24346D45" w14:textId="7D391A46" w:rsidR="00EB3E47" w:rsidRPr="0065201C" w:rsidRDefault="00075E4D" w:rsidP="006C23C6">
      <w:pPr>
        <w:pStyle w:val="a8"/>
        <w:spacing w:line="276" w:lineRule="auto"/>
        <w:ind w:left="360"/>
        <w:divId w:val="993484787"/>
        <w:rPr>
          <w:color w:val="000000"/>
          <w:sz w:val="28"/>
          <w:szCs w:val="28"/>
        </w:rPr>
      </w:pPr>
      <w:r w:rsidRPr="00CD3062">
        <w:rPr>
          <w:color w:val="000000"/>
          <w:sz w:val="28"/>
          <w:szCs w:val="28"/>
        </w:rPr>
        <w:t>Таким чином, творчі колективи «ArtDance» та «StageLab» репрезентують різні напрями розвитку сучасної української хореографії. Їхні постановки, хоча й торкаються близьких за змістом тем, демонструють розмаїття художніх підходів — від емоційно-образного до концептуально-дослідницького. Це підкреслює актуальність проблематики індивідуальності та особистих меж у сучасному культурному просторі.</w:t>
      </w:r>
    </w:p>
    <w:p w14:paraId="0A50B05C" w14:textId="77777777" w:rsidR="00EB3E47" w:rsidRPr="00CD3062" w:rsidRDefault="00EB3E47" w:rsidP="006C23C6">
      <w:pPr>
        <w:spacing w:before="100" w:beforeAutospacing="1" w:after="100" w:afterAutospacing="1" w:line="276" w:lineRule="auto"/>
        <w:outlineLvl w:val="2"/>
        <w:divId w:val="555897228"/>
        <w:rPr>
          <w:rFonts w:ascii="Times New Roman" w:eastAsia="Times New Roman" w:hAnsi="Times New Roman" w:cs="Times New Roman"/>
          <w:color w:val="000000"/>
          <w:kern w:val="0"/>
          <w:sz w:val="28"/>
          <w:szCs w:val="28"/>
          <w14:ligatures w14:val="none"/>
        </w:rPr>
      </w:pPr>
      <w:r w:rsidRPr="00CD3062">
        <w:rPr>
          <w:rFonts w:ascii="Times New Roman" w:eastAsia="Times New Roman" w:hAnsi="Times New Roman" w:cs="Times New Roman"/>
          <w:color w:val="000000"/>
          <w:kern w:val="0"/>
          <w:sz w:val="28"/>
          <w:szCs w:val="28"/>
          <w14:ligatures w14:val="none"/>
        </w:rPr>
        <w:t>3. Методичні джерела та навчальна база</w:t>
      </w:r>
    </w:p>
    <w:p w14:paraId="548A670D" w14:textId="77777777" w:rsidR="00EB3E47" w:rsidRPr="00CD3062" w:rsidRDefault="00EB3E47" w:rsidP="006C23C6">
      <w:pPr>
        <w:numPr>
          <w:ilvl w:val="0"/>
          <w:numId w:val="12"/>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Лабан, Р. Modern Educational Dance. London, 1971 – методика аналізу рухів для виявлення психологічних станів.</w:t>
      </w:r>
    </w:p>
    <w:p w14:paraId="5CA04F50" w14:textId="77777777" w:rsidR="00EB3E47" w:rsidRPr="00CD3062" w:rsidRDefault="00EB3E47" w:rsidP="006C23C6">
      <w:pPr>
        <w:numPr>
          <w:ilvl w:val="0"/>
          <w:numId w:val="12"/>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Graham, M. Blood Memory. New York, 1991 – техніка сучасного танцю, передача внутрішніх конфліктів.</w:t>
      </w:r>
    </w:p>
    <w:p w14:paraId="0D0F97FE" w14:textId="77777777" w:rsidR="00EB3E47" w:rsidRPr="00CD3062" w:rsidRDefault="00EB3E47" w:rsidP="006C23C6">
      <w:pPr>
        <w:numPr>
          <w:ilvl w:val="0"/>
          <w:numId w:val="12"/>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Білан, І., Павлова, І. Методика сучасної хореографії. Київ, 2020 – навчальні матеріали з розвитку індивідуальності виконавця.</w:t>
      </w:r>
    </w:p>
    <w:p w14:paraId="24A74B3C" w14:textId="7D2B70A4" w:rsidR="00EB3E47" w:rsidRPr="00D57D17" w:rsidRDefault="00EB3E47" w:rsidP="006C23C6">
      <w:pPr>
        <w:numPr>
          <w:ilvl w:val="0"/>
          <w:numId w:val="12"/>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Відеозаписи міжнародних фестивалів сучасного танцю – джерело для аналізу постановок і технік.</w:t>
      </w:r>
    </w:p>
    <w:p w14:paraId="40FDFEA9" w14:textId="77777777" w:rsidR="00EB3E47" w:rsidRPr="00CD3062" w:rsidRDefault="00EB3E47" w:rsidP="006C23C6">
      <w:pPr>
        <w:numPr>
          <w:ilvl w:val="0"/>
          <w:numId w:val="13"/>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опис структури постановок (сольні, групові, дуети);</w:t>
      </w:r>
    </w:p>
    <w:p w14:paraId="6B1F6645" w14:textId="77777777" w:rsidR="00EB3E47" w:rsidRPr="00CD3062" w:rsidRDefault="00EB3E47" w:rsidP="006C23C6">
      <w:pPr>
        <w:numPr>
          <w:ilvl w:val="0"/>
          <w:numId w:val="13"/>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психологічний аналіз кожного персонажа;</w:t>
      </w:r>
    </w:p>
    <w:p w14:paraId="2EA34CD8" w14:textId="0AD70CD6" w:rsidR="00EB3E47" w:rsidRPr="00CD3062" w:rsidRDefault="00EB3E47" w:rsidP="006C23C6">
      <w:pPr>
        <w:numPr>
          <w:ilvl w:val="0"/>
          <w:numId w:val="13"/>
        </w:numPr>
        <w:spacing w:before="100" w:beforeAutospacing="1" w:after="100" w:afterAutospacing="1" w:line="276" w:lineRule="auto"/>
        <w:divId w:val="555897228"/>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методику використання музики, простору та ритму для передачі</w:t>
      </w:r>
      <w:r w:rsidR="003153B2" w:rsidRPr="00CD3062">
        <w:rPr>
          <w:rFonts w:ascii="Times New Roman" w:hAnsi="Times New Roman" w:cs="Times New Roman"/>
          <w:color w:val="000000"/>
          <w:kern w:val="0"/>
          <w:sz w:val="28"/>
          <w:szCs w:val="28"/>
          <w14:ligatures w14:val="none"/>
        </w:rPr>
        <w:t>е</w:t>
      </w:r>
      <w:r w:rsidRPr="00CD3062">
        <w:rPr>
          <w:rFonts w:ascii="Times New Roman" w:hAnsi="Times New Roman" w:cs="Times New Roman"/>
          <w:color w:val="000000"/>
          <w:kern w:val="0"/>
          <w:sz w:val="28"/>
          <w:szCs w:val="28"/>
          <w14:ligatures w14:val="none"/>
        </w:rPr>
        <w:t xml:space="preserve"> інакшості.</w:t>
      </w:r>
    </w:p>
    <w:p w14:paraId="0DFA7444" w14:textId="77777777" w:rsidR="00600BF7" w:rsidRPr="00CD3062" w:rsidRDefault="00600BF7" w:rsidP="00600BF7">
      <w:pPr>
        <w:spacing w:before="100" w:beforeAutospacing="1" w:after="100" w:afterAutospacing="1"/>
        <w:divId w:val="555897228"/>
        <w:rPr>
          <w:rFonts w:ascii="Times New Roman" w:hAnsi="Times New Roman" w:cs="Times New Roman"/>
          <w:color w:val="000000"/>
          <w:kern w:val="0"/>
          <w:sz w:val="28"/>
          <w:szCs w:val="28"/>
          <w14:ligatures w14:val="none"/>
        </w:rPr>
      </w:pPr>
    </w:p>
    <w:p w14:paraId="73F4BBCD" w14:textId="77777777" w:rsidR="00335F96" w:rsidRDefault="00335F96" w:rsidP="00522681">
      <w:pPr>
        <w:pStyle w:val="p1"/>
        <w:jc w:val="center"/>
        <w:divId w:val="482697019"/>
        <w:rPr>
          <w:rStyle w:val="s1"/>
          <w:rFonts w:ascii="Times New Roman" w:hAnsi="Times New Roman"/>
          <w:b/>
          <w:bCs/>
          <w:sz w:val="28"/>
          <w:szCs w:val="28"/>
        </w:rPr>
      </w:pPr>
    </w:p>
    <w:p w14:paraId="3412FAAB" w14:textId="77777777" w:rsidR="00335F96" w:rsidRDefault="00335F96" w:rsidP="00522681">
      <w:pPr>
        <w:pStyle w:val="p1"/>
        <w:jc w:val="center"/>
        <w:divId w:val="482697019"/>
        <w:rPr>
          <w:rStyle w:val="s1"/>
          <w:rFonts w:ascii="Times New Roman" w:hAnsi="Times New Roman"/>
          <w:b/>
          <w:bCs/>
          <w:sz w:val="28"/>
          <w:szCs w:val="28"/>
        </w:rPr>
      </w:pPr>
    </w:p>
    <w:p w14:paraId="3FF5B9BE" w14:textId="77777777" w:rsidR="00F44AE7" w:rsidRDefault="00F44AE7" w:rsidP="00D57D17">
      <w:pPr>
        <w:pStyle w:val="p1"/>
        <w:divId w:val="482697019"/>
        <w:rPr>
          <w:rStyle w:val="s1"/>
          <w:rFonts w:ascii="Times New Roman" w:hAnsi="Times New Roman"/>
          <w:b/>
          <w:bCs/>
          <w:sz w:val="28"/>
          <w:szCs w:val="28"/>
        </w:rPr>
      </w:pPr>
    </w:p>
    <w:p w14:paraId="3E8CAD8C" w14:textId="77777777" w:rsidR="006C23C6" w:rsidRDefault="006C23C6" w:rsidP="00522681">
      <w:pPr>
        <w:pStyle w:val="p1"/>
        <w:jc w:val="center"/>
        <w:divId w:val="482697019"/>
        <w:rPr>
          <w:rStyle w:val="s1"/>
          <w:rFonts w:ascii="Times New Roman" w:hAnsi="Times New Roman"/>
          <w:b/>
          <w:bCs/>
          <w:sz w:val="28"/>
          <w:szCs w:val="28"/>
        </w:rPr>
      </w:pPr>
    </w:p>
    <w:p w14:paraId="08A60BBA" w14:textId="77777777" w:rsidR="006C23C6" w:rsidRDefault="006C23C6" w:rsidP="00522681">
      <w:pPr>
        <w:pStyle w:val="p1"/>
        <w:jc w:val="center"/>
        <w:divId w:val="482697019"/>
        <w:rPr>
          <w:rStyle w:val="s1"/>
          <w:rFonts w:ascii="Times New Roman" w:hAnsi="Times New Roman"/>
          <w:b/>
          <w:bCs/>
          <w:sz w:val="28"/>
          <w:szCs w:val="28"/>
        </w:rPr>
      </w:pPr>
    </w:p>
    <w:p w14:paraId="146F0449" w14:textId="77777777" w:rsidR="006C23C6" w:rsidRDefault="006C23C6" w:rsidP="00522681">
      <w:pPr>
        <w:pStyle w:val="p1"/>
        <w:jc w:val="center"/>
        <w:divId w:val="482697019"/>
        <w:rPr>
          <w:rStyle w:val="s1"/>
          <w:rFonts w:ascii="Times New Roman" w:hAnsi="Times New Roman"/>
          <w:b/>
          <w:bCs/>
          <w:sz w:val="28"/>
          <w:szCs w:val="28"/>
        </w:rPr>
      </w:pPr>
    </w:p>
    <w:p w14:paraId="715E8BB6" w14:textId="77777777" w:rsidR="006C23C6" w:rsidRDefault="006C23C6" w:rsidP="00522681">
      <w:pPr>
        <w:pStyle w:val="p1"/>
        <w:jc w:val="center"/>
        <w:divId w:val="482697019"/>
        <w:rPr>
          <w:rStyle w:val="s1"/>
          <w:rFonts w:ascii="Times New Roman" w:hAnsi="Times New Roman"/>
          <w:b/>
          <w:bCs/>
          <w:sz w:val="28"/>
          <w:szCs w:val="28"/>
        </w:rPr>
      </w:pPr>
    </w:p>
    <w:p w14:paraId="77CDA57A" w14:textId="77777777" w:rsidR="006C23C6" w:rsidRDefault="006C23C6" w:rsidP="00522681">
      <w:pPr>
        <w:pStyle w:val="p1"/>
        <w:jc w:val="center"/>
        <w:divId w:val="482697019"/>
        <w:rPr>
          <w:rStyle w:val="s1"/>
          <w:rFonts w:ascii="Times New Roman" w:hAnsi="Times New Roman"/>
          <w:b/>
          <w:bCs/>
          <w:sz w:val="28"/>
          <w:szCs w:val="28"/>
        </w:rPr>
      </w:pPr>
    </w:p>
    <w:p w14:paraId="15D7D9A3" w14:textId="77777777" w:rsidR="006C23C6" w:rsidRDefault="006C23C6" w:rsidP="00522681">
      <w:pPr>
        <w:pStyle w:val="p1"/>
        <w:jc w:val="center"/>
        <w:divId w:val="482697019"/>
        <w:rPr>
          <w:rStyle w:val="s1"/>
          <w:rFonts w:ascii="Times New Roman" w:hAnsi="Times New Roman"/>
          <w:b/>
          <w:bCs/>
          <w:sz w:val="28"/>
          <w:szCs w:val="28"/>
        </w:rPr>
      </w:pPr>
    </w:p>
    <w:p w14:paraId="6542DFC1" w14:textId="77777777" w:rsidR="006C23C6" w:rsidRDefault="006C23C6" w:rsidP="00522681">
      <w:pPr>
        <w:pStyle w:val="p1"/>
        <w:jc w:val="center"/>
        <w:divId w:val="482697019"/>
        <w:rPr>
          <w:rStyle w:val="s1"/>
          <w:rFonts w:ascii="Times New Roman" w:hAnsi="Times New Roman"/>
          <w:b/>
          <w:bCs/>
          <w:sz w:val="28"/>
          <w:szCs w:val="28"/>
        </w:rPr>
      </w:pPr>
    </w:p>
    <w:p w14:paraId="6DFC6798" w14:textId="77777777" w:rsidR="006C23C6" w:rsidRDefault="006C23C6" w:rsidP="00522681">
      <w:pPr>
        <w:pStyle w:val="p1"/>
        <w:jc w:val="center"/>
        <w:divId w:val="482697019"/>
        <w:rPr>
          <w:rStyle w:val="s1"/>
          <w:rFonts w:ascii="Times New Roman" w:hAnsi="Times New Roman"/>
          <w:b/>
          <w:bCs/>
          <w:sz w:val="28"/>
          <w:szCs w:val="28"/>
        </w:rPr>
      </w:pPr>
    </w:p>
    <w:p w14:paraId="51545CC6" w14:textId="77777777" w:rsidR="006C23C6" w:rsidRDefault="006C23C6" w:rsidP="00522681">
      <w:pPr>
        <w:pStyle w:val="p1"/>
        <w:jc w:val="center"/>
        <w:divId w:val="482697019"/>
        <w:rPr>
          <w:rStyle w:val="s1"/>
          <w:rFonts w:ascii="Times New Roman" w:hAnsi="Times New Roman"/>
          <w:b/>
          <w:bCs/>
          <w:sz w:val="28"/>
          <w:szCs w:val="28"/>
        </w:rPr>
      </w:pPr>
    </w:p>
    <w:p w14:paraId="10E77FB7" w14:textId="77777777" w:rsidR="006C23C6" w:rsidRDefault="006C23C6" w:rsidP="00522681">
      <w:pPr>
        <w:pStyle w:val="p1"/>
        <w:jc w:val="center"/>
        <w:divId w:val="482697019"/>
        <w:rPr>
          <w:rStyle w:val="s1"/>
          <w:rFonts w:ascii="Times New Roman" w:hAnsi="Times New Roman"/>
          <w:b/>
          <w:bCs/>
          <w:sz w:val="28"/>
          <w:szCs w:val="28"/>
        </w:rPr>
      </w:pPr>
    </w:p>
    <w:p w14:paraId="5E34D38B" w14:textId="77777777" w:rsidR="006C23C6" w:rsidRDefault="006C23C6" w:rsidP="00522681">
      <w:pPr>
        <w:pStyle w:val="p1"/>
        <w:jc w:val="center"/>
        <w:divId w:val="482697019"/>
        <w:rPr>
          <w:rStyle w:val="s1"/>
          <w:rFonts w:ascii="Times New Roman" w:hAnsi="Times New Roman"/>
          <w:b/>
          <w:bCs/>
          <w:sz w:val="28"/>
          <w:szCs w:val="28"/>
        </w:rPr>
      </w:pPr>
    </w:p>
    <w:p w14:paraId="5CD49A1C" w14:textId="77777777" w:rsidR="006C23C6" w:rsidRDefault="006C23C6" w:rsidP="00522681">
      <w:pPr>
        <w:pStyle w:val="p1"/>
        <w:jc w:val="center"/>
        <w:divId w:val="482697019"/>
        <w:rPr>
          <w:rStyle w:val="s1"/>
          <w:rFonts w:ascii="Times New Roman" w:hAnsi="Times New Roman"/>
          <w:b/>
          <w:bCs/>
          <w:sz w:val="28"/>
          <w:szCs w:val="28"/>
        </w:rPr>
      </w:pPr>
    </w:p>
    <w:p w14:paraId="360771E0" w14:textId="77777777" w:rsidR="006C23C6" w:rsidRDefault="006C23C6" w:rsidP="00522681">
      <w:pPr>
        <w:pStyle w:val="p1"/>
        <w:jc w:val="center"/>
        <w:divId w:val="482697019"/>
        <w:rPr>
          <w:rStyle w:val="s1"/>
          <w:rFonts w:ascii="Times New Roman" w:hAnsi="Times New Roman"/>
          <w:b/>
          <w:bCs/>
          <w:sz w:val="28"/>
          <w:szCs w:val="28"/>
        </w:rPr>
      </w:pPr>
    </w:p>
    <w:p w14:paraId="17804E82" w14:textId="77777777" w:rsidR="006C23C6" w:rsidRDefault="006C23C6" w:rsidP="00522681">
      <w:pPr>
        <w:pStyle w:val="p1"/>
        <w:jc w:val="center"/>
        <w:divId w:val="482697019"/>
        <w:rPr>
          <w:rStyle w:val="s1"/>
          <w:rFonts w:ascii="Times New Roman" w:hAnsi="Times New Roman"/>
          <w:b/>
          <w:bCs/>
          <w:sz w:val="28"/>
          <w:szCs w:val="28"/>
        </w:rPr>
      </w:pPr>
    </w:p>
    <w:p w14:paraId="1FEAF1EE" w14:textId="77777777" w:rsidR="006C23C6" w:rsidRDefault="006C23C6" w:rsidP="00522681">
      <w:pPr>
        <w:pStyle w:val="p1"/>
        <w:jc w:val="center"/>
        <w:divId w:val="482697019"/>
        <w:rPr>
          <w:rStyle w:val="s1"/>
          <w:rFonts w:ascii="Times New Roman" w:hAnsi="Times New Roman"/>
          <w:b/>
          <w:bCs/>
          <w:sz w:val="28"/>
          <w:szCs w:val="28"/>
        </w:rPr>
      </w:pPr>
    </w:p>
    <w:p w14:paraId="7ED1C9E1" w14:textId="77777777" w:rsidR="006C23C6" w:rsidRDefault="006C23C6" w:rsidP="00522681">
      <w:pPr>
        <w:pStyle w:val="p1"/>
        <w:jc w:val="center"/>
        <w:divId w:val="482697019"/>
        <w:rPr>
          <w:rStyle w:val="s1"/>
          <w:rFonts w:ascii="Times New Roman" w:hAnsi="Times New Roman"/>
          <w:b/>
          <w:bCs/>
          <w:sz w:val="28"/>
          <w:szCs w:val="28"/>
        </w:rPr>
      </w:pPr>
    </w:p>
    <w:p w14:paraId="531C35FE" w14:textId="77777777" w:rsidR="006C23C6" w:rsidRDefault="006C23C6" w:rsidP="00522681">
      <w:pPr>
        <w:pStyle w:val="p1"/>
        <w:jc w:val="center"/>
        <w:divId w:val="482697019"/>
        <w:rPr>
          <w:rStyle w:val="s1"/>
          <w:rFonts w:ascii="Times New Roman" w:hAnsi="Times New Roman"/>
          <w:b/>
          <w:bCs/>
          <w:sz w:val="28"/>
          <w:szCs w:val="28"/>
        </w:rPr>
      </w:pPr>
    </w:p>
    <w:p w14:paraId="2BDD5A56" w14:textId="77777777" w:rsidR="006C23C6" w:rsidRDefault="006C23C6" w:rsidP="00522681">
      <w:pPr>
        <w:pStyle w:val="p1"/>
        <w:jc w:val="center"/>
        <w:divId w:val="482697019"/>
        <w:rPr>
          <w:rStyle w:val="s1"/>
          <w:rFonts w:ascii="Times New Roman" w:hAnsi="Times New Roman"/>
          <w:b/>
          <w:bCs/>
          <w:sz w:val="28"/>
          <w:szCs w:val="28"/>
        </w:rPr>
      </w:pPr>
    </w:p>
    <w:p w14:paraId="459EA25B" w14:textId="77777777" w:rsidR="006C23C6" w:rsidRDefault="006C23C6" w:rsidP="00522681">
      <w:pPr>
        <w:pStyle w:val="p1"/>
        <w:jc w:val="center"/>
        <w:divId w:val="482697019"/>
        <w:rPr>
          <w:rStyle w:val="s1"/>
          <w:rFonts w:ascii="Times New Roman" w:hAnsi="Times New Roman"/>
          <w:b/>
          <w:bCs/>
          <w:sz w:val="28"/>
          <w:szCs w:val="28"/>
        </w:rPr>
      </w:pPr>
    </w:p>
    <w:p w14:paraId="072F894D" w14:textId="77777777" w:rsidR="006C23C6" w:rsidRDefault="006C23C6" w:rsidP="00522681">
      <w:pPr>
        <w:pStyle w:val="p1"/>
        <w:jc w:val="center"/>
        <w:divId w:val="482697019"/>
        <w:rPr>
          <w:rStyle w:val="s1"/>
          <w:rFonts w:ascii="Times New Roman" w:hAnsi="Times New Roman"/>
          <w:b/>
          <w:bCs/>
          <w:sz w:val="28"/>
          <w:szCs w:val="28"/>
        </w:rPr>
      </w:pPr>
    </w:p>
    <w:p w14:paraId="7DC85A96" w14:textId="77777777" w:rsidR="006C23C6" w:rsidRDefault="006C23C6" w:rsidP="00522681">
      <w:pPr>
        <w:pStyle w:val="p1"/>
        <w:jc w:val="center"/>
        <w:divId w:val="482697019"/>
        <w:rPr>
          <w:rStyle w:val="s1"/>
          <w:rFonts w:ascii="Times New Roman" w:hAnsi="Times New Roman"/>
          <w:b/>
          <w:bCs/>
          <w:sz w:val="28"/>
          <w:szCs w:val="28"/>
        </w:rPr>
      </w:pPr>
    </w:p>
    <w:p w14:paraId="0D40C1EA" w14:textId="77777777" w:rsidR="006C23C6" w:rsidRDefault="006C23C6" w:rsidP="00522681">
      <w:pPr>
        <w:pStyle w:val="p1"/>
        <w:jc w:val="center"/>
        <w:divId w:val="482697019"/>
        <w:rPr>
          <w:rStyle w:val="s1"/>
          <w:rFonts w:ascii="Times New Roman" w:hAnsi="Times New Roman"/>
          <w:b/>
          <w:bCs/>
          <w:sz w:val="28"/>
          <w:szCs w:val="28"/>
        </w:rPr>
      </w:pPr>
    </w:p>
    <w:p w14:paraId="4A336935" w14:textId="77777777" w:rsidR="006C23C6" w:rsidRDefault="006C23C6" w:rsidP="00522681">
      <w:pPr>
        <w:pStyle w:val="p1"/>
        <w:jc w:val="center"/>
        <w:divId w:val="482697019"/>
        <w:rPr>
          <w:rStyle w:val="s1"/>
          <w:rFonts w:ascii="Times New Roman" w:hAnsi="Times New Roman"/>
          <w:b/>
          <w:bCs/>
          <w:sz w:val="28"/>
          <w:szCs w:val="28"/>
        </w:rPr>
      </w:pPr>
    </w:p>
    <w:p w14:paraId="1571BC98" w14:textId="77777777" w:rsidR="006C23C6" w:rsidRDefault="006C23C6" w:rsidP="00522681">
      <w:pPr>
        <w:pStyle w:val="p1"/>
        <w:jc w:val="center"/>
        <w:divId w:val="482697019"/>
        <w:rPr>
          <w:rStyle w:val="s1"/>
          <w:rFonts w:ascii="Times New Roman" w:hAnsi="Times New Roman"/>
          <w:b/>
          <w:bCs/>
          <w:sz w:val="28"/>
          <w:szCs w:val="28"/>
        </w:rPr>
      </w:pPr>
    </w:p>
    <w:p w14:paraId="4C2E589F" w14:textId="77777777" w:rsidR="006C23C6" w:rsidRDefault="006C23C6" w:rsidP="00522681">
      <w:pPr>
        <w:pStyle w:val="p1"/>
        <w:jc w:val="center"/>
        <w:divId w:val="482697019"/>
        <w:rPr>
          <w:rStyle w:val="s1"/>
          <w:rFonts w:ascii="Times New Roman" w:hAnsi="Times New Roman"/>
          <w:b/>
          <w:bCs/>
          <w:sz w:val="28"/>
          <w:szCs w:val="28"/>
        </w:rPr>
      </w:pPr>
    </w:p>
    <w:p w14:paraId="199C69D1" w14:textId="77777777" w:rsidR="006C23C6" w:rsidRDefault="006C23C6" w:rsidP="00522681">
      <w:pPr>
        <w:pStyle w:val="p1"/>
        <w:jc w:val="center"/>
        <w:divId w:val="482697019"/>
        <w:rPr>
          <w:rStyle w:val="s1"/>
          <w:rFonts w:ascii="Times New Roman" w:hAnsi="Times New Roman"/>
          <w:b/>
          <w:bCs/>
          <w:sz w:val="28"/>
          <w:szCs w:val="28"/>
        </w:rPr>
      </w:pPr>
    </w:p>
    <w:p w14:paraId="7133CBAE" w14:textId="77777777" w:rsidR="006C23C6" w:rsidRDefault="006C23C6" w:rsidP="00522681">
      <w:pPr>
        <w:pStyle w:val="p1"/>
        <w:jc w:val="center"/>
        <w:divId w:val="482697019"/>
        <w:rPr>
          <w:rStyle w:val="s1"/>
          <w:rFonts w:ascii="Times New Roman" w:hAnsi="Times New Roman"/>
          <w:b/>
          <w:bCs/>
          <w:sz w:val="28"/>
          <w:szCs w:val="28"/>
        </w:rPr>
      </w:pPr>
    </w:p>
    <w:p w14:paraId="560C3C76" w14:textId="77777777" w:rsidR="006C23C6" w:rsidRDefault="006C23C6" w:rsidP="00522681">
      <w:pPr>
        <w:pStyle w:val="p1"/>
        <w:jc w:val="center"/>
        <w:divId w:val="482697019"/>
        <w:rPr>
          <w:rStyle w:val="s1"/>
          <w:rFonts w:ascii="Times New Roman" w:hAnsi="Times New Roman"/>
          <w:b/>
          <w:bCs/>
          <w:sz w:val="28"/>
          <w:szCs w:val="28"/>
        </w:rPr>
      </w:pPr>
    </w:p>
    <w:p w14:paraId="5B89DC14" w14:textId="77777777" w:rsidR="006C23C6" w:rsidRDefault="006C23C6" w:rsidP="00522681">
      <w:pPr>
        <w:pStyle w:val="p1"/>
        <w:jc w:val="center"/>
        <w:divId w:val="482697019"/>
        <w:rPr>
          <w:rStyle w:val="s1"/>
          <w:rFonts w:ascii="Times New Roman" w:hAnsi="Times New Roman"/>
          <w:b/>
          <w:bCs/>
          <w:sz w:val="28"/>
          <w:szCs w:val="28"/>
        </w:rPr>
      </w:pPr>
    </w:p>
    <w:p w14:paraId="1450B2E1" w14:textId="77777777" w:rsidR="006C23C6" w:rsidRDefault="006C23C6" w:rsidP="00522681">
      <w:pPr>
        <w:pStyle w:val="p1"/>
        <w:jc w:val="center"/>
        <w:divId w:val="482697019"/>
        <w:rPr>
          <w:rStyle w:val="s1"/>
          <w:rFonts w:ascii="Times New Roman" w:hAnsi="Times New Roman"/>
          <w:b/>
          <w:bCs/>
          <w:sz w:val="28"/>
          <w:szCs w:val="28"/>
        </w:rPr>
      </w:pPr>
    </w:p>
    <w:p w14:paraId="3748863C" w14:textId="77777777" w:rsidR="006C23C6" w:rsidRDefault="006C23C6" w:rsidP="00522681">
      <w:pPr>
        <w:pStyle w:val="p1"/>
        <w:jc w:val="center"/>
        <w:divId w:val="482697019"/>
        <w:rPr>
          <w:rStyle w:val="s1"/>
          <w:rFonts w:ascii="Times New Roman" w:hAnsi="Times New Roman"/>
          <w:b/>
          <w:bCs/>
          <w:sz w:val="28"/>
          <w:szCs w:val="28"/>
        </w:rPr>
      </w:pPr>
    </w:p>
    <w:p w14:paraId="1B791FED" w14:textId="77777777" w:rsidR="006C23C6" w:rsidRDefault="006C23C6" w:rsidP="00522681">
      <w:pPr>
        <w:pStyle w:val="p1"/>
        <w:jc w:val="center"/>
        <w:divId w:val="482697019"/>
        <w:rPr>
          <w:rStyle w:val="s1"/>
          <w:rFonts w:ascii="Times New Roman" w:hAnsi="Times New Roman"/>
          <w:b/>
          <w:bCs/>
          <w:sz w:val="28"/>
          <w:szCs w:val="28"/>
        </w:rPr>
      </w:pPr>
    </w:p>
    <w:p w14:paraId="44991662" w14:textId="77777777" w:rsidR="006C23C6" w:rsidRDefault="006C23C6" w:rsidP="00522681">
      <w:pPr>
        <w:pStyle w:val="p1"/>
        <w:jc w:val="center"/>
        <w:divId w:val="482697019"/>
        <w:rPr>
          <w:rStyle w:val="s1"/>
          <w:rFonts w:ascii="Times New Roman" w:hAnsi="Times New Roman"/>
          <w:b/>
          <w:bCs/>
          <w:sz w:val="28"/>
          <w:szCs w:val="28"/>
        </w:rPr>
      </w:pPr>
    </w:p>
    <w:p w14:paraId="54BF98EA" w14:textId="77777777" w:rsidR="006C23C6" w:rsidRDefault="006C23C6" w:rsidP="00522681">
      <w:pPr>
        <w:pStyle w:val="p1"/>
        <w:jc w:val="center"/>
        <w:divId w:val="482697019"/>
        <w:rPr>
          <w:rStyle w:val="s1"/>
          <w:rFonts w:ascii="Times New Roman" w:hAnsi="Times New Roman"/>
          <w:b/>
          <w:bCs/>
          <w:sz w:val="28"/>
          <w:szCs w:val="28"/>
        </w:rPr>
      </w:pPr>
    </w:p>
    <w:p w14:paraId="7DA7341F" w14:textId="77777777" w:rsidR="006C23C6" w:rsidRDefault="006C23C6" w:rsidP="00522681">
      <w:pPr>
        <w:pStyle w:val="p1"/>
        <w:jc w:val="center"/>
        <w:divId w:val="482697019"/>
        <w:rPr>
          <w:rStyle w:val="s1"/>
          <w:rFonts w:ascii="Times New Roman" w:hAnsi="Times New Roman"/>
          <w:b/>
          <w:bCs/>
          <w:sz w:val="28"/>
          <w:szCs w:val="28"/>
        </w:rPr>
      </w:pPr>
    </w:p>
    <w:p w14:paraId="17349B52" w14:textId="555A20BF" w:rsidR="00335F96" w:rsidRDefault="00DD4B7D" w:rsidP="00522681">
      <w:pPr>
        <w:pStyle w:val="p1"/>
        <w:jc w:val="center"/>
        <w:divId w:val="482697019"/>
        <w:rPr>
          <w:rStyle w:val="s1"/>
          <w:rFonts w:ascii="Times New Roman" w:hAnsi="Times New Roman"/>
          <w:b/>
          <w:bCs/>
          <w:sz w:val="28"/>
          <w:szCs w:val="28"/>
        </w:rPr>
      </w:pPr>
      <w:r>
        <w:rPr>
          <w:rStyle w:val="s1"/>
          <w:rFonts w:ascii="Times New Roman" w:hAnsi="Times New Roman"/>
          <w:b/>
          <w:bCs/>
          <w:sz w:val="28"/>
          <w:szCs w:val="28"/>
        </w:rPr>
        <w:lastRenderedPageBreak/>
        <w:t>РОЗДІЛ ІІ</w:t>
      </w:r>
    </w:p>
    <w:p w14:paraId="58F198D7" w14:textId="583756C1" w:rsidR="00BC6565" w:rsidRPr="00CD3062" w:rsidRDefault="00BC6565" w:rsidP="00522681">
      <w:pPr>
        <w:pStyle w:val="p1"/>
        <w:jc w:val="center"/>
        <w:divId w:val="482697019"/>
        <w:rPr>
          <w:rFonts w:ascii="Times New Roman" w:hAnsi="Times New Roman"/>
          <w:b/>
          <w:bCs/>
          <w:sz w:val="28"/>
          <w:szCs w:val="28"/>
        </w:rPr>
      </w:pPr>
      <w:r w:rsidRPr="00CD3062">
        <w:rPr>
          <w:rStyle w:val="s1"/>
          <w:rFonts w:ascii="Times New Roman" w:hAnsi="Times New Roman"/>
          <w:b/>
          <w:bCs/>
          <w:sz w:val="28"/>
          <w:szCs w:val="28"/>
        </w:rPr>
        <w:t>ХУДОЖНЬО-АНАЛІТИЧНІ ОСНОВИ РЕАЛІЗАЦІЇ</w:t>
      </w:r>
    </w:p>
    <w:p w14:paraId="478158A1" w14:textId="4A09B8A0" w:rsidR="00BC6565" w:rsidRPr="00CD3062" w:rsidRDefault="00BC6565" w:rsidP="00522681">
      <w:pPr>
        <w:pStyle w:val="p1"/>
        <w:jc w:val="center"/>
        <w:divId w:val="482697019"/>
        <w:rPr>
          <w:rStyle w:val="s1"/>
          <w:rFonts w:ascii="Times New Roman" w:hAnsi="Times New Roman"/>
          <w:b/>
          <w:bCs/>
          <w:sz w:val="28"/>
          <w:szCs w:val="28"/>
        </w:rPr>
      </w:pPr>
      <w:r w:rsidRPr="00CD3062">
        <w:rPr>
          <w:rStyle w:val="s1"/>
          <w:rFonts w:ascii="Times New Roman" w:hAnsi="Times New Roman"/>
          <w:b/>
          <w:bCs/>
          <w:sz w:val="28"/>
          <w:szCs w:val="28"/>
        </w:rPr>
        <w:t>ТВОРЧОГО ЗАДУМУ ХОРЕОГРАФІЧНОЇ КОМПОЗИЦІЇ «</w:t>
      </w:r>
      <w:r w:rsidR="00E93D1C" w:rsidRPr="00CD3062">
        <w:rPr>
          <w:rStyle w:val="s1"/>
          <w:rFonts w:ascii="Times New Roman" w:hAnsi="Times New Roman"/>
          <w:b/>
          <w:bCs/>
          <w:sz w:val="28"/>
          <w:szCs w:val="28"/>
        </w:rPr>
        <w:t>НЕ ТАКА ЯК ВСІ</w:t>
      </w:r>
      <w:r w:rsidRPr="00CD3062">
        <w:rPr>
          <w:rStyle w:val="s1"/>
          <w:rFonts w:ascii="Times New Roman" w:hAnsi="Times New Roman"/>
          <w:b/>
          <w:bCs/>
          <w:sz w:val="28"/>
          <w:szCs w:val="28"/>
        </w:rPr>
        <w:t>»</w:t>
      </w:r>
    </w:p>
    <w:p w14:paraId="201AE1B8" w14:textId="77777777" w:rsidR="00522681" w:rsidRPr="00CD3062" w:rsidRDefault="00522681" w:rsidP="00522681">
      <w:pPr>
        <w:pStyle w:val="p1"/>
        <w:jc w:val="center"/>
        <w:divId w:val="482697019"/>
        <w:rPr>
          <w:rFonts w:ascii="Times New Roman" w:hAnsi="Times New Roman"/>
          <w:sz w:val="28"/>
          <w:szCs w:val="28"/>
        </w:rPr>
      </w:pPr>
    </w:p>
    <w:p w14:paraId="4832013D" w14:textId="77777777" w:rsidR="00BC6565" w:rsidRPr="00DD4B7D" w:rsidRDefault="00BC6565" w:rsidP="00522681">
      <w:pPr>
        <w:pStyle w:val="p1"/>
        <w:ind w:firstLine="708"/>
        <w:divId w:val="482697019"/>
        <w:rPr>
          <w:rFonts w:ascii="Times New Roman" w:hAnsi="Times New Roman"/>
          <w:b/>
          <w:sz w:val="28"/>
          <w:szCs w:val="28"/>
        </w:rPr>
      </w:pPr>
      <w:r w:rsidRPr="00DD4B7D">
        <w:rPr>
          <w:rStyle w:val="s1"/>
          <w:rFonts w:ascii="Times New Roman" w:hAnsi="Times New Roman"/>
          <w:b/>
          <w:sz w:val="28"/>
          <w:szCs w:val="28"/>
        </w:rPr>
        <w:t>2.1. Обгрунтування вибору теми. Лібрето</w:t>
      </w:r>
    </w:p>
    <w:p w14:paraId="761D40E5"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Вибір теми хореографічної композиції «Не така як всі» обумовлений актуальністю проблеми самовираження, індивідуальності та прийняття себе у сучасному суспільстві. У наш час людина часто стикається з різноманітними соціальними стереотипами, нормами та очікуваннями, які визначають, якою «повинна» бути особистість, як поводитися, що відчувати та як проявляти себе. Особливо гостро ця проблема відчувається молоддю, підлітками та людьми, які відчувають, що вони «не такі як всі» — тобто відрізняються від більшості своїм внутрішнім світом, думками, почуттями чи поведінкою.</w:t>
      </w:r>
    </w:p>
    <w:p w14:paraId="5B4F8C26"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Хореографія є надзвичайно потужним засобом передачі емоцій, переживань та психологічних станів людини. Рухи тіла, пластика, взаємодія з простором та іншими танцівниками дозволяють передати те, що словами часто висловити важко. Саме тому тема «Не така як всі» обрана для постановки — вона дає змогу через танець показати внутрішній стан героїні, її боротьбу за власну індивідуальність, шлях прийняття себе та взаємодію з оточенням.</w:t>
      </w:r>
    </w:p>
    <w:p w14:paraId="15C06A7E"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Під час роботи над композицією було проведено детальний аналіз психологічного стану героїні та її соціальної ролі. Було визначено ключові емоційні етапи, через які проходить персонаж:</w:t>
      </w:r>
    </w:p>
    <w:p w14:paraId="11C231B4" w14:textId="77777777" w:rsidR="00807A40" w:rsidRPr="00CD3062" w:rsidRDefault="00807A40" w:rsidP="00807A40">
      <w:pPr>
        <w:numPr>
          <w:ilvl w:val="0"/>
          <w:numId w:val="18"/>
        </w:numPr>
        <w:spacing w:before="100" w:beforeAutospacing="1" w:after="100" w:afterAutospacing="1"/>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Відчуття відчуженості та самотності — героїня почувається відмінною від інших, не вписується в загальні рамки, переживає внутрішній конфлікт.</w:t>
      </w:r>
    </w:p>
    <w:p w14:paraId="61F97645" w14:textId="77777777" w:rsidR="00807A40" w:rsidRPr="00CD3062" w:rsidRDefault="00807A40" w:rsidP="00807A40">
      <w:pPr>
        <w:numPr>
          <w:ilvl w:val="0"/>
          <w:numId w:val="18"/>
        </w:numPr>
        <w:spacing w:before="100" w:beforeAutospacing="1" w:after="100" w:afterAutospacing="1"/>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Спроба адаптації та взаємодії з оточенням — вона намагається підлаштуватися під соціальні норми, що супроводжується внутрішнім дискомфортом і напругою.</w:t>
      </w:r>
    </w:p>
    <w:p w14:paraId="3A3B1187" w14:textId="77777777" w:rsidR="00807A40" w:rsidRPr="00CD3062" w:rsidRDefault="00807A40" w:rsidP="00807A40">
      <w:pPr>
        <w:numPr>
          <w:ilvl w:val="0"/>
          <w:numId w:val="18"/>
        </w:numPr>
        <w:spacing w:before="100" w:beforeAutospacing="1" w:after="100" w:afterAutospacing="1"/>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Прийняття себе та самовираження — героїня усвідомлює свою унікальність і проявляє її через рух, пластику, пози, жести.</w:t>
      </w:r>
    </w:p>
    <w:p w14:paraId="071C476E" w14:textId="77777777" w:rsidR="00807A40" w:rsidRPr="00CD3062" w:rsidRDefault="00807A40" w:rsidP="00807A40">
      <w:pPr>
        <w:numPr>
          <w:ilvl w:val="0"/>
          <w:numId w:val="18"/>
        </w:numPr>
        <w:spacing w:before="100" w:beforeAutospacing="1" w:after="100" w:afterAutospacing="1"/>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Взаєморозуміння та взаємоповага — через контакт з іншими персонажами вона демонструє, що індивідуальність не суперечить колективу, а доповнює його.</w:t>
      </w:r>
    </w:p>
    <w:p w14:paraId="62ED0334"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Таке поетапне розкриття психологічного стану персонажа дозволяє будувати хореографічну композицію не хаотично, а логічно, послідовно, що створює глибоке емоційне враження на глядача.</w:t>
      </w:r>
    </w:p>
    <w:p w14:paraId="39A0BD3B" w14:textId="2FF1889E" w:rsidR="00807A40" w:rsidRPr="00CD3062" w:rsidRDefault="00807A40" w:rsidP="00807A40">
      <w:pPr>
        <w:spacing w:before="100" w:beforeAutospacing="1" w:after="100" w:afterAutospacing="1"/>
        <w:outlineLvl w:val="2"/>
        <w:divId w:val="260532087"/>
        <w:rPr>
          <w:rFonts w:ascii="Times New Roman" w:eastAsia="Times New Roman" w:hAnsi="Times New Roman" w:cs="Times New Roman"/>
          <w:b/>
          <w:bCs/>
          <w:color w:val="000000"/>
          <w:kern w:val="0"/>
          <w:sz w:val="28"/>
          <w:szCs w:val="28"/>
          <w14:ligatures w14:val="none"/>
        </w:rPr>
      </w:pPr>
      <w:r w:rsidRPr="00CD3062">
        <w:rPr>
          <w:rFonts w:ascii="Times New Roman" w:eastAsia="Times New Roman" w:hAnsi="Times New Roman" w:cs="Times New Roman"/>
          <w:b/>
          <w:bCs/>
          <w:color w:val="000000"/>
          <w:kern w:val="0"/>
          <w:sz w:val="28"/>
          <w:szCs w:val="28"/>
          <w14:ligatures w14:val="none"/>
        </w:rPr>
        <w:lastRenderedPageBreak/>
        <w:t>Лібрето</w:t>
      </w:r>
    </w:p>
    <w:p w14:paraId="66884404"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Лібрето — це короткий сюжетний опис хореографічної композиції, який визначає хід подій, емоційні стани героїні та основні пластичні рішення. Для постановки «Не така як всі» лібрето можна сформулювати так:</w:t>
      </w:r>
    </w:p>
    <w:p w14:paraId="14A64784" w14:textId="77777777" w:rsidR="00807A40" w:rsidRPr="00CD3062" w:rsidRDefault="00807A40" w:rsidP="006C23C6">
      <w:pPr>
        <w:numPr>
          <w:ilvl w:val="0"/>
          <w:numId w:val="19"/>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Вступна частина</w:t>
      </w:r>
      <w:r w:rsidRPr="00CD3062">
        <w:rPr>
          <w:rFonts w:ascii="Times New Roman" w:hAnsi="Times New Roman" w:cs="Times New Roman"/>
          <w:color w:val="000000"/>
          <w:kern w:val="0"/>
          <w:sz w:val="28"/>
          <w:szCs w:val="28"/>
          <w14:ligatures w14:val="none"/>
        </w:rPr>
        <w:br/>
        <w:t>Героїня представлена у соціальному середовищі: серед групи людей, де всі поводяться схоже, повторюють загальні рухи та шаблонні дії. Вона почувається не на своєму місці, ізольовано, її пластика відрізняється від оточення — рухи повільніші, більш м’які, менш гармонійні з колективом. Музичний супровід підкреслює відчуженість — використано тихі, повільні мелодії.</w:t>
      </w:r>
    </w:p>
    <w:p w14:paraId="4A12424F" w14:textId="77777777" w:rsidR="00807A40" w:rsidRPr="00CD3062" w:rsidRDefault="00807A40" w:rsidP="006C23C6">
      <w:pPr>
        <w:numPr>
          <w:ilvl w:val="0"/>
          <w:numId w:val="19"/>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Розвиток конфлікту</w:t>
      </w:r>
      <w:r w:rsidRPr="00CD3062">
        <w:rPr>
          <w:rFonts w:ascii="Times New Roman" w:hAnsi="Times New Roman" w:cs="Times New Roman"/>
          <w:color w:val="000000"/>
          <w:kern w:val="0"/>
          <w:sz w:val="28"/>
          <w:szCs w:val="28"/>
          <w14:ligatures w14:val="none"/>
        </w:rPr>
        <w:br/>
        <w:t>Героїня намагається «влитися» у групу, повторюючи чужі рухи, але це викликає внутрішнє напруження та дискомфорт. Її пластика стає нервовою, ритм — порушеним. Музика переходить у контрастні ритми, відбиваючи конфлікт між внутрішнім станом та зовнішніми вимогами.</w:t>
      </w:r>
    </w:p>
    <w:p w14:paraId="3986A2BF" w14:textId="77777777" w:rsidR="00807A40" w:rsidRPr="00CD3062" w:rsidRDefault="00807A40" w:rsidP="006C23C6">
      <w:pPr>
        <w:numPr>
          <w:ilvl w:val="0"/>
          <w:numId w:val="19"/>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Кульмінація</w:t>
      </w:r>
      <w:r w:rsidRPr="00CD3062">
        <w:rPr>
          <w:rFonts w:ascii="Times New Roman" w:hAnsi="Times New Roman" w:cs="Times New Roman"/>
          <w:color w:val="000000"/>
          <w:kern w:val="0"/>
          <w:sz w:val="28"/>
          <w:szCs w:val="28"/>
          <w14:ligatures w14:val="none"/>
        </w:rPr>
        <w:br/>
        <w:t>Внутрішній конфлікт досягає піку: героїня відчуває, що підлаштовуватися під інших неможливо. Вона робить крок назустріч самовираженню — пластика стає вільною, ритми — динамічними, рухи — індивідуальними, виразними. Музика переходить у більш емоційні, сильні фрагменти, підкреслюючи момент самоприйняття.</w:t>
      </w:r>
    </w:p>
    <w:p w14:paraId="0ED3509A" w14:textId="4B611002" w:rsidR="00807A40" w:rsidRPr="00CD3062" w:rsidRDefault="00807A40" w:rsidP="006C23C6">
      <w:pPr>
        <w:numPr>
          <w:ilvl w:val="0"/>
          <w:numId w:val="19"/>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b/>
          <w:bCs/>
          <w:color w:val="000000"/>
          <w:kern w:val="0"/>
          <w:sz w:val="28"/>
          <w:szCs w:val="28"/>
          <w14:ligatures w14:val="none"/>
        </w:rPr>
        <w:t>Фінал</w:t>
      </w:r>
      <w:r w:rsidRPr="00CD3062">
        <w:rPr>
          <w:rFonts w:ascii="Times New Roman" w:hAnsi="Times New Roman" w:cs="Times New Roman"/>
          <w:color w:val="000000"/>
          <w:kern w:val="0"/>
          <w:sz w:val="28"/>
          <w:szCs w:val="28"/>
          <w14:ligatures w14:val="none"/>
        </w:rPr>
        <w:br/>
        <w:t>Героїня демонструє гармонію між власною індивідуальністю та оточенням. Взаємодія з іншими персонажами тепла і природна: кожен зберігає свої унікальні риси. Пластика об’єднує різні стилі руху, створюючи цілісну композицію. Музика завершується мелодичною, оптимістичною темою, підкреслюючи позитивне вирішення конфлікту.</w:t>
      </w:r>
    </w:p>
    <w:p w14:paraId="5BC7CB48" w14:textId="77777777" w:rsidR="00807A40" w:rsidRPr="00CD3062" w:rsidRDefault="00807A40" w:rsidP="00807A40">
      <w:pPr>
        <w:spacing w:before="100" w:beforeAutospacing="1" w:after="100" w:afterAutospacing="1"/>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Вибір саме такого лібрето пояснюється кількома факторами:</w:t>
      </w:r>
    </w:p>
    <w:p w14:paraId="1ACE70DC" w14:textId="77777777" w:rsidR="00807A40" w:rsidRPr="00CD3062" w:rsidRDefault="00807A40" w:rsidP="006C23C6">
      <w:pPr>
        <w:numPr>
          <w:ilvl w:val="0"/>
          <w:numId w:val="20"/>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Воно логічно відтворює шлях психологічного розвитку героїні, що відповідає меті дослідження — показати внутрішній стан людини, яка «не така як всі».</w:t>
      </w:r>
    </w:p>
    <w:p w14:paraId="7CCC6A61" w14:textId="77777777" w:rsidR="00807A40" w:rsidRPr="00CD3062" w:rsidRDefault="00807A40" w:rsidP="006C23C6">
      <w:pPr>
        <w:numPr>
          <w:ilvl w:val="0"/>
          <w:numId w:val="20"/>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Дозволяє поетапно будувати хореографічну композицію, використовуючи різні техніки contemporary dance, jazz-funk, сучасної пластики та елементів імпровізації.</w:t>
      </w:r>
    </w:p>
    <w:p w14:paraId="491A0FDC" w14:textId="77777777" w:rsidR="00807A40" w:rsidRPr="00CD3062" w:rsidRDefault="00807A40" w:rsidP="006C23C6">
      <w:pPr>
        <w:numPr>
          <w:ilvl w:val="0"/>
          <w:numId w:val="20"/>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lastRenderedPageBreak/>
        <w:t>Створює емоційний контакт з глядачем, який спостерігає за трансформацією персонажа та може співпереживати його боротьбі і самовираженню.</w:t>
      </w:r>
    </w:p>
    <w:p w14:paraId="07DF5819" w14:textId="77777777" w:rsidR="00807A40" w:rsidRPr="00CD3062" w:rsidRDefault="00807A40" w:rsidP="006C23C6">
      <w:pPr>
        <w:numPr>
          <w:ilvl w:val="0"/>
          <w:numId w:val="20"/>
        </w:num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Підкреслює важливість індивідуальності та прийняття себе, що є соціально значущою темою сучасного мистецтва.</w:t>
      </w:r>
    </w:p>
    <w:p w14:paraId="1E435D26" w14:textId="77777777" w:rsidR="00807A40" w:rsidRPr="00CD3062" w:rsidRDefault="00807A40" w:rsidP="006C23C6">
      <w:pPr>
        <w:spacing w:before="100" w:beforeAutospacing="1" w:after="100" w:afterAutospacing="1" w:line="276" w:lineRule="auto"/>
        <w:divId w:val="260532087"/>
        <w:rPr>
          <w:rFonts w:ascii="Times New Roman" w:hAnsi="Times New Roman" w:cs="Times New Roman"/>
          <w:color w:val="000000"/>
          <w:kern w:val="0"/>
          <w:sz w:val="28"/>
          <w:szCs w:val="28"/>
          <w14:ligatures w14:val="none"/>
        </w:rPr>
      </w:pPr>
      <w:r w:rsidRPr="00CD3062">
        <w:rPr>
          <w:rFonts w:ascii="Times New Roman" w:hAnsi="Times New Roman" w:cs="Times New Roman"/>
          <w:color w:val="000000"/>
          <w:kern w:val="0"/>
          <w:sz w:val="28"/>
          <w:szCs w:val="28"/>
          <w14:ligatures w14:val="none"/>
        </w:rPr>
        <w:t>Таким чином, обрана тема та лібрето дозволяють поєднати теоретичні знання про психологію інакшості, хореографічні техніки та образотворчі засоби, а також практичне втілення ідей через танець, що робить композицію цілісною, глибокою та актуальною.</w:t>
      </w:r>
    </w:p>
    <w:p w14:paraId="4B494CB1" w14:textId="2459EAB2" w:rsidR="00601849" w:rsidRPr="00DD4B7D" w:rsidRDefault="00DD4B7D" w:rsidP="006C23C6">
      <w:pPr>
        <w:pStyle w:val="p1"/>
        <w:spacing w:line="276" w:lineRule="auto"/>
        <w:divId w:val="950429217"/>
        <w:rPr>
          <w:rFonts w:ascii="Times New Roman" w:hAnsi="Times New Roman"/>
          <w:b/>
          <w:sz w:val="28"/>
          <w:szCs w:val="28"/>
        </w:rPr>
      </w:pPr>
      <w:r>
        <w:rPr>
          <w:rStyle w:val="s1"/>
          <w:rFonts w:ascii="Times New Roman" w:hAnsi="Times New Roman"/>
          <w:b/>
          <w:sz w:val="28"/>
          <w:szCs w:val="28"/>
        </w:rPr>
        <w:t xml:space="preserve">2.2 </w:t>
      </w:r>
      <w:r w:rsidR="00601849" w:rsidRPr="00DD4B7D">
        <w:rPr>
          <w:rStyle w:val="s1"/>
          <w:rFonts w:ascii="Times New Roman" w:hAnsi="Times New Roman"/>
          <w:b/>
          <w:sz w:val="28"/>
          <w:szCs w:val="28"/>
        </w:rPr>
        <w:t>Вид. Форма. Жанр. Ідейно-тематичний аналіз</w:t>
      </w:r>
    </w:p>
    <w:p w14:paraId="16849916" w14:textId="7395706F" w:rsidR="00630E01" w:rsidRPr="00CD3062" w:rsidRDefault="00BD7FAC" w:rsidP="006C23C6">
      <w:pPr>
        <w:pStyle w:val="a8"/>
        <w:spacing w:line="276" w:lineRule="auto"/>
        <w:ind w:left="720"/>
        <w:divId w:val="1309359823"/>
        <w:rPr>
          <w:color w:val="000000"/>
          <w:sz w:val="28"/>
          <w:szCs w:val="28"/>
        </w:rPr>
      </w:pPr>
      <w:r w:rsidRPr="00DD4B7D">
        <w:rPr>
          <w:b/>
          <w:color w:val="000000"/>
          <w:sz w:val="28"/>
          <w:szCs w:val="28"/>
        </w:rPr>
        <w:t>Вид:</w:t>
      </w:r>
      <w:r w:rsidRPr="00CD3062">
        <w:rPr>
          <w:color w:val="000000"/>
          <w:sz w:val="28"/>
          <w:szCs w:val="28"/>
        </w:rPr>
        <w:t xml:space="preserve"> </w:t>
      </w:r>
      <w:r w:rsidR="00540A05" w:rsidRPr="00CD3062">
        <w:rPr>
          <w:color w:val="000000"/>
          <w:sz w:val="28"/>
          <w:szCs w:val="28"/>
        </w:rPr>
        <w:t>сучасна хореографія.</w:t>
      </w:r>
    </w:p>
    <w:p w14:paraId="7C5AF4CA" w14:textId="552465B0" w:rsidR="00540A05" w:rsidRPr="00CD3062" w:rsidRDefault="00540A05" w:rsidP="006C23C6">
      <w:pPr>
        <w:pStyle w:val="a8"/>
        <w:spacing w:line="276" w:lineRule="auto"/>
        <w:ind w:left="720"/>
        <w:divId w:val="1309359823"/>
        <w:rPr>
          <w:color w:val="000000"/>
          <w:sz w:val="28"/>
          <w:szCs w:val="28"/>
        </w:rPr>
      </w:pPr>
      <w:r w:rsidRPr="00DD4B7D">
        <w:rPr>
          <w:b/>
          <w:color w:val="000000"/>
          <w:sz w:val="28"/>
          <w:szCs w:val="28"/>
        </w:rPr>
        <w:t>Форма:</w:t>
      </w:r>
      <w:r w:rsidRPr="00CD3062">
        <w:rPr>
          <w:color w:val="000000"/>
          <w:sz w:val="28"/>
          <w:szCs w:val="28"/>
        </w:rPr>
        <w:t xml:space="preserve"> хореографічна композиція</w:t>
      </w:r>
      <w:r w:rsidR="000A1D3A" w:rsidRPr="00CD3062">
        <w:rPr>
          <w:color w:val="000000"/>
          <w:sz w:val="28"/>
          <w:szCs w:val="28"/>
        </w:rPr>
        <w:t>.</w:t>
      </w:r>
    </w:p>
    <w:p w14:paraId="5E2A0448" w14:textId="19711F46" w:rsidR="000A1D3A" w:rsidRPr="00CD3062" w:rsidRDefault="000A1D3A" w:rsidP="006C23C6">
      <w:pPr>
        <w:pStyle w:val="a8"/>
        <w:spacing w:line="276" w:lineRule="auto"/>
        <w:ind w:left="720"/>
        <w:divId w:val="1309359823"/>
        <w:rPr>
          <w:color w:val="000000"/>
          <w:sz w:val="28"/>
          <w:szCs w:val="28"/>
        </w:rPr>
      </w:pPr>
      <w:r w:rsidRPr="00DD4B7D">
        <w:rPr>
          <w:b/>
          <w:color w:val="000000"/>
          <w:sz w:val="28"/>
          <w:szCs w:val="28"/>
        </w:rPr>
        <w:t>Жанр</w:t>
      </w:r>
      <w:r w:rsidRPr="00CD3062">
        <w:rPr>
          <w:color w:val="000000"/>
          <w:sz w:val="28"/>
          <w:szCs w:val="28"/>
        </w:rPr>
        <w:t>: драматичний.</w:t>
      </w:r>
    </w:p>
    <w:p w14:paraId="06614F90" w14:textId="3C9A187E" w:rsidR="000A1D3A" w:rsidRPr="00CD3062" w:rsidRDefault="00A6414E" w:rsidP="006C23C6">
      <w:pPr>
        <w:pStyle w:val="a8"/>
        <w:spacing w:line="276" w:lineRule="auto"/>
        <w:ind w:left="720"/>
        <w:divId w:val="1309359823"/>
        <w:rPr>
          <w:color w:val="000000"/>
          <w:sz w:val="28"/>
          <w:szCs w:val="28"/>
        </w:rPr>
      </w:pPr>
      <w:r w:rsidRPr="00DD4B7D">
        <w:rPr>
          <w:b/>
          <w:color w:val="000000"/>
          <w:sz w:val="28"/>
          <w:szCs w:val="28"/>
        </w:rPr>
        <w:t>Тема:</w:t>
      </w:r>
      <w:r w:rsidRPr="00CD3062">
        <w:rPr>
          <w:color w:val="000000"/>
          <w:sz w:val="28"/>
          <w:szCs w:val="28"/>
        </w:rPr>
        <w:t xml:space="preserve"> </w:t>
      </w:r>
      <w:r w:rsidR="00C0561A" w:rsidRPr="00CD3062">
        <w:rPr>
          <w:color w:val="000000"/>
          <w:sz w:val="28"/>
          <w:szCs w:val="28"/>
        </w:rPr>
        <w:t>прийняття різноманітності та індивідуальності людини.</w:t>
      </w:r>
    </w:p>
    <w:p w14:paraId="6AE5EDEE" w14:textId="09D396E8" w:rsidR="00C0561A" w:rsidRPr="00CD3062" w:rsidRDefault="005E6739" w:rsidP="006C23C6">
      <w:pPr>
        <w:pStyle w:val="a8"/>
        <w:spacing w:line="276" w:lineRule="auto"/>
        <w:ind w:left="720"/>
        <w:divId w:val="1309359823"/>
        <w:rPr>
          <w:rStyle w:val="apple-converted-space"/>
          <w:rFonts w:eastAsia="Times New Roman"/>
          <w:b/>
          <w:bCs/>
          <w:color w:val="000000"/>
          <w:sz w:val="28"/>
          <w:szCs w:val="28"/>
        </w:rPr>
      </w:pPr>
      <w:r w:rsidRPr="00CD3062">
        <w:rPr>
          <w:color w:val="000000"/>
          <w:sz w:val="28"/>
          <w:szCs w:val="28"/>
        </w:rPr>
        <w:t xml:space="preserve">Ідея: </w:t>
      </w:r>
      <w:r w:rsidR="00C34FEC" w:rsidRPr="00CD3062">
        <w:rPr>
          <w:color w:val="000000"/>
          <w:sz w:val="28"/>
          <w:szCs w:val="28"/>
        </w:rPr>
        <w:t xml:space="preserve">заклик </w:t>
      </w:r>
      <w:r w:rsidR="00946991" w:rsidRPr="00CD3062">
        <w:rPr>
          <w:color w:val="000000"/>
          <w:sz w:val="28"/>
          <w:szCs w:val="28"/>
        </w:rPr>
        <w:t>у</w:t>
      </w:r>
      <w:r w:rsidR="00946991" w:rsidRPr="00CD3062">
        <w:rPr>
          <w:b/>
          <w:bCs/>
          <w:color w:val="000000"/>
          <w:sz w:val="28"/>
          <w:szCs w:val="28"/>
        </w:rPr>
        <w:t xml:space="preserve"> </w:t>
      </w:r>
      <w:r w:rsidR="00C34FEC" w:rsidRPr="00CD3062">
        <w:rPr>
          <w:rStyle w:val="a7"/>
          <w:rFonts w:eastAsia="Times New Roman"/>
          <w:b w:val="0"/>
          <w:bCs w:val="0"/>
          <w:color w:val="000000"/>
          <w:sz w:val="28"/>
          <w:szCs w:val="28"/>
        </w:rPr>
        <w:t>показі права кожної людини бути унікальною, не повторювати чужі шаблони і сміливо проявляти свою індивідуальність</w:t>
      </w:r>
      <w:r w:rsidR="00C34FEC" w:rsidRPr="00CD3062">
        <w:rPr>
          <w:rFonts w:eastAsia="Times New Roman"/>
          <w:b/>
          <w:bCs/>
          <w:color w:val="000000"/>
          <w:sz w:val="28"/>
          <w:szCs w:val="28"/>
        </w:rPr>
        <w:t>.</w:t>
      </w:r>
      <w:r w:rsidR="00C34FEC" w:rsidRPr="00CD3062">
        <w:rPr>
          <w:rStyle w:val="apple-converted-space"/>
          <w:rFonts w:eastAsia="Times New Roman"/>
          <w:b/>
          <w:bCs/>
          <w:color w:val="000000"/>
          <w:sz w:val="28"/>
          <w:szCs w:val="28"/>
        </w:rPr>
        <w:t> </w:t>
      </w:r>
    </w:p>
    <w:p w14:paraId="2D688D5D" w14:textId="77777777" w:rsidR="000A3FA4" w:rsidRPr="00CD3062" w:rsidRDefault="00A7317E" w:rsidP="006C23C6">
      <w:pPr>
        <w:pStyle w:val="a8"/>
        <w:spacing w:line="276" w:lineRule="auto"/>
        <w:divId w:val="2036424250"/>
        <w:rPr>
          <w:b/>
          <w:bCs/>
          <w:color w:val="000000"/>
          <w:sz w:val="28"/>
          <w:szCs w:val="28"/>
        </w:rPr>
      </w:pPr>
      <w:r w:rsidRPr="00CD3062">
        <w:rPr>
          <w:rStyle w:val="apple-converted-space"/>
          <w:rFonts w:eastAsia="Times New Roman"/>
          <w:color w:val="000000"/>
          <w:sz w:val="28"/>
          <w:szCs w:val="28"/>
        </w:rPr>
        <w:t xml:space="preserve">Надзавдання: </w:t>
      </w:r>
      <w:r w:rsidR="00110125" w:rsidRPr="00CD3062">
        <w:rPr>
          <w:rStyle w:val="apple-converted-space"/>
          <w:rFonts w:eastAsia="Times New Roman"/>
          <w:color w:val="000000"/>
          <w:sz w:val="28"/>
          <w:szCs w:val="28"/>
        </w:rPr>
        <w:t xml:space="preserve">підвести глядача до </w:t>
      </w:r>
      <w:r w:rsidR="000A3FA4" w:rsidRPr="00CD3062">
        <w:rPr>
          <w:rStyle w:val="a7"/>
          <w:b w:val="0"/>
          <w:bCs w:val="0"/>
          <w:color w:val="000000"/>
          <w:sz w:val="28"/>
          <w:szCs w:val="28"/>
        </w:rPr>
        <w:t>Усвідомлення цінності індивідуальності</w:t>
      </w:r>
    </w:p>
    <w:p w14:paraId="1F03FB6F" w14:textId="77777777" w:rsidR="000A3FA4" w:rsidRPr="00CD3062" w:rsidRDefault="000A3FA4" w:rsidP="006C23C6">
      <w:pPr>
        <w:pStyle w:val="a8"/>
        <w:numPr>
          <w:ilvl w:val="0"/>
          <w:numId w:val="21"/>
        </w:numPr>
        <w:spacing w:line="276" w:lineRule="auto"/>
        <w:divId w:val="2036424250"/>
        <w:rPr>
          <w:color w:val="000000"/>
          <w:sz w:val="28"/>
          <w:szCs w:val="28"/>
        </w:rPr>
      </w:pPr>
      <w:r w:rsidRPr="00CD3062">
        <w:rPr>
          <w:color w:val="000000"/>
          <w:sz w:val="28"/>
          <w:szCs w:val="28"/>
        </w:rPr>
        <w:t>Глядач бачить, що героїня відрізняється від інших і проходить шлях внутрішньої трансформації.</w:t>
      </w:r>
    </w:p>
    <w:p w14:paraId="76D19236" w14:textId="77777777" w:rsidR="000A3FA4" w:rsidRPr="00CD3062" w:rsidRDefault="000A3FA4" w:rsidP="006C23C6">
      <w:pPr>
        <w:pStyle w:val="a8"/>
        <w:numPr>
          <w:ilvl w:val="0"/>
          <w:numId w:val="21"/>
        </w:numPr>
        <w:spacing w:line="276" w:lineRule="auto"/>
        <w:divId w:val="2036424250"/>
        <w:rPr>
          <w:color w:val="000000"/>
          <w:sz w:val="28"/>
          <w:szCs w:val="28"/>
        </w:rPr>
      </w:pPr>
      <w:r w:rsidRPr="00CD3062">
        <w:rPr>
          <w:color w:val="000000"/>
          <w:sz w:val="28"/>
          <w:szCs w:val="28"/>
        </w:rPr>
        <w:t>Через її рухи, пластику та взаємодію з оточенням створюється образ людини, яка сміливо проявляє власну унікальність.</w:t>
      </w:r>
    </w:p>
    <w:p w14:paraId="60E306FE" w14:textId="77777777" w:rsidR="000A3FA4" w:rsidRPr="00CD3062" w:rsidRDefault="000A3FA4" w:rsidP="006C23C6">
      <w:pPr>
        <w:pStyle w:val="a8"/>
        <w:numPr>
          <w:ilvl w:val="0"/>
          <w:numId w:val="21"/>
        </w:numPr>
        <w:spacing w:line="276" w:lineRule="auto"/>
        <w:divId w:val="2036424250"/>
        <w:rPr>
          <w:color w:val="000000"/>
          <w:sz w:val="28"/>
          <w:szCs w:val="28"/>
        </w:rPr>
      </w:pPr>
      <w:r w:rsidRPr="00CD3062">
        <w:rPr>
          <w:color w:val="000000"/>
          <w:sz w:val="28"/>
          <w:szCs w:val="28"/>
        </w:rPr>
        <w:t>Мета — підвести глядача до думки, що бути «не такою як усі» — це не вада, а</w:t>
      </w:r>
      <w:r w:rsidRPr="00CD3062">
        <w:rPr>
          <w:rStyle w:val="apple-converted-space"/>
          <w:color w:val="000000"/>
          <w:sz w:val="28"/>
          <w:szCs w:val="28"/>
        </w:rPr>
        <w:t> </w:t>
      </w:r>
      <w:r w:rsidRPr="00CD3062">
        <w:rPr>
          <w:rStyle w:val="a7"/>
          <w:b w:val="0"/>
          <w:bCs w:val="0"/>
          <w:color w:val="000000"/>
          <w:sz w:val="28"/>
          <w:szCs w:val="28"/>
        </w:rPr>
        <w:t>цінна особливість</w:t>
      </w:r>
      <w:r w:rsidRPr="00CD3062">
        <w:rPr>
          <w:b/>
          <w:bCs/>
          <w:color w:val="000000"/>
          <w:sz w:val="28"/>
          <w:szCs w:val="28"/>
        </w:rPr>
        <w:t xml:space="preserve">, </w:t>
      </w:r>
      <w:r w:rsidRPr="00CD3062">
        <w:rPr>
          <w:color w:val="000000"/>
          <w:sz w:val="28"/>
          <w:szCs w:val="28"/>
        </w:rPr>
        <w:t>яка робить людину неповторною.</w:t>
      </w:r>
    </w:p>
    <w:p w14:paraId="70D793EE" w14:textId="77777777" w:rsidR="00906D2C" w:rsidRPr="00CD3062" w:rsidRDefault="00906D2C" w:rsidP="006C23C6">
      <w:pPr>
        <w:pStyle w:val="a8"/>
        <w:spacing w:line="276" w:lineRule="auto"/>
        <w:divId w:val="1538659593"/>
        <w:rPr>
          <w:sz w:val="28"/>
          <w:szCs w:val="28"/>
        </w:rPr>
      </w:pPr>
      <w:r w:rsidRPr="00CD3062">
        <w:rPr>
          <w:rFonts w:eastAsia="Times New Roman"/>
          <w:sz w:val="28"/>
          <w:szCs w:val="28"/>
        </w:rPr>
        <w:t xml:space="preserve">  </w:t>
      </w:r>
      <w:r w:rsidRPr="00CD3062">
        <w:rPr>
          <w:rStyle w:val="a7"/>
          <w:sz w:val="28"/>
          <w:szCs w:val="28"/>
        </w:rPr>
        <w:t>Емоційне співпереживання та емпатія</w:t>
      </w:r>
    </w:p>
    <w:p w14:paraId="195314E3" w14:textId="77777777" w:rsidR="00906D2C" w:rsidRPr="00CD3062" w:rsidRDefault="00906D2C" w:rsidP="006C23C6">
      <w:pPr>
        <w:pStyle w:val="a8"/>
        <w:numPr>
          <w:ilvl w:val="0"/>
          <w:numId w:val="22"/>
        </w:numPr>
        <w:spacing w:line="276" w:lineRule="auto"/>
        <w:divId w:val="1538659593"/>
        <w:rPr>
          <w:sz w:val="28"/>
          <w:szCs w:val="28"/>
        </w:rPr>
      </w:pPr>
      <w:r w:rsidRPr="00CD3062">
        <w:rPr>
          <w:sz w:val="28"/>
          <w:szCs w:val="28"/>
        </w:rPr>
        <w:t>Сцени, в яких героїня стикається з соціальним відторгненням або намагається пристосуватися до групи, викликають у глядача</w:t>
      </w:r>
      <w:r w:rsidRPr="00CD3062">
        <w:rPr>
          <w:rStyle w:val="apple-converted-space"/>
          <w:sz w:val="28"/>
          <w:szCs w:val="28"/>
        </w:rPr>
        <w:t> </w:t>
      </w:r>
      <w:r w:rsidRPr="00CD3062">
        <w:rPr>
          <w:rStyle w:val="a7"/>
          <w:b w:val="0"/>
          <w:bCs w:val="0"/>
          <w:sz w:val="28"/>
          <w:szCs w:val="28"/>
        </w:rPr>
        <w:t>співчуття та розуміння</w:t>
      </w:r>
      <w:r w:rsidRPr="00CD3062">
        <w:rPr>
          <w:sz w:val="28"/>
          <w:szCs w:val="28"/>
        </w:rPr>
        <w:t>.</w:t>
      </w:r>
    </w:p>
    <w:p w14:paraId="235512DF" w14:textId="77777777" w:rsidR="00906D2C" w:rsidRPr="00CD3062" w:rsidRDefault="00906D2C" w:rsidP="006C23C6">
      <w:pPr>
        <w:pStyle w:val="a8"/>
        <w:numPr>
          <w:ilvl w:val="0"/>
          <w:numId w:val="22"/>
        </w:numPr>
        <w:spacing w:line="276" w:lineRule="auto"/>
        <w:divId w:val="1538659593"/>
        <w:rPr>
          <w:sz w:val="28"/>
          <w:szCs w:val="28"/>
        </w:rPr>
      </w:pPr>
      <w:r w:rsidRPr="00CD3062">
        <w:rPr>
          <w:sz w:val="28"/>
          <w:szCs w:val="28"/>
        </w:rPr>
        <w:t>Використання ритму, музики, світла та символічних рухів допомагає пережити разом з персонажем її внутрішні конфлікти.</w:t>
      </w:r>
    </w:p>
    <w:p w14:paraId="11C1B6A7" w14:textId="77777777" w:rsidR="00906D2C" w:rsidRPr="00CD3062" w:rsidRDefault="00906D2C" w:rsidP="006C23C6">
      <w:pPr>
        <w:pStyle w:val="a8"/>
        <w:numPr>
          <w:ilvl w:val="0"/>
          <w:numId w:val="22"/>
        </w:numPr>
        <w:spacing w:line="276" w:lineRule="auto"/>
        <w:divId w:val="1538659593"/>
        <w:rPr>
          <w:sz w:val="28"/>
          <w:szCs w:val="28"/>
        </w:rPr>
      </w:pPr>
      <w:r w:rsidRPr="00CD3062">
        <w:rPr>
          <w:sz w:val="28"/>
          <w:szCs w:val="28"/>
        </w:rPr>
        <w:lastRenderedPageBreak/>
        <w:t>Таким чином, глядач вчиться ставитися до інших з</w:t>
      </w:r>
      <w:r w:rsidRPr="00CD3062">
        <w:rPr>
          <w:rStyle w:val="apple-converted-space"/>
          <w:sz w:val="28"/>
          <w:szCs w:val="28"/>
        </w:rPr>
        <w:t> </w:t>
      </w:r>
      <w:r w:rsidRPr="00CD3062">
        <w:rPr>
          <w:rStyle w:val="a7"/>
          <w:b w:val="0"/>
          <w:bCs w:val="0"/>
          <w:sz w:val="28"/>
          <w:szCs w:val="28"/>
        </w:rPr>
        <w:t>толерантністю</w:t>
      </w:r>
      <w:r w:rsidRPr="00CD3062">
        <w:rPr>
          <w:rStyle w:val="a7"/>
          <w:sz w:val="28"/>
          <w:szCs w:val="28"/>
        </w:rPr>
        <w:t xml:space="preserve"> </w:t>
      </w:r>
      <w:r w:rsidRPr="00CD3062">
        <w:rPr>
          <w:rStyle w:val="a7"/>
          <w:b w:val="0"/>
          <w:bCs w:val="0"/>
          <w:sz w:val="28"/>
          <w:szCs w:val="28"/>
        </w:rPr>
        <w:t>та</w:t>
      </w:r>
      <w:r w:rsidRPr="00CD3062">
        <w:rPr>
          <w:rStyle w:val="a7"/>
          <w:sz w:val="28"/>
          <w:szCs w:val="28"/>
        </w:rPr>
        <w:t xml:space="preserve"> </w:t>
      </w:r>
      <w:r w:rsidRPr="00CD3062">
        <w:rPr>
          <w:rStyle w:val="a7"/>
          <w:b w:val="0"/>
          <w:bCs w:val="0"/>
          <w:sz w:val="28"/>
          <w:szCs w:val="28"/>
        </w:rPr>
        <w:t>повагою</w:t>
      </w:r>
      <w:r w:rsidRPr="00CD3062">
        <w:rPr>
          <w:b/>
          <w:bCs/>
          <w:sz w:val="28"/>
          <w:szCs w:val="28"/>
        </w:rPr>
        <w:t xml:space="preserve">, </w:t>
      </w:r>
      <w:r w:rsidRPr="00CD3062">
        <w:rPr>
          <w:sz w:val="28"/>
          <w:szCs w:val="28"/>
        </w:rPr>
        <w:t>розуміючи, що кожна людина має право на власну індивідуальність.</w:t>
      </w:r>
    </w:p>
    <w:p w14:paraId="4F88DCA4" w14:textId="77777777" w:rsidR="00906D2C" w:rsidRPr="00CD3062" w:rsidRDefault="00906D2C" w:rsidP="006C23C6">
      <w:pPr>
        <w:pStyle w:val="a8"/>
        <w:spacing w:line="276" w:lineRule="auto"/>
        <w:divId w:val="1538659593"/>
        <w:rPr>
          <w:sz w:val="28"/>
          <w:szCs w:val="28"/>
        </w:rPr>
      </w:pPr>
      <w:r w:rsidRPr="00CD3062">
        <w:rPr>
          <w:rFonts w:eastAsia="Times New Roman"/>
          <w:sz w:val="28"/>
          <w:szCs w:val="28"/>
        </w:rPr>
        <w:t xml:space="preserve">  </w:t>
      </w:r>
      <w:r w:rsidRPr="00CD3062">
        <w:rPr>
          <w:rStyle w:val="a7"/>
          <w:sz w:val="28"/>
          <w:szCs w:val="28"/>
        </w:rPr>
        <w:t>Мотивація до самовираження</w:t>
      </w:r>
    </w:p>
    <w:p w14:paraId="50854D5A" w14:textId="77777777" w:rsidR="00906D2C" w:rsidRPr="00CD3062" w:rsidRDefault="00906D2C" w:rsidP="006C23C6">
      <w:pPr>
        <w:pStyle w:val="a8"/>
        <w:numPr>
          <w:ilvl w:val="0"/>
          <w:numId w:val="23"/>
        </w:numPr>
        <w:spacing w:line="276" w:lineRule="auto"/>
        <w:divId w:val="1538659593"/>
        <w:rPr>
          <w:sz w:val="28"/>
          <w:szCs w:val="28"/>
        </w:rPr>
      </w:pPr>
      <w:r w:rsidRPr="00CD3062">
        <w:rPr>
          <w:sz w:val="28"/>
          <w:szCs w:val="28"/>
        </w:rPr>
        <w:t>Постановка показує шлях героїні від пригнічення до свободи самовираження через танець.</w:t>
      </w:r>
    </w:p>
    <w:p w14:paraId="24F5645E" w14:textId="77777777" w:rsidR="00906D2C" w:rsidRPr="00CD3062" w:rsidRDefault="00906D2C" w:rsidP="006C23C6">
      <w:pPr>
        <w:pStyle w:val="a8"/>
        <w:numPr>
          <w:ilvl w:val="0"/>
          <w:numId w:val="23"/>
        </w:numPr>
        <w:spacing w:line="276" w:lineRule="auto"/>
        <w:divId w:val="1538659593"/>
        <w:rPr>
          <w:sz w:val="28"/>
          <w:szCs w:val="28"/>
        </w:rPr>
      </w:pPr>
      <w:r w:rsidRPr="00CD3062">
        <w:rPr>
          <w:sz w:val="28"/>
          <w:szCs w:val="28"/>
        </w:rPr>
        <w:t>Глядач підсвідомо сприймає цю трансформацію як</w:t>
      </w:r>
      <w:r w:rsidRPr="00CD3062">
        <w:rPr>
          <w:rStyle w:val="apple-converted-space"/>
          <w:sz w:val="28"/>
          <w:szCs w:val="28"/>
        </w:rPr>
        <w:t> </w:t>
      </w:r>
      <w:r w:rsidRPr="00CD3062">
        <w:rPr>
          <w:rStyle w:val="a7"/>
          <w:b w:val="0"/>
          <w:bCs w:val="0"/>
          <w:sz w:val="28"/>
          <w:szCs w:val="28"/>
        </w:rPr>
        <w:t>позитивний</w:t>
      </w:r>
      <w:r w:rsidRPr="00CD3062">
        <w:rPr>
          <w:rStyle w:val="a7"/>
          <w:sz w:val="28"/>
          <w:szCs w:val="28"/>
        </w:rPr>
        <w:t xml:space="preserve"> </w:t>
      </w:r>
      <w:r w:rsidRPr="00CD3062">
        <w:rPr>
          <w:rStyle w:val="a7"/>
          <w:b w:val="0"/>
          <w:bCs w:val="0"/>
          <w:sz w:val="28"/>
          <w:szCs w:val="28"/>
        </w:rPr>
        <w:t>приклад</w:t>
      </w:r>
      <w:r w:rsidRPr="00CD3062">
        <w:rPr>
          <w:sz w:val="28"/>
          <w:szCs w:val="28"/>
        </w:rPr>
        <w:t>, який надихає його самим шукати власні способи творчого самовираження та внутрішньої гармонії.</w:t>
      </w:r>
    </w:p>
    <w:p w14:paraId="7518287C" w14:textId="77777777" w:rsidR="00906D2C" w:rsidRPr="00CD3062" w:rsidRDefault="00906D2C" w:rsidP="006C23C6">
      <w:pPr>
        <w:pStyle w:val="a8"/>
        <w:spacing w:line="276" w:lineRule="auto"/>
        <w:divId w:val="1538659593"/>
        <w:rPr>
          <w:sz w:val="28"/>
          <w:szCs w:val="28"/>
        </w:rPr>
      </w:pPr>
      <w:r w:rsidRPr="00CD3062">
        <w:rPr>
          <w:rFonts w:eastAsia="Times New Roman"/>
          <w:sz w:val="28"/>
          <w:szCs w:val="28"/>
        </w:rPr>
        <w:t xml:space="preserve">  </w:t>
      </w:r>
      <w:r w:rsidRPr="00CD3062">
        <w:rPr>
          <w:rStyle w:val="a7"/>
          <w:sz w:val="28"/>
          <w:szCs w:val="28"/>
        </w:rPr>
        <w:t>Розуміння соціальної взаємодії</w:t>
      </w:r>
    </w:p>
    <w:p w14:paraId="3AD6220C" w14:textId="77777777" w:rsidR="00906D2C" w:rsidRPr="00CD3062" w:rsidRDefault="00906D2C" w:rsidP="006C23C6">
      <w:pPr>
        <w:pStyle w:val="a8"/>
        <w:numPr>
          <w:ilvl w:val="0"/>
          <w:numId w:val="24"/>
        </w:numPr>
        <w:spacing w:line="276" w:lineRule="auto"/>
        <w:divId w:val="1538659593"/>
        <w:rPr>
          <w:sz w:val="28"/>
          <w:szCs w:val="28"/>
        </w:rPr>
      </w:pPr>
      <w:r w:rsidRPr="00CD3062">
        <w:rPr>
          <w:sz w:val="28"/>
          <w:szCs w:val="28"/>
        </w:rPr>
        <w:t>Взаємодія героїні з іншими персонажами демонструє, що</w:t>
      </w:r>
      <w:r w:rsidRPr="00CD3062">
        <w:rPr>
          <w:rStyle w:val="apple-converted-space"/>
          <w:sz w:val="28"/>
          <w:szCs w:val="28"/>
        </w:rPr>
        <w:t> </w:t>
      </w:r>
      <w:r w:rsidRPr="00CD3062">
        <w:rPr>
          <w:rStyle w:val="a7"/>
          <w:b w:val="0"/>
          <w:bCs w:val="0"/>
          <w:sz w:val="28"/>
          <w:szCs w:val="28"/>
        </w:rPr>
        <w:t>унікальність не конфліктує з колективом</w:t>
      </w:r>
      <w:r w:rsidRPr="00CD3062">
        <w:rPr>
          <w:sz w:val="28"/>
          <w:szCs w:val="28"/>
        </w:rPr>
        <w:t>, а навпаки, робить його більш різноманітним та багатим.</w:t>
      </w:r>
    </w:p>
    <w:p w14:paraId="43E4E9B8" w14:textId="77777777" w:rsidR="00906D2C" w:rsidRPr="00CD3062" w:rsidRDefault="00906D2C" w:rsidP="006C23C6">
      <w:pPr>
        <w:pStyle w:val="a8"/>
        <w:numPr>
          <w:ilvl w:val="0"/>
          <w:numId w:val="24"/>
        </w:numPr>
        <w:spacing w:line="276" w:lineRule="auto"/>
        <w:divId w:val="1538659593"/>
        <w:rPr>
          <w:b/>
          <w:bCs/>
          <w:sz w:val="28"/>
          <w:szCs w:val="28"/>
        </w:rPr>
      </w:pPr>
      <w:r w:rsidRPr="00CD3062">
        <w:rPr>
          <w:sz w:val="28"/>
          <w:szCs w:val="28"/>
        </w:rPr>
        <w:t>Глядач підводиться до усвідомлення того, що</w:t>
      </w:r>
      <w:r w:rsidRPr="00CD3062">
        <w:rPr>
          <w:rStyle w:val="apple-converted-space"/>
          <w:sz w:val="28"/>
          <w:szCs w:val="28"/>
        </w:rPr>
        <w:t> </w:t>
      </w:r>
      <w:r w:rsidRPr="00CD3062">
        <w:rPr>
          <w:rStyle w:val="a7"/>
          <w:sz w:val="28"/>
          <w:szCs w:val="28"/>
        </w:rPr>
        <w:t xml:space="preserve">співпраця та </w:t>
      </w:r>
      <w:r w:rsidRPr="00CD3062">
        <w:rPr>
          <w:rStyle w:val="a7"/>
          <w:b w:val="0"/>
          <w:bCs w:val="0"/>
          <w:sz w:val="28"/>
          <w:szCs w:val="28"/>
        </w:rPr>
        <w:t>взаємоповага можливі навіть серед людей із різними світоглядами та особливостями</w:t>
      </w:r>
      <w:r w:rsidRPr="00CD3062">
        <w:rPr>
          <w:b/>
          <w:bCs/>
          <w:sz w:val="28"/>
          <w:szCs w:val="28"/>
        </w:rPr>
        <w:t>.</w:t>
      </w:r>
    </w:p>
    <w:p w14:paraId="3FE71CFF" w14:textId="77777777" w:rsidR="00906D2C" w:rsidRPr="00CD3062" w:rsidRDefault="00906D2C" w:rsidP="006C23C6">
      <w:pPr>
        <w:pStyle w:val="a8"/>
        <w:spacing w:line="276" w:lineRule="auto"/>
        <w:divId w:val="1538659593"/>
        <w:rPr>
          <w:sz w:val="28"/>
          <w:szCs w:val="28"/>
        </w:rPr>
      </w:pPr>
      <w:r w:rsidRPr="00CD3062">
        <w:rPr>
          <w:rFonts w:eastAsia="Times New Roman"/>
          <w:sz w:val="28"/>
          <w:szCs w:val="28"/>
        </w:rPr>
        <w:t xml:space="preserve">  </w:t>
      </w:r>
      <w:r w:rsidRPr="00CD3062">
        <w:rPr>
          <w:rStyle w:val="a7"/>
          <w:sz w:val="28"/>
          <w:szCs w:val="28"/>
        </w:rPr>
        <w:t>Рефлексія над власним життєвим досвідом</w:t>
      </w:r>
    </w:p>
    <w:p w14:paraId="205044B8" w14:textId="77777777" w:rsidR="00906D2C" w:rsidRPr="00CD3062" w:rsidRDefault="00906D2C" w:rsidP="006C23C6">
      <w:pPr>
        <w:pStyle w:val="a8"/>
        <w:numPr>
          <w:ilvl w:val="0"/>
          <w:numId w:val="25"/>
        </w:numPr>
        <w:spacing w:line="276" w:lineRule="auto"/>
        <w:divId w:val="1538659593"/>
        <w:rPr>
          <w:sz w:val="28"/>
          <w:szCs w:val="28"/>
        </w:rPr>
      </w:pPr>
      <w:r w:rsidRPr="00CD3062">
        <w:rPr>
          <w:sz w:val="28"/>
          <w:szCs w:val="28"/>
        </w:rPr>
        <w:t>Постановка стимулює глядача задуматися про власні відчуття, моменти, коли він або вона відчували себе «не такими як усі».</w:t>
      </w:r>
    </w:p>
    <w:p w14:paraId="426917C4" w14:textId="77777777" w:rsidR="00906D2C" w:rsidRPr="00CD3062" w:rsidRDefault="00906D2C" w:rsidP="006C23C6">
      <w:pPr>
        <w:pStyle w:val="a8"/>
        <w:numPr>
          <w:ilvl w:val="0"/>
          <w:numId w:val="25"/>
        </w:numPr>
        <w:spacing w:line="276" w:lineRule="auto"/>
        <w:divId w:val="1538659593"/>
        <w:rPr>
          <w:b/>
          <w:bCs/>
          <w:sz w:val="28"/>
          <w:szCs w:val="28"/>
        </w:rPr>
      </w:pPr>
      <w:r w:rsidRPr="00CD3062">
        <w:rPr>
          <w:sz w:val="28"/>
          <w:szCs w:val="28"/>
        </w:rPr>
        <w:t>Через емоційне переживання на сцені глядач може знайти</w:t>
      </w:r>
      <w:r w:rsidRPr="00CD3062">
        <w:rPr>
          <w:rStyle w:val="apple-converted-space"/>
          <w:sz w:val="28"/>
          <w:szCs w:val="28"/>
        </w:rPr>
        <w:t> </w:t>
      </w:r>
      <w:r w:rsidRPr="00CD3062">
        <w:rPr>
          <w:rStyle w:val="a7"/>
          <w:b w:val="0"/>
          <w:bCs w:val="0"/>
          <w:sz w:val="28"/>
          <w:szCs w:val="28"/>
        </w:rPr>
        <w:t>нові</w:t>
      </w:r>
      <w:r w:rsidRPr="00CD3062">
        <w:rPr>
          <w:rStyle w:val="a7"/>
          <w:sz w:val="28"/>
          <w:szCs w:val="28"/>
        </w:rPr>
        <w:t xml:space="preserve"> </w:t>
      </w:r>
      <w:r w:rsidRPr="00CD3062">
        <w:rPr>
          <w:rStyle w:val="a7"/>
          <w:b w:val="0"/>
          <w:bCs w:val="0"/>
          <w:sz w:val="28"/>
          <w:szCs w:val="28"/>
        </w:rPr>
        <w:t>способи прийняття себе та розкриття власної унікальності</w:t>
      </w:r>
      <w:r w:rsidRPr="00CD3062">
        <w:rPr>
          <w:b/>
          <w:bCs/>
          <w:sz w:val="28"/>
          <w:szCs w:val="28"/>
        </w:rPr>
        <w:t>.</w:t>
      </w:r>
    </w:p>
    <w:p w14:paraId="46477166" w14:textId="77777777" w:rsidR="00EF46A5" w:rsidRPr="00CD3062" w:rsidRDefault="00EF46A5">
      <w:pPr>
        <w:pStyle w:val="a8"/>
        <w:divId w:val="1028599458"/>
        <w:rPr>
          <w:color w:val="000000"/>
          <w:sz w:val="28"/>
          <w:szCs w:val="28"/>
        </w:rPr>
      </w:pPr>
      <w:r w:rsidRPr="00CD3062">
        <w:rPr>
          <w:color w:val="000000"/>
          <w:sz w:val="28"/>
          <w:szCs w:val="28"/>
        </w:rPr>
        <w:t>підводить глядача до кількох важливих висновків:</w:t>
      </w:r>
    </w:p>
    <w:p w14:paraId="3DD63D9B" w14:textId="77777777" w:rsidR="00EF46A5" w:rsidRPr="00CD3062" w:rsidRDefault="00EF46A5" w:rsidP="00EF46A5">
      <w:pPr>
        <w:pStyle w:val="a8"/>
        <w:numPr>
          <w:ilvl w:val="0"/>
          <w:numId w:val="21"/>
        </w:numPr>
        <w:divId w:val="1028599458"/>
        <w:rPr>
          <w:color w:val="000000"/>
          <w:sz w:val="28"/>
          <w:szCs w:val="28"/>
        </w:rPr>
      </w:pPr>
      <w:r w:rsidRPr="00CD3062">
        <w:rPr>
          <w:color w:val="000000"/>
          <w:sz w:val="28"/>
          <w:szCs w:val="28"/>
        </w:rPr>
        <w:t>бути собою — це природно і цінно;</w:t>
      </w:r>
    </w:p>
    <w:p w14:paraId="5F063E32" w14:textId="77777777" w:rsidR="00EF46A5" w:rsidRPr="00CD3062" w:rsidRDefault="00EF46A5" w:rsidP="00EF46A5">
      <w:pPr>
        <w:pStyle w:val="a8"/>
        <w:numPr>
          <w:ilvl w:val="0"/>
          <w:numId w:val="21"/>
        </w:numPr>
        <w:divId w:val="1028599458"/>
        <w:rPr>
          <w:color w:val="000000"/>
          <w:sz w:val="28"/>
          <w:szCs w:val="28"/>
        </w:rPr>
      </w:pPr>
      <w:r w:rsidRPr="00CD3062">
        <w:rPr>
          <w:color w:val="000000"/>
          <w:sz w:val="28"/>
          <w:szCs w:val="28"/>
        </w:rPr>
        <w:t>відмінності та особливості кожної людини роблять її унікальною;</w:t>
      </w:r>
    </w:p>
    <w:p w14:paraId="0D8CEAAB" w14:textId="77777777" w:rsidR="00EF46A5" w:rsidRPr="00CD3062" w:rsidRDefault="00EF46A5" w:rsidP="00EF46A5">
      <w:pPr>
        <w:pStyle w:val="a8"/>
        <w:numPr>
          <w:ilvl w:val="0"/>
          <w:numId w:val="21"/>
        </w:numPr>
        <w:divId w:val="1028599458"/>
        <w:rPr>
          <w:color w:val="000000"/>
          <w:sz w:val="28"/>
          <w:szCs w:val="28"/>
        </w:rPr>
      </w:pPr>
      <w:r w:rsidRPr="00CD3062">
        <w:rPr>
          <w:color w:val="000000"/>
          <w:sz w:val="28"/>
          <w:szCs w:val="28"/>
        </w:rPr>
        <w:t>внутрішній конфлікт можна подолати шляхом самоприйняття та творчого самовираження;</w:t>
      </w:r>
    </w:p>
    <w:p w14:paraId="7213682D" w14:textId="77777777" w:rsidR="00EF46A5" w:rsidRPr="00CD3062" w:rsidRDefault="00EF46A5" w:rsidP="00EF46A5">
      <w:pPr>
        <w:pStyle w:val="a8"/>
        <w:numPr>
          <w:ilvl w:val="0"/>
          <w:numId w:val="21"/>
        </w:numPr>
        <w:divId w:val="1028599458"/>
        <w:rPr>
          <w:color w:val="000000"/>
          <w:sz w:val="28"/>
          <w:szCs w:val="28"/>
        </w:rPr>
      </w:pPr>
      <w:r w:rsidRPr="00CD3062">
        <w:rPr>
          <w:color w:val="000000"/>
          <w:sz w:val="28"/>
          <w:szCs w:val="28"/>
        </w:rPr>
        <w:t>гармонія у взаємодії з іншими можлива, якщо зберігати повагу до різноманітності.</w:t>
      </w:r>
    </w:p>
    <w:p w14:paraId="768AB035" w14:textId="72B58B59" w:rsidR="00906D2C" w:rsidRPr="00CD3062" w:rsidRDefault="0062562D" w:rsidP="00B02E77">
      <w:pPr>
        <w:pStyle w:val="a8"/>
        <w:ind w:left="360"/>
        <w:divId w:val="2036424250"/>
        <w:rPr>
          <w:color w:val="000000"/>
          <w:sz w:val="28"/>
          <w:szCs w:val="28"/>
        </w:rPr>
      </w:pPr>
      <w:r w:rsidRPr="00CD3062">
        <w:rPr>
          <w:color w:val="000000"/>
          <w:sz w:val="28"/>
          <w:szCs w:val="28"/>
        </w:rPr>
        <w:t>Драматургічна побудова:</w:t>
      </w:r>
    </w:p>
    <w:p w14:paraId="49DC377F" w14:textId="77777777" w:rsidR="00D95C6F" w:rsidRPr="00CD3062" w:rsidRDefault="00957B46" w:rsidP="00D95C6F">
      <w:pPr>
        <w:pStyle w:val="a8"/>
        <w:ind w:left="720"/>
        <w:divId w:val="1309359823"/>
        <w:rPr>
          <w:color w:val="000000"/>
          <w:sz w:val="28"/>
          <w:szCs w:val="28"/>
        </w:rPr>
      </w:pPr>
      <w:r w:rsidRPr="00CD3062">
        <w:rPr>
          <w:color w:val="000000"/>
          <w:sz w:val="28"/>
          <w:szCs w:val="28"/>
        </w:rPr>
        <w:t>Експозиція:</w:t>
      </w:r>
      <w:r w:rsidR="00F23B51" w:rsidRPr="00CD3062">
        <w:rPr>
          <w:color w:val="000000"/>
          <w:sz w:val="28"/>
          <w:szCs w:val="28"/>
        </w:rPr>
        <w:t xml:space="preserve"> головна</w:t>
      </w:r>
      <w:r w:rsidR="00864910" w:rsidRPr="00CD3062">
        <w:rPr>
          <w:color w:val="000000"/>
          <w:sz w:val="28"/>
          <w:szCs w:val="28"/>
        </w:rPr>
        <w:t xml:space="preserve"> героїня</w:t>
      </w:r>
      <w:r w:rsidR="005F4F49" w:rsidRPr="00CD3062">
        <w:rPr>
          <w:color w:val="000000"/>
          <w:sz w:val="28"/>
          <w:szCs w:val="28"/>
        </w:rPr>
        <w:t xml:space="preserve"> опиняється </w:t>
      </w:r>
      <w:r w:rsidR="00864910" w:rsidRPr="00CD3062">
        <w:rPr>
          <w:color w:val="000000"/>
          <w:sz w:val="28"/>
          <w:szCs w:val="28"/>
        </w:rPr>
        <w:t xml:space="preserve"> у групі людей</w:t>
      </w:r>
      <w:r w:rsidR="005F4F49" w:rsidRPr="00CD3062">
        <w:rPr>
          <w:color w:val="000000"/>
          <w:sz w:val="28"/>
          <w:szCs w:val="28"/>
        </w:rPr>
        <w:t xml:space="preserve"> де панує прагнення до однотипності</w:t>
      </w:r>
      <w:r w:rsidR="00FC183B" w:rsidRPr="00CD3062">
        <w:rPr>
          <w:color w:val="000000"/>
          <w:sz w:val="28"/>
          <w:szCs w:val="28"/>
        </w:rPr>
        <w:t>, вона відрізняється індивідуальністю</w:t>
      </w:r>
      <w:r w:rsidR="000F05F5" w:rsidRPr="00CD3062">
        <w:rPr>
          <w:color w:val="000000"/>
          <w:sz w:val="28"/>
          <w:szCs w:val="28"/>
        </w:rPr>
        <w:t xml:space="preserve">, що спричиняє спроби оточення </w:t>
      </w:r>
      <w:r w:rsidR="00C44712" w:rsidRPr="00CD3062">
        <w:rPr>
          <w:color w:val="000000"/>
          <w:sz w:val="28"/>
          <w:szCs w:val="28"/>
        </w:rPr>
        <w:t xml:space="preserve">підпорядкувати </w:t>
      </w:r>
      <w:r w:rsidR="00880C5B" w:rsidRPr="00CD3062">
        <w:rPr>
          <w:color w:val="000000"/>
          <w:sz w:val="28"/>
          <w:szCs w:val="28"/>
        </w:rPr>
        <w:t>її  установлен</w:t>
      </w:r>
      <w:r w:rsidR="00121B54" w:rsidRPr="00CD3062">
        <w:rPr>
          <w:color w:val="000000"/>
          <w:sz w:val="28"/>
          <w:szCs w:val="28"/>
        </w:rPr>
        <w:t>им</w:t>
      </w:r>
      <w:r w:rsidR="00880C5B" w:rsidRPr="00CD3062">
        <w:rPr>
          <w:color w:val="000000"/>
          <w:sz w:val="28"/>
          <w:szCs w:val="28"/>
        </w:rPr>
        <w:t xml:space="preserve"> рамк</w:t>
      </w:r>
      <w:r w:rsidR="00121B54" w:rsidRPr="00CD3062">
        <w:rPr>
          <w:color w:val="000000"/>
          <w:sz w:val="28"/>
          <w:szCs w:val="28"/>
        </w:rPr>
        <w:t>ам</w:t>
      </w:r>
      <w:r w:rsidR="0068205D" w:rsidRPr="00CD3062">
        <w:rPr>
          <w:color w:val="000000"/>
          <w:sz w:val="28"/>
          <w:szCs w:val="28"/>
        </w:rPr>
        <w:t>.</w:t>
      </w:r>
    </w:p>
    <w:p w14:paraId="5EF370C1" w14:textId="2C9421AA" w:rsidR="0068205D" w:rsidRPr="00CD3062" w:rsidRDefault="0068205D" w:rsidP="00D95C6F">
      <w:pPr>
        <w:pStyle w:val="a8"/>
        <w:ind w:left="720"/>
        <w:divId w:val="1309359823"/>
        <w:rPr>
          <w:color w:val="000000"/>
          <w:sz w:val="28"/>
          <w:szCs w:val="28"/>
        </w:rPr>
      </w:pPr>
      <w:r w:rsidRPr="00CD3062">
        <w:rPr>
          <w:color w:val="000000"/>
          <w:sz w:val="28"/>
          <w:szCs w:val="28"/>
        </w:rPr>
        <w:t xml:space="preserve">Завʼязка: </w:t>
      </w:r>
      <w:r w:rsidR="00C16721" w:rsidRPr="00CD3062">
        <w:rPr>
          <w:color w:val="000000"/>
          <w:sz w:val="28"/>
          <w:szCs w:val="28"/>
        </w:rPr>
        <w:t>головна героїня намагається чинити опір та не під</w:t>
      </w:r>
      <w:r w:rsidR="00E53CBB" w:rsidRPr="00CD3062">
        <w:rPr>
          <w:color w:val="000000"/>
          <w:sz w:val="28"/>
          <w:szCs w:val="28"/>
        </w:rPr>
        <w:t>лаштовуватись під оточуючих</w:t>
      </w:r>
      <w:r w:rsidR="006D7A99" w:rsidRPr="00CD3062">
        <w:rPr>
          <w:color w:val="000000"/>
          <w:sz w:val="28"/>
          <w:szCs w:val="28"/>
        </w:rPr>
        <w:t xml:space="preserve">, але </w:t>
      </w:r>
      <w:r w:rsidR="00B50689" w:rsidRPr="00CD3062">
        <w:rPr>
          <w:color w:val="000000"/>
          <w:sz w:val="28"/>
          <w:szCs w:val="28"/>
        </w:rPr>
        <w:t>в неї не виходить</w:t>
      </w:r>
      <w:r w:rsidR="009E48FC" w:rsidRPr="00CD3062">
        <w:rPr>
          <w:color w:val="000000"/>
          <w:sz w:val="28"/>
          <w:szCs w:val="28"/>
        </w:rPr>
        <w:t>.</w:t>
      </w:r>
    </w:p>
    <w:p w14:paraId="5B30DB6B" w14:textId="7D52CBAF" w:rsidR="00B50689" w:rsidRPr="00CD3062" w:rsidRDefault="009E48FC" w:rsidP="00245A26">
      <w:pPr>
        <w:pStyle w:val="a8"/>
        <w:ind w:left="720"/>
        <w:divId w:val="1309359823"/>
        <w:rPr>
          <w:color w:val="000000"/>
          <w:sz w:val="28"/>
          <w:szCs w:val="28"/>
        </w:rPr>
      </w:pPr>
      <w:r w:rsidRPr="00CD3062">
        <w:rPr>
          <w:color w:val="000000"/>
          <w:sz w:val="28"/>
          <w:szCs w:val="28"/>
        </w:rPr>
        <w:lastRenderedPageBreak/>
        <w:t xml:space="preserve">Розвиток дії: </w:t>
      </w:r>
      <w:r w:rsidR="009471D4" w:rsidRPr="00CD3062">
        <w:rPr>
          <w:color w:val="000000"/>
          <w:sz w:val="28"/>
          <w:szCs w:val="28"/>
        </w:rPr>
        <w:t xml:space="preserve">героїня </w:t>
      </w:r>
      <w:r w:rsidR="006B20A5" w:rsidRPr="00CD3062">
        <w:rPr>
          <w:color w:val="000000"/>
          <w:sz w:val="28"/>
          <w:szCs w:val="28"/>
        </w:rPr>
        <w:t>пр</w:t>
      </w:r>
      <w:r w:rsidR="00BA5B8C" w:rsidRPr="00CD3062">
        <w:rPr>
          <w:color w:val="000000"/>
          <w:sz w:val="28"/>
          <w:szCs w:val="28"/>
        </w:rPr>
        <w:t xml:space="preserve">агне </w:t>
      </w:r>
      <w:r w:rsidR="00222296" w:rsidRPr="00CD3062">
        <w:rPr>
          <w:color w:val="000000"/>
          <w:sz w:val="28"/>
          <w:szCs w:val="28"/>
        </w:rPr>
        <w:t>навчити оточення не боятися самовираження</w:t>
      </w:r>
    </w:p>
    <w:p w14:paraId="09303F8C" w14:textId="6531C577" w:rsidR="00612BEA" w:rsidRPr="00CD3062" w:rsidRDefault="0046466B" w:rsidP="00245A26">
      <w:pPr>
        <w:pStyle w:val="a8"/>
        <w:ind w:left="720"/>
        <w:divId w:val="1309359823"/>
        <w:rPr>
          <w:color w:val="000000"/>
          <w:sz w:val="28"/>
          <w:szCs w:val="28"/>
        </w:rPr>
      </w:pPr>
      <w:r w:rsidRPr="00CD3062">
        <w:rPr>
          <w:color w:val="000000"/>
          <w:sz w:val="28"/>
          <w:szCs w:val="28"/>
        </w:rPr>
        <w:t>Кульмінація:</w:t>
      </w:r>
      <w:r w:rsidR="00FD2FAB" w:rsidRPr="00CD3062">
        <w:rPr>
          <w:color w:val="000000"/>
          <w:sz w:val="28"/>
          <w:szCs w:val="28"/>
        </w:rPr>
        <w:t xml:space="preserve"> героїня знаходить однодумців</w:t>
      </w:r>
    </w:p>
    <w:p w14:paraId="31AAF917" w14:textId="5A76CEFA" w:rsidR="00FD2FAB" w:rsidRPr="00CD3062" w:rsidRDefault="00FD2FAB" w:rsidP="00245A26">
      <w:pPr>
        <w:pStyle w:val="a8"/>
        <w:ind w:left="720"/>
        <w:divId w:val="1309359823"/>
        <w:rPr>
          <w:color w:val="000000"/>
          <w:sz w:val="28"/>
          <w:szCs w:val="28"/>
        </w:rPr>
      </w:pPr>
      <w:r w:rsidRPr="00CD3062">
        <w:rPr>
          <w:color w:val="000000"/>
          <w:sz w:val="28"/>
          <w:szCs w:val="28"/>
        </w:rPr>
        <w:t xml:space="preserve">Розвʼязка: </w:t>
      </w:r>
      <w:r w:rsidR="007525B2" w:rsidRPr="00CD3062">
        <w:rPr>
          <w:color w:val="000000"/>
          <w:sz w:val="28"/>
          <w:szCs w:val="28"/>
        </w:rPr>
        <w:t>настає розуміння один між одним</w:t>
      </w:r>
    </w:p>
    <w:p w14:paraId="130D4C2A" w14:textId="7DFCEC38" w:rsidR="00B177CA" w:rsidRPr="005626F8" w:rsidRDefault="007525B2" w:rsidP="005626F8">
      <w:pPr>
        <w:pStyle w:val="a8"/>
        <w:ind w:left="720"/>
        <w:divId w:val="1309359823"/>
        <w:rPr>
          <w:color w:val="000000"/>
          <w:sz w:val="28"/>
          <w:szCs w:val="28"/>
        </w:rPr>
      </w:pPr>
      <w:r w:rsidRPr="00CD3062">
        <w:rPr>
          <w:color w:val="000000"/>
          <w:sz w:val="28"/>
          <w:szCs w:val="28"/>
        </w:rPr>
        <w:t xml:space="preserve">Фінал: </w:t>
      </w:r>
      <w:r w:rsidR="008C2349" w:rsidRPr="00CD3062">
        <w:rPr>
          <w:color w:val="000000"/>
          <w:sz w:val="28"/>
          <w:szCs w:val="28"/>
        </w:rPr>
        <w:t xml:space="preserve">героїні </w:t>
      </w:r>
      <w:r w:rsidR="00CA0D82" w:rsidRPr="00CD3062">
        <w:rPr>
          <w:color w:val="000000"/>
          <w:sz w:val="28"/>
          <w:szCs w:val="28"/>
        </w:rPr>
        <w:t>вдалось</w:t>
      </w:r>
      <w:r w:rsidR="003D5395" w:rsidRPr="00CD3062">
        <w:rPr>
          <w:color w:val="000000"/>
          <w:sz w:val="28"/>
          <w:szCs w:val="28"/>
        </w:rPr>
        <w:t xml:space="preserve"> </w:t>
      </w:r>
      <w:r w:rsidR="00CA0D82" w:rsidRPr="00CD3062">
        <w:rPr>
          <w:color w:val="000000"/>
          <w:sz w:val="28"/>
          <w:szCs w:val="28"/>
        </w:rPr>
        <w:t xml:space="preserve"> </w:t>
      </w:r>
      <w:r w:rsidR="003D5395" w:rsidRPr="00CD3062">
        <w:rPr>
          <w:color w:val="000000"/>
          <w:sz w:val="28"/>
          <w:szCs w:val="28"/>
        </w:rPr>
        <w:t xml:space="preserve">розкути людей </w:t>
      </w:r>
    </w:p>
    <w:p w14:paraId="16948093" w14:textId="4173AEE0" w:rsidR="00B177CA" w:rsidRPr="00CD3062" w:rsidRDefault="00DD4B7D" w:rsidP="00B177CA">
      <w:pPr>
        <w:pStyle w:val="p1"/>
        <w:divId w:val="482700463"/>
        <w:rPr>
          <w:rFonts w:ascii="Times New Roman" w:hAnsi="Times New Roman"/>
          <w:b/>
          <w:bCs/>
          <w:sz w:val="28"/>
          <w:szCs w:val="28"/>
        </w:rPr>
      </w:pPr>
      <w:r>
        <w:rPr>
          <w:rStyle w:val="s1"/>
          <w:rFonts w:ascii="Times New Roman" w:hAnsi="Times New Roman"/>
          <w:b/>
          <w:bCs/>
          <w:sz w:val="28"/>
          <w:szCs w:val="28"/>
        </w:rPr>
        <w:t xml:space="preserve">2.3 </w:t>
      </w:r>
      <w:r w:rsidR="00D95C6F" w:rsidRPr="00CD3062">
        <w:rPr>
          <w:rStyle w:val="s1"/>
          <w:rFonts w:ascii="Times New Roman" w:hAnsi="Times New Roman"/>
          <w:b/>
          <w:bCs/>
          <w:sz w:val="28"/>
          <w:szCs w:val="28"/>
        </w:rPr>
        <w:t>Шляхи і методи реалізації творчого задуму. Сценарно-композиційний план постановки</w:t>
      </w:r>
    </w:p>
    <w:tbl>
      <w:tblPr>
        <w:tblStyle w:val="ac"/>
        <w:tblpPr w:leftFromText="180" w:rightFromText="180" w:vertAnchor="text" w:horzAnchor="margin" w:tblpY="395"/>
        <w:tblW w:w="0" w:type="auto"/>
        <w:tblLook w:val="04A0" w:firstRow="1" w:lastRow="0" w:firstColumn="1" w:lastColumn="0" w:noHBand="0" w:noVBand="1"/>
      </w:tblPr>
      <w:tblGrid>
        <w:gridCol w:w="2131"/>
        <w:gridCol w:w="1319"/>
        <w:gridCol w:w="1584"/>
        <w:gridCol w:w="1241"/>
        <w:gridCol w:w="1675"/>
        <w:gridCol w:w="1679"/>
      </w:tblGrid>
      <w:tr w:rsidR="00E01F18" w:rsidRPr="00CD3062" w14:paraId="4424A84A" w14:textId="77777777" w:rsidTr="00F70A6D">
        <w:tc>
          <w:tcPr>
            <w:tcW w:w="1604" w:type="dxa"/>
          </w:tcPr>
          <w:p w14:paraId="63EE0805" w14:textId="49592016" w:rsidR="00F70A6D" w:rsidRPr="00CD3062" w:rsidRDefault="00766042" w:rsidP="00F70A6D">
            <w:pPr>
              <w:pStyle w:val="a8"/>
              <w:rPr>
                <w:color w:val="000000"/>
                <w:sz w:val="28"/>
                <w:szCs w:val="28"/>
              </w:rPr>
            </w:pPr>
            <w:r w:rsidRPr="00CD3062">
              <w:rPr>
                <w:color w:val="000000"/>
                <w:sz w:val="28"/>
                <w:szCs w:val="28"/>
              </w:rPr>
              <w:t>Епізод</w:t>
            </w:r>
          </w:p>
        </w:tc>
        <w:tc>
          <w:tcPr>
            <w:tcW w:w="1605" w:type="dxa"/>
          </w:tcPr>
          <w:p w14:paraId="3DB69AAF" w14:textId="6C56871C" w:rsidR="00F70A6D" w:rsidRPr="00CD3062" w:rsidRDefault="00817310" w:rsidP="00F70A6D">
            <w:pPr>
              <w:pStyle w:val="a8"/>
              <w:rPr>
                <w:color w:val="000000"/>
                <w:sz w:val="28"/>
                <w:szCs w:val="28"/>
              </w:rPr>
            </w:pPr>
            <w:r w:rsidRPr="00CD3062">
              <w:rPr>
                <w:color w:val="000000"/>
                <w:sz w:val="28"/>
                <w:szCs w:val="28"/>
              </w:rPr>
              <w:t>Виконавці</w:t>
            </w:r>
          </w:p>
        </w:tc>
        <w:tc>
          <w:tcPr>
            <w:tcW w:w="1605" w:type="dxa"/>
          </w:tcPr>
          <w:p w14:paraId="2158F083" w14:textId="731806FF" w:rsidR="00F70A6D" w:rsidRPr="00CD3062" w:rsidRDefault="00817310" w:rsidP="00F70A6D">
            <w:pPr>
              <w:pStyle w:val="a8"/>
              <w:rPr>
                <w:color w:val="000000"/>
                <w:sz w:val="28"/>
                <w:szCs w:val="28"/>
              </w:rPr>
            </w:pPr>
            <w:r w:rsidRPr="00CD3062">
              <w:rPr>
                <w:color w:val="000000"/>
                <w:sz w:val="28"/>
                <w:szCs w:val="28"/>
              </w:rPr>
              <w:t>Світло</w:t>
            </w:r>
          </w:p>
        </w:tc>
        <w:tc>
          <w:tcPr>
            <w:tcW w:w="1605" w:type="dxa"/>
          </w:tcPr>
          <w:p w14:paraId="6C0F8942" w14:textId="4A6256D2" w:rsidR="00F70A6D" w:rsidRPr="00CD3062" w:rsidRDefault="00817310" w:rsidP="00F70A6D">
            <w:pPr>
              <w:pStyle w:val="a8"/>
              <w:rPr>
                <w:color w:val="000000"/>
                <w:sz w:val="28"/>
                <w:szCs w:val="28"/>
              </w:rPr>
            </w:pPr>
            <w:r w:rsidRPr="00CD3062">
              <w:rPr>
                <w:color w:val="000000"/>
                <w:sz w:val="28"/>
                <w:szCs w:val="28"/>
              </w:rPr>
              <w:t>Реквізити</w:t>
            </w:r>
          </w:p>
        </w:tc>
        <w:tc>
          <w:tcPr>
            <w:tcW w:w="1605" w:type="dxa"/>
          </w:tcPr>
          <w:p w14:paraId="2B11A79B" w14:textId="499BB21A" w:rsidR="00F70A6D" w:rsidRPr="00CD3062" w:rsidRDefault="00253025" w:rsidP="00F70A6D">
            <w:pPr>
              <w:pStyle w:val="a8"/>
              <w:rPr>
                <w:color w:val="000000"/>
                <w:sz w:val="28"/>
                <w:szCs w:val="28"/>
              </w:rPr>
            </w:pPr>
            <w:r w:rsidRPr="00CD3062">
              <w:rPr>
                <w:color w:val="000000"/>
                <w:sz w:val="28"/>
                <w:szCs w:val="28"/>
              </w:rPr>
              <w:t>Музичний матеріал</w:t>
            </w:r>
          </w:p>
        </w:tc>
        <w:tc>
          <w:tcPr>
            <w:tcW w:w="1605" w:type="dxa"/>
          </w:tcPr>
          <w:p w14:paraId="5F57BE19" w14:textId="5043E7BD" w:rsidR="00F70A6D" w:rsidRPr="00CD3062" w:rsidRDefault="00253025" w:rsidP="00F70A6D">
            <w:pPr>
              <w:pStyle w:val="a8"/>
              <w:rPr>
                <w:color w:val="000000"/>
                <w:sz w:val="28"/>
                <w:szCs w:val="28"/>
              </w:rPr>
            </w:pPr>
            <w:r w:rsidRPr="00CD3062">
              <w:rPr>
                <w:color w:val="000000"/>
                <w:sz w:val="28"/>
                <w:szCs w:val="28"/>
              </w:rPr>
              <w:t>Хронометраж</w:t>
            </w:r>
          </w:p>
        </w:tc>
      </w:tr>
      <w:tr w:rsidR="00E01F18" w:rsidRPr="00CD3062" w14:paraId="26A37A28" w14:textId="77777777" w:rsidTr="005626F8">
        <w:trPr>
          <w:trHeight w:val="6983"/>
        </w:trPr>
        <w:tc>
          <w:tcPr>
            <w:tcW w:w="1604" w:type="dxa"/>
          </w:tcPr>
          <w:p w14:paraId="1FEC20C1" w14:textId="77777777" w:rsidR="00C025C4" w:rsidRPr="00CD3062" w:rsidRDefault="00690117" w:rsidP="0053760E">
            <w:pPr>
              <w:pStyle w:val="a8"/>
              <w:rPr>
                <w:b/>
                <w:bCs/>
                <w:color w:val="000000"/>
                <w:sz w:val="28"/>
                <w:szCs w:val="28"/>
              </w:rPr>
            </w:pPr>
            <w:r w:rsidRPr="00CD3062">
              <w:rPr>
                <w:b/>
                <w:bCs/>
                <w:color w:val="000000"/>
                <w:sz w:val="28"/>
                <w:szCs w:val="28"/>
              </w:rPr>
              <w:t>Експозиція</w:t>
            </w:r>
            <w:r w:rsidR="0053760E" w:rsidRPr="00CD3062">
              <w:rPr>
                <w:b/>
                <w:bCs/>
                <w:color w:val="000000"/>
                <w:sz w:val="28"/>
                <w:szCs w:val="28"/>
              </w:rPr>
              <w:t>.</w:t>
            </w:r>
          </w:p>
          <w:p w14:paraId="653226C8" w14:textId="67308484" w:rsidR="0053760E" w:rsidRPr="00CD3062" w:rsidRDefault="00C025C4" w:rsidP="0053760E">
            <w:pPr>
              <w:pStyle w:val="a8"/>
              <w:rPr>
                <w:b/>
                <w:bCs/>
                <w:color w:val="000000"/>
                <w:sz w:val="28"/>
                <w:szCs w:val="28"/>
              </w:rPr>
            </w:pPr>
            <w:r w:rsidRPr="00CD3062">
              <w:rPr>
                <w:color w:val="000000"/>
                <w:sz w:val="28"/>
                <w:szCs w:val="28"/>
              </w:rPr>
              <w:t>Г</w:t>
            </w:r>
            <w:r w:rsidR="0053760E" w:rsidRPr="00CD3062">
              <w:rPr>
                <w:color w:val="000000"/>
                <w:sz w:val="28"/>
                <w:szCs w:val="28"/>
              </w:rPr>
              <w:t>оловна героїня опиняється  у групі людей де панує прагнення до однотипності, вона відрізняється індивідуальністю, що спричиняє спроби оточення підпорядкувати її  установленим рамкам.</w:t>
            </w:r>
          </w:p>
          <w:p w14:paraId="3CECD848" w14:textId="77777777" w:rsidR="0053760E" w:rsidRPr="00CD3062" w:rsidRDefault="0053760E" w:rsidP="00F70A6D">
            <w:pPr>
              <w:pStyle w:val="a8"/>
              <w:rPr>
                <w:b/>
                <w:bCs/>
                <w:color w:val="000000"/>
                <w:sz w:val="28"/>
                <w:szCs w:val="28"/>
              </w:rPr>
            </w:pPr>
          </w:p>
          <w:p w14:paraId="4D58E53D" w14:textId="473C8EBB" w:rsidR="0053760E" w:rsidRPr="00CD3062" w:rsidRDefault="0053760E" w:rsidP="00F70A6D">
            <w:pPr>
              <w:pStyle w:val="a8"/>
              <w:rPr>
                <w:b/>
                <w:bCs/>
                <w:color w:val="000000"/>
                <w:sz w:val="28"/>
                <w:szCs w:val="28"/>
              </w:rPr>
            </w:pPr>
          </w:p>
        </w:tc>
        <w:tc>
          <w:tcPr>
            <w:tcW w:w="1605" w:type="dxa"/>
          </w:tcPr>
          <w:p w14:paraId="665F4480" w14:textId="6D7B2ACD" w:rsidR="00F70A6D" w:rsidRPr="00CD3062" w:rsidRDefault="001D2C12" w:rsidP="00F70A6D">
            <w:pPr>
              <w:pStyle w:val="a8"/>
              <w:rPr>
                <w:color w:val="000000"/>
                <w:sz w:val="28"/>
                <w:szCs w:val="28"/>
              </w:rPr>
            </w:pPr>
            <w:r w:rsidRPr="00CD3062">
              <w:rPr>
                <w:color w:val="000000"/>
                <w:sz w:val="28"/>
                <w:szCs w:val="28"/>
              </w:rPr>
              <w:t>Одна героїня</w:t>
            </w:r>
          </w:p>
        </w:tc>
        <w:tc>
          <w:tcPr>
            <w:tcW w:w="1605" w:type="dxa"/>
          </w:tcPr>
          <w:p w14:paraId="6FD3DF8D" w14:textId="3F1EC2F0" w:rsidR="00F70A6D" w:rsidRPr="00CD3062" w:rsidRDefault="00653BC6" w:rsidP="00F70A6D">
            <w:pPr>
              <w:pStyle w:val="a8"/>
              <w:rPr>
                <w:color w:val="000000"/>
                <w:sz w:val="28"/>
                <w:szCs w:val="28"/>
              </w:rPr>
            </w:pPr>
            <w:r w:rsidRPr="00CD3062">
              <w:rPr>
                <w:color w:val="000000"/>
                <w:sz w:val="28"/>
                <w:szCs w:val="28"/>
              </w:rPr>
              <w:t>Світло приглушене і темне</w:t>
            </w:r>
          </w:p>
        </w:tc>
        <w:tc>
          <w:tcPr>
            <w:tcW w:w="1605" w:type="dxa"/>
          </w:tcPr>
          <w:p w14:paraId="2E342A7F" w14:textId="26C60E48" w:rsidR="00F70A6D" w:rsidRPr="00CD3062" w:rsidRDefault="000D386F" w:rsidP="00F70A6D">
            <w:pPr>
              <w:pStyle w:val="a8"/>
              <w:rPr>
                <w:color w:val="000000"/>
                <w:sz w:val="28"/>
                <w:szCs w:val="28"/>
              </w:rPr>
            </w:pPr>
            <w:r w:rsidRPr="00CD3062">
              <w:rPr>
                <w:color w:val="000000"/>
                <w:sz w:val="28"/>
                <w:szCs w:val="28"/>
              </w:rPr>
              <w:t>Моту</w:t>
            </w:r>
            <w:r w:rsidR="008C0B1D" w:rsidRPr="00CD3062">
              <w:rPr>
                <w:color w:val="000000"/>
                <w:sz w:val="28"/>
                <w:szCs w:val="28"/>
              </w:rPr>
              <w:t>зка</w:t>
            </w:r>
          </w:p>
        </w:tc>
        <w:tc>
          <w:tcPr>
            <w:tcW w:w="1605" w:type="dxa"/>
          </w:tcPr>
          <w:p w14:paraId="224F10CC" w14:textId="0FE4438A" w:rsidR="00F70A6D" w:rsidRPr="00CD3062" w:rsidRDefault="00611A02" w:rsidP="00F70A6D">
            <w:pPr>
              <w:pStyle w:val="a8"/>
              <w:rPr>
                <w:color w:val="000000"/>
                <w:sz w:val="28"/>
                <w:szCs w:val="28"/>
                <w:lang w:val="en-GB"/>
              </w:rPr>
            </w:pPr>
            <w:r w:rsidRPr="00CD3062">
              <w:rPr>
                <w:color w:val="000000"/>
                <w:sz w:val="28"/>
                <w:szCs w:val="28"/>
                <w:lang w:val="en-GB"/>
              </w:rPr>
              <w:t xml:space="preserve">The Grotto - </w:t>
            </w:r>
            <w:proofErr w:type="spellStart"/>
            <w:r w:rsidR="00E01F18" w:rsidRPr="00CD3062">
              <w:rPr>
                <w:color w:val="000000"/>
                <w:sz w:val="28"/>
                <w:szCs w:val="28"/>
                <w:lang w:val="en-GB"/>
              </w:rPr>
              <w:t>Audiomachine</w:t>
            </w:r>
            <w:proofErr w:type="spellEnd"/>
          </w:p>
        </w:tc>
        <w:tc>
          <w:tcPr>
            <w:tcW w:w="1605" w:type="dxa"/>
          </w:tcPr>
          <w:p w14:paraId="4E442099" w14:textId="69B1F73F" w:rsidR="00F70A6D" w:rsidRPr="00CD3062" w:rsidRDefault="00176789" w:rsidP="00F70A6D">
            <w:pPr>
              <w:pStyle w:val="a8"/>
              <w:rPr>
                <w:color w:val="000000"/>
                <w:sz w:val="28"/>
                <w:szCs w:val="28"/>
                <w:lang w:val="en-GB"/>
              </w:rPr>
            </w:pPr>
            <w:r w:rsidRPr="00CD3062">
              <w:rPr>
                <w:color w:val="000000"/>
                <w:sz w:val="28"/>
                <w:szCs w:val="28"/>
                <w:lang w:val="en-GB"/>
              </w:rPr>
              <w:t>00</w:t>
            </w:r>
            <w:r w:rsidR="006B4823" w:rsidRPr="00CD3062">
              <w:rPr>
                <w:color w:val="000000"/>
                <w:sz w:val="28"/>
                <w:szCs w:val="28"/>
                <w:lang w:val="en-GB"/>
              </w:rPr>
              <w:t xml:space="preserve">:00 </w:t>
            </w:r>
            <w:r w:rsidR="00EF67FA" w:rsidRPr="00CD3062">
              <w:rPr>
                <w:color w:val="000000"/>
                <w:sz w:val="28"/>
                <w:szCs w:val="28"/>
                <w:lang w:val="en-GB"/>
              </w:rPr>
              <w:t>–</w:t>
            </w:r>
            <w:r w:rsidR="006B4823" w:rsidRPr="00CD3062">
              <w:rPr>
                <w:color w:val="000000"/>
                <w:sz w:val="28"/>
                <w:szCs w:val="28"/>
                <w:lang w:val="en-GB"/>
              </w:rPr>
              <w:t xml:space="preserve"> </w:t>
            </w:r>
            <w:r w:rsidR="00DC65D1" w:rsidRPr="00CD3062">
              <w:rPr>
                <w:color w:val="000000"/>
                <w:sz w:val="28"/>
                <w:szCs w:val="28"/>
                <w:lang w:val="en-GB"/>
              </w:rPr>
              <w:t>10:00</w:t>
            </w:r>
          </w:p>
        </w:tc>
      </w:tr>
      <w:tr w:rsidR="00E01F18" w:rsidRPr="00CD3062" w14:paraId="4190DC0B" w14:textId="77777777" w:rsidTr="00F70A6D">
        <w:tc>
          <w:tcPr>
            <w:tcW w:w="1604" w:type="dxa"/>
          </w:tcPr>
          <w:p w14:paraId="0B45C8B7" w14:textId="77777777" w:rsidR="00F70A6D" w:rsidRPr="00CD3062" w:rsidRDefault="00CA4530" w:rsidP="00F70A6D">
            <w:pPr>
              <w:pStyle w:val="a8"/>
              <w:rPr>
                <w:b/>
                <w:bCs/>
                <w:color w:val="000000"/>
                <w:sz w:val="28"/>
                <w:szCs w:val="28"/>
              </w:rPr>
            </w:pPr>
            <w:proofErr w:type="spellStart"/>
            <w:r w:rsidRPr="00CD3062">
              <w:rPr>
                <w:b/>
                <w:bCs/>
                <w:color w:val="000000"/>
                <w:sz w:val="28"/>
                <w:szCs w:val="28"/>
              </w:rPr>
              <w:t>Завязка</w:t>
            </w:r>
            <w:proofErr w:type="spellEnd"/>
            <w:r w:rsidR="00C025C4" w:rsidRPr="00CD3062">
              <w:rPr>
                <w:b/>
                <w:bCs/>
                <w:color w:val="000000"/>
                <w:sz w:val="28"/>
                <w:szCs w:val="28"/>
              </w:rPr>
              <w:t xml:space="preserve">. </w:t>
            </w:r>
          </w:p>
          <w:p w14:paraId="0F31D97E" w14:textId="77777777" w:rsidR="00C025C4" w:rsidRPr="00CD3062" w:rsidRDefault="00C025C4" w:rsidP="00C025C4">
            <w:pPr>
              <w:pStyle w:val="a8"/>
              <w:rPr>
                <w:color w:val="000000"/>
                <w:sz w:val="28"/>
                <w:szCs w:val="28"/>
              </w:rPr>
            </w:pPr>
            <w:r w:rsidRPr="00CD3062">
              <w:rPr>
                <w:color w:val="000000"/>
                <w:sz w:val="28"/>
                <w:szCs w:val="28"/>
              </w:rPr>
              <w:t xml:space="preserve">головна героїня намагається чинити опір та не підлаштовуватись під оточуючих, але </w:t>
            </w:r>
            <w:r w:rsidRPr="00CD3062">
              <w:rPr>
                <w:color w:val="000000"/>
                <w:sz w:val="28"/>
                <w:szCs w:val="28"/>
              </w:rPr>
              <w:lastRenderedPageBreak/>
              <w:t>в неї не виходить.</w:t>
            </w:r>
          </w:p>
          <w:p w14:paraId="68920B93" w14:textId="4B58A4A1" w:rsidR="00C025C4" w:rsidRPr="00CD3062" w:rsidRDefault="00C025C4" w:rsidP="00F70A6D">
            <w:pPr>
              <w:pStyle w:val="a8"/>
              <w:rPr>
                <w:b/>
                <w:bCs/>
                <w:color w:val="000000"/>
                <w:sz w:val="28"/>
                <w:szCs w:val="28"/>
              </w:rPr>
            </w:pPr>
          </w:p>
        </w:tc>
        <w:tc>
          <w:tcPr>
            <w:tcW w:w="1605" w:type="dxa"/>
          </w:tcPr>
          <w:p w14:paraId="45D2E556" w14:textId="368E8AE1" w:rsidR="00F70A6D" w:rsidRPr="00CD3062" w:rsidRDefault="00ED5B16" w:rsidP="00F70A6D">
            <w:pPr>
              <w:pStyle w:val="a8"/>
              <w:rPr>
                <w:color w:val="000000"/>
                <w:sz w:val="28"/>
                <w:szCs w:val="28"/>
              </w:rPr>
            </w:pPr>
            <w:r w:rsidRPr="00CD3062">
              <w:rPr>
                <w:color w:val="000000"/>
                <w:sz w:val="28"/>
                <w:szCs w:val="28"/>
              </w:rPr>
              <w:lastRenderedPageBreak/>
              <w:t>Пʼять героїнь</w:t>
            </w:r>
          </w:p>
        </w:tc>
        <w:tc>
          <w:tcPr>
            <w:tcW w:w="1605" w:type="dxa"/>
          </w:tcPr>
          <w:p w14:paraId="46B4F367" w14:textId="39478A62" w:rsidR="00F70A6D" w:rsidRPr="00CD3062" w:rsidRDefault="002B0A21" w:rsidP="00F70A6D">
            <w:pPr>
              <w:pStyle w:val="a8"/>
              <w:rPr>
                <w:color w:val="000000"/>
                <w:sz w:val="28"/>
                <w:szCs w:val="28"/>
              </w:rPr>
            </w:pPr>
            <w:r w:rsidRPr="00CD3062">
              <w:rPr>
                <w:color w:val="000000"/>
                <w:sz w:val="28"/>
                <w:szCs w:val="28"/>
              </w:rPr>
              <w:t>Повне затемнення</w:t>
            </w:r>
            <w:r w:rsidR="004845FC" w:rsidRPr="00CD3062">
              <w:rPr>
                <w:color w:val="000000"/>
                <w:sz w:val="28"/>
                <w:szCs w:val="28"/>
              </w:rPr>
              <w:t>, фокусування на одній людині</w:t>
            </w:r>
          </w:p>
        </w:tc>
        <w:tc>
          <w:tcPr>
            <w:tcW w:w="1605" w:type="dxa"/>
          </w:tcPr>
          <w:p w14:paraId="26EA841F" w14:textId="70892072" w:rsidR="00F70A6D" w:rsidRPr="00CD3062" w:rsidRDefault="008C0B1D" w:rsidP="00F70A6D">
            <w:pPr>
              <w:pStyle w:val="a8"/>
              <w:rPr>
                <w:color w:val="000000"/>
                <w:sz w:val="28"/>
                <w:szCs w:val="28"/>
              </w:rPr>
            </w:pPr>
            <w:r w:rsidRPr="00CD3062">
              <w:rPr>
                <w:color w:val="000000"/>
                <w:sz w:val="28"/>
                <w:szCs w:val="28"/>
              </w:rPr>
              <w:t>Мотузка</w:t>
            </w:r>
          </w:p>
        </w:tc>
        <w:tc>
          <w:tcPr>
            <w:tcW w:w="1605" w:type="dxa"/>
          </w:tcPr>
          <w:p w14:paraId="0DDB5A9A" w14:textId="1B739360" w:rsidR="00F70A6D" w:rsidRPr="00CD3062" w:rsidRDefault="0060635B" w:rsidP="00F70A6D">
            <w:pPr>
              <w:pStyle w:val="a8"/>
              <w:rPr>
                <w:color w:val="000000"/>
                <w:sz w:val="28"/>
                <w:szCs w:val="28"/>
                <w:lang w:val="en-GB"/>
              </w:rPr>
            </w:pPr>
            <w:r w:rsidRPr="00CD3062">
              <w:rPr>
                <w:color w:val="000000"/>
                <w:sz w:val="28"/>
                <w:szCs w:val="28"/>
                <w:lang w:val="en-GB"/>
              </w:rPr>
              <w:t xml:space="preserve">Dance for me </w:t>
            </w:r>
            <w:proofErr w:type="spellStart"/>
            <w:r w:rsidR="00DA7C6D" w:rsidRPr="00CD3062">
              <w:rPr>
                <w:color w:val="000000"/>
                <w:sz w:val="28"/>
                <w:szCs w:val="28"/>
                <w:lang w:val="en-GB"/>
              </w:rPr>
              <w:t>wallis</w:t>
            </w:r>
            <w:proofErr w:type="spellEnd"/>
            <w:r w:rsidR="00DA7C6D" w:rsidRPr="00CD3062">
              <w:rPr>
                <w:color w:val="000000"/>
                <w:sz w:val="28"/>
                <w:szCs w:val="28"/>
                <w:lang w:val="en-GB"/>
              </w:rPr>
              <w:t xml:space="preserve"> – Abel </w:t>
            </w:r>
            <w:proofErr w:type="spellStart"/>
            <w:r w:rsidR="00DA7C6D" w:rsidRPr="00CD3062">
              <w:rPr>
                <w:color w:val="000000"/>
                <w:sz w:val="28"/>
                <w:szCs w:val="28"/>
                <w:lang w:val="en-GB"/>
              </w:rPr>
              <w:t>Korze</w:t>
            </w:r>
            <w:r w:rsidR="000760E4" w:rsidRPr="00CD3062">
              <w:rPr>
                <w:color w:val="000000"/>
                <w:sz w:val="28"/>
                <w:szCs w:val="28"/>
                <w:lang w:val="en-GB"/>
              </w:rPr>
              <w:t>niowski</w:t>
            </w:r>
            <w:proofErr w:type="spellEnd"/>
          </w:p>
        </w:tc>
        <w:tc>
          <w:tcPr>
            <w:tcW w:w="1605" w:type="dxa"/>
          </w:tcPr>
          <w:p w14:paraId="332F8868" w14:textId="0CE989B2" w:rsidR="00F70A6D" w:rsidRPr="00CD3062" w:rsidRDefault="00DC65D1" w:rsidP="00F70A6D">
            <w:pPr>
              <w:pStyle w:val="a8"/>
              <w:rPr>
                <w:color w:val="000000"/>
                <w:sz w:val="28"/>
                <w:szCs w:val="28"/>
                <w:lang w:val="en-GB"/>
              </w:rPr>
            </w:pPr>
            <w:r w:rsidRPr="00CD3062">
              <w:rPr>
                <w:color w:val="000000"/>
                <w:sz w:val="28"/>
                <w:szCs w:val="28"/>
                <w:lang w:val="en-GB"/>
              </w:rPr>
              <w:t>10:00 – 20:00</w:t>
            </w:r>
          </w:p>
        </w:tc>
      </w:tr>
    </w:tbl>
    <w:p w14:paraId="72E58DA8" w14:textId="77777777" w:rsidR="006B1273" w:rsidRPr="0069446F" w:rsidRDefault="006B1273" w:rsidP="005626F8">
      <w:pPr>
        <w:pStyle w:val="a8"/>
        <w:divId w:val="1309359823"/>
        <w:rPr>
          <w:b/>
          <w:bCs/>
          <w:color w:val="000000"/>
          <w:sz w:val="30"/>
          <w:szCs w:val="30"/>
        </w:rPr>
      </w:pPr>
    </w:p>
    <w:p w14:paraId="03253280" w14:textId="4A7077A9" w:rsidR="006B1273" w:rsidRPr="00AC31E2" w:rsidRDefault="006B1273" w:rsidP="00BE2712">
      <w:pPr>
        <w:pStyle w:val="li1"/>
        <w:ind w:left="720"/>
        <w:jc w:val="center"/>
        <w:divId w:val="2037391436"/>
        <w:rPr>
          <w:rStyle w:val="s1"/>
          <w:rFonts w:ascii="Times New Roman" w:eastAsia="Times New Roman" w:hAnsi="Times New Roman"/>
          <w:b/>
          <w:bCs/>
          <w:sz w:val="28"/>
          <w:szCs w:val="28"/>
        </w:rPr>
      </w:pPr>
      <w:r w:rsidRPr="00AC31E2">
        <w:rPr>
          <w:rStyle w:val="s1"/>
          <w:rFonts w:ascii="Times New Roman" w:eastAsia="Times New Roman" w:hAnsi="Times New Roman"/>
          <w:b/>
          <w:bCs/>
          <w:sz w:val="28"/>
          <w:szCs w:val="28"/>
        </w:rPr>
        <w:t>2.4 . Характеристика дійових осі</w:t>
      </w:r>
      <w:r w:rsidR="00BE2712" w:rsidRPr="00AC31E2">
        <w:rPr>
          <w:rStyle w:val="s1"/>
          <w:rFonts w:ascii="Times New Roman" w:eastAsia="Times New Roman" w:hAnsi="Times New Roman"/>
          <w:b/>
          <w:bCs/>
          <w:sz w:val="28"/>
          <w:szCs w:val="28"/>
        </w:rPr>
        <w:t>б</w:t>
      </w:r>
    </w:p>
    <w:p w14:paraId="7D286D2C" w14:textId="77777777" w:rsidR="008356AA" w:rsidRDefault="008356AA" w:rsidP="00BE2712">
      <w:pPr>
        <w:pStyle w:val="li1"/>
        <w:ind w:left="720"/>
        <w:jc w:val="center"/>
        <w:divId w:val="2037391436"/>
        <w:rPr>
          <w:rStyle w:val="s1"/>
          <w:rFonts w:eastAsia="Times New Roman"/>
          <w:b/>
          <w:bCs/>
          <w:sz w:val="30"/>
          <w:szCs w:val="30"/>
        </w:rPr>
      </w:pPr>
    </w:p>
    <w:p w14:paraId="16E88FEC" w14:textId="77777777" w:rsidR="008356AA" w:rsidRDefault="008356AA" w:rsidP="005626F8">
      <w:pPr>
        <w:pStyle w:val="s30"/>
        <w:spacing w:before="0" w:beforeAutospacing="0" w:after="0" w:afterAutospacing="0" w:line="276" w:lineRule="auto"/>
        <w:ind w:firstLine="525"/>
        <w:jc w:val="both"/>
        <w:divId w:val="1658613726"/>
        <w:rPr>
          <w:rStyle w:val="bumpedfont15"/>
          <w:color w:val="000000"/>
          <w:sz w:val="32"/>
          <w:szCs w:val="32"/>
        </w:rPr>
      </w:pPr>
      <w:r>
        <w:rPr>
          <w:rStyle w:val="bumpedfont15"/>
          <w:color w:val="000000"/>
          <w:sz w:val="32"/>
          <w:szCs w:val="32"/>
        </w:rPr>
        <w:t>У постановці використано систему образів, кожен із яких виконує важливу драматургічну та символічну функцію. Характеристики дійових осіб подано з урахуванням їхнього хореографічного втілення, психологічної ролі та сценічної функції у розвитку сюжету.</w:t>
      </w:r>
    </w:p>
    <w:p w14:paraId="4204F0AE" w14:textId="77777777" w:rsidR="00935B3D" w:rsidRDefault="00935B3D" w:rsidP="005626F8">
      <w:pPr>
        <w:pStyle w:val="s30"/>
        <w:spacing w:before="0" w:beforeAutospacing="0" w:after="0" w:afterAutospacing="0" w:line="276" w:lineRule="auto"/>
        <w:ind w:firstLine="525"/>
        <w:jc w:val="both"/>
        <w:divId w:val="1658613726"/>
        <w:rPr>
          <w:color w:val="000000"/>
          <w:sz w:val="21"/>
          <w:szCs w:val="21"/>
        </w:rPr>
      </w:pPr>
    </w:p>
    <w:p w14:paraId="3A0935CD" w14:textId="77777777" w:rsidR="00413404" w:rsidRPr="008D6BF4" w:rsidRDefault="008356AA" w:rsidP="005626F8">
      <w:pPr>
        <w:pStyle w:val="s30"/>
        <w:numPr>
          <w:ilvl w:val="1"/>
          <w:numId w:val="25"/>
        </w:numPr>
        <w:spacing w:before="0" w:beforeAutospacing="0" w:after="0" w:afterAutospacing="0" w:line="276" w:lineRule="auto"/>
        <w:jc w:val="both"/>
        <w:divId w:val="1658613726"/>
        <w:rPr>
          <w:rStyle w:val="bumpedfont15"/>
          <w:color w:val="000000"/>
          <w:sz w:val="28"/>
          <w:szCs w:val="28"/>
        </w:rPr>
      </w:pPr>
      <w:r w:rsidRPr="008D6BF4">
        <w:rPr>
          <w:rStyle w:val="bumpedfont15"/>
          <w:b/>
          <w:bCs/>
          <w:color w:val="000000"/>
          <w:sz w:val="28"/>
          <w:szCs w:val="28"/>
        </w:rPr>
        <w:t>Головна героїня</w:t>
      </w:r>
      <w:r w:rsidRPr="008D6BF4">
        <w:rPr>
          <w:rStyle w:val="apple-converted-space"/>
          <w:color w:val="000000"/>
          <w:sz w:val="28"/>
          <w:szCs w:val="28"/>
        </w:rPr>
        <w:t> </w:t>
      </w:r>
      <w:r w:rsidRPr="008D6BF4">
        <w:rPr>
          <w:rStyle w:val="bumpedfont15"/>
          <w:color w:val="000000"/>
          <w:sz w:val="28"/>
          <w:szCs w:val="28"/>
        </w:rPr>
        <w:t>(Образ</w:t>
      </w:r>
      <w:r w:rsidRPr="008D6BF4">
        <w:rPr>
          <w:rStyle w:val="apple-converted-space"/>
          <w:color w:val="000000"/>
          <w:sz w:val="28"/>
          <w:szCs w:val="28"/>
        </w:rPr>
        <w:t> </w:t>
      </w:r>
      <w:r w:rsidRPr="008D6BF4">
        <w:rPr>
          <w:rStyle w:val="bumpedfont15"/>
          <w:color w:val="000000"/>
          <w:sz w:val="28"/>
          <w:szCs w:val="28"/>
        </w:rPr>
        <w:t>дівчини).</w:t>
      </w:r>
    </w:p>
    <w:p w14:paraId="2DF879F1" w14:textId="77777777" w:rsidR="00413404" w:rsidRPr="008D6BF4" w:rsidRDefault="005550E0" w:rsidP="005626F8">
      <w:pPr>
        <w:pStyle w:val="s30"/>
        <w:spacing w:before="0" w:beforeAutospacing="0" w:after="0" w:afterAutospacing="0" w:line="276" w:lineRule="auto"/>
        <w:ind w:left="1080"/>
        <w:jc w:val="both"/>
        <w:divId w:val="1658613726"/>
        <w:rPr>
          <w:color w:val="000000"/>
          <w:sz w:val="28"/>
          <w:szCs w:val="28"/>
        </w:rPr>
      </w:pPr>
      <w:r w:rsidRPr="008D6BF4">
        <w:rPr>
          <w:color w:val="000000"/>
          <w:sz w:val="28"/>
          <w:szCs w:val="28"/>
        </w:rPr>
        <w:t xml:space="preserve">Головна героїня є центральним </w:t>
      </w:r>
      <w:proofErr w:type="spellStart"/>
      <w:r w:rsidRPr="008D6BF4">
        <w:rPr>
          <w:color w:val="000000"/>
          <w:sz w:val="28"/>
          <w:szCs w:val="28"/>
        </w:rPr>
        <w:t>образoм</w:t>
      </w:r>
      <w:proofErr w:type="spellEnd"/>
      <w:r w:rsidRPr="008D6BF4">
        <w:rPr>
          <w:color w:val="000000"/>
          <w:sz w:val="28"/>
          <w:szCs w:val="28"/>
        </w:rPr>
        <w:t xml:space="preserve"> хореографічної композиції та уособлює людину, яка не відповідає загальноприйнятим соціальним нормам і стереотипам. Вона відрізняється внутрішнім світовідчуттям, способом мислення та емоційного реагування на навколишній світ. Її інакшість не є демонстративною, а проявляється поступово — через рух, пластику, тілесні затиски та спроби знайти власне місце серед інших.</w:t>
      </w:r>
    </w:p>
    <w:p w14:paraId="4BB33EE9" w14:textId="79234E6F" w:rsidR="00935B3D" w:rsidRPr="008D6BF4" w:rsidRDefault="005550E0" w:rsidP="005626F8">
      <w:pPr>
        <w:pStyle w:val="s30"/>
        <w:spacing w:before="0" w:beforeAutospacing="0" w:after="0" w:afterAutospacing="0" w:line="276" w:lineRule="auto"/>
        <w:ind w:left="1080"/>
        <w:jc w:val="both"/>
        <w:divId w:val="1658613726"/>
        <w:rPr>
          <w:color w:val="000000"/>
          <w:sz w:val="28"/>
          <w:szCs w:val="28"/>
        </w:rPr>
      </w:pPr>
      <w:r w:rsidRPr="008D6BF4">
        <w:rPr>
          <w:color w:val="000000"/>
          <w:sz w:val="28"/>
          <w:szCs w:val="28"/>
        </w:rPr>
        <w:t>У хореографічній мові образ героїні розкривається через нерівний ритм рухів, контраст між замкненими та відкритими позиціями, паузи, внутрішню напругу. Її рухи часто відрізняються від синхронності групи, що підкреслює відчуття відчуження та самотності. Головна героїня постійно перебуває у стані внутрішнього конфлікту між бажанням бути прийнятою та прагненням залишитися собою.</w:t>
      </w:r>
    </w:p>
    <w:p w14:paraId="675C6DEC" w14:textId="77777777" w:rsidR="00413404" w:rsidRPr="008D6BF4" w:rsidRDefault="005550E0" w:rsidP="005626F8">
      <w:pPr>
        <w:pStyle w:val="s30"/>
        <w:spacing w:before="0" w:beforeAutospacing="0" w:after="0" w:afterAutospacing="0" w:line="276" w:lineRule="auto"/>
        <w:ind w:left="1080"/>
        <w:jc w:val="both"/>
        <w:divId w:val="1658613726"/>
        <w:rPr>
          <w:rFonts w:eastAsia="Times New Roman"/>
          <w:b/>
          <w:bCs/>
          <w:color w:val="000000"/>
          <w:sz w:val="28"/>
          <w:szCs w:val="28"/>
        </w:rPr>
      </w:pPr>
      <w:r w:rsidRPr="008D6BF4">
        <w:rPr>
          <w:rFonts w:eastAsia="Times New Roman"/>
          <w:b/>
          <w:bCs/>
          <w:color w:val="000000"/>
          <w:sz w:val="28"/>
          <w:szCs w:val="28"/>
        </w:rPr>
        <w:t>Соціум (група)</w:t>
      </w:r>
    </w:p>
    <w:p w14:paraId="2AB4307A" w14:textId="77777777" w:rsidR="00413404" w:rsidRPr="008D6BF4" w:rsidRDefault="005550E0" w:rsidP="005626F8">
      <w:pPr>
        <w:pStyle w:val="s30"/>
        <w:spacing w:before="0" w:beforeAutospacing="0" w:after="0" w:afterAutospacing="0" w:line="276" w:lineRule="auto"/>
        <w:ind w:left="1080"/>
        <w:jc w:val="both"/>
        <w:divId w:val="1658613726"/>
        <w:rPr>
          <w:color w:val="000000"/>
          <w:sz w:val="28"/>
          <w:szCs w:val="28"/>
        </w:rPr>
      </w:pPr>
      <w:r w:rsidRPr="008D6BF4">
        <w:rPr>
          <w:color w:val="000000"/>
          <w:sz w:val="28"/>
          <w:szCs w:val="28"/>
        </w:rPr>
        <w:t>Образ соціуму представлений групою танцівників, які символізують суспільство з його правилами, нормами та очікуваннями. У хореографічній композиції соціум діє як єдине ціле, демонструючи узгоджені, повторювані, часто механічні рухи. Синхронність і чітка структурованість пластики підкреслюють колективність мислення та відсутність індивідуальності.</w:t>
      </w:r>
    </w:p>
    <w:p w14:paraId="0D9F3837" w14:textId="3A9840DB" w:rsidR="001C6D60" w:rsidRPr="005626F8" w:rsidRDefault="005550E0" w:rsidP="005626F8">
      <w:pPr>
        <w:pStyle w:val="s30"/>
        <w:spacing w:before="0" w:beforeAutospacing="0" w:after="0" w:afterAutospacing="0" w:line="276" w:lineRule="auto"/>
        <w:ind w:left="1080"/>
        <w:jc w:val="both"/>
        <w:divId w:val="1658613726"/>
        <w:rPr>
          <w:color w:val="000000"/>
          <w:sz w:val="28"/>
          <w:szCs w:val="28"/>
        </w:rPr>
      </w:pPr>
      <w:r w:rsidRPr="008D6BF4">
        <w:rPr>
          <w:color w:val="000000"/>
          <w:sz w:val="28"/>
          <w:szCs w:val="28"/>
        </w:rPr>
        <w:t>Соціум виступає як сила тиску, що намагається підпорядкувати головну героїню встановленим моделям поведінки. Через просторове оточення, обмеження рухів</w:t>
      </w:r>
    </w:p>
    <w:p w14:paraId="76CBB042" w14:textId="77777777" w:rsidR="00DF348B" w:rsidRDefault="00DF348B" w:rsidP="005626F8">
      <w:pPr>
        <w:pStyle w:val="li1"/>
        <w:spacing w:line="276" w:lineRule="auto"/>
        <w:ind w:left="720"/>
        <w:jc w:val="center"/>
        <w:divId w:val="2037391436"/>
        <w:rPr>
          <w:rStyle w:val="bumpedfont15"/>
          <w:rFonts w:ascii="Times New Roman" w:eastAsia="Times New Roman" w:hAnsi="Times New Roman"/>
          <w:b/>
          <w:bCs/>
          <w:color w:val="000000"/>
          <w:sz w:val="28"/>
          <w:szCs w:val="28"/>
        </w:rPr>
      </w:pPr>
    </w:p>
    <w:p w14:paraId="4FD771EC" w14:textId="77777777" w:rsidR="00DF348B" w:rsidRDefault="00DF348B" w:rsidP="005626F8">
      <w:pPr>
        <w:pStyle w:val="li1"/>
        <w:spacing w:line="276" w:lineRule="auto"/>
        <w:ind w:left="720"/>
        <w:jc w:val="center"/>
        <w:divId w:val="2037391436"/>
        <w:rPr>
          <w:rStyle w:val="bumpedfont15"/>
          <w:rFonts w:ascii="Times New Roman" w:eastAsia="Times New Roman" w:hAnsi="Times New Roman"/>
          <w:b/>
          <w:bCs/>
          <w:color w:val="000000"/>
          <w:sz w:val="28"/>
          <w:szCs w:val="28"/>
        </w:rPr>
      </w:pPr>
    </w:p>
    <w:p w14:paraId="31DE47A5" w14:textId="77777777" w:rsidR="00DF348B" w:rsidRDefault="00DF348B" w:rsidP="005626F8">
      <w:pPr>
        <w:pStyle w:val="li1"/>
        <w:spacing w:line="276" w:lineRule="auto"/>
        <w:ind w:left="720"/>
        <w:jc w:val="center"/>
        <w:divId w:val="2037391436"/>
        <w:rPr>
          <w:rStyle w:val="bumpedfont15"/>
          <w:rFonts w:ascii="Times New Roman" w:eastAsia="Times New Roman" w:hAnsi="Times New Roman"/>
          <w:b/>
          <w:bCs/>
          <w:color w:val="000000"/>
          <w:sz w:val="28"/>
          <w:szCs w:val="28"/>
        </w:rPr>
      </w:pPr>
    </w:p>
    <w:p w14:paraId="15115136" w14:textId="173A47B9" w:rsidR="001C6D60" w:rsidRPr="00AC31E2" w:rsidRDefault="001C6D60" w:rsidP="005626F8">
      <w:pPr>
        <w:pStyle w:val="li1"/>
        <w:spacing w:line="276" w:lineRule="auto"/>
        <w:ind w:left="720"/>
        <w:jc w:val="center"/>
        <w:divId w:val="2037391436"/>
        <w:rPr>
          <w:rStyle w:val="bumpedfont15"/>
          <w:rFonts w:ascii="Times New Roman" w:eastAsia="Times New Roman" w:hAnsi="Times New Roman"/>
          <w:b/>
          <w:bCs/>
          <w:color w:val="000000"/>
          <w:sz w:val="28"/>
          <w:szCs w:val="28"/>
        </w:rPr>
      </w:pPr>
      <w:r w:rsidRPr="00AC31E2">
        <w:rPr>
          <w:rStyle w:val="bumpedfont15"/>
          <w:rFonts w:ascii="Times New Roman" w:eastAsia="Times New Roman" w:hAnsi="Times New Roman"/>
          <w:b/>
          <w:bCs/>
          <w:color w:val="000000"/>
          <w:sz w:val="28"/>
          <w:szCs w:val="28"/>
        </w:rPr>
        <w:lastRenderedPageBreak/>
        <w:t>2.5.</w:t>
      </w:r>
      <w:r w:rsidRPr="00AC31E2">
        <w:rPr>
          <w:rStyle w:val="apple-converted-space"/>
          <w:rFonts w:ascii="Times New Roman" w:eastAsia="Times New Roman" w:hAnsi="Times New Roman"/>
          <w:b/>
          <w:bCs/>
          <w:color w:val="000000"/>
          <w:sz w:val="28"/>
          <w:szCs w:val="28"/>
        </w:rPr>
        <w:t> </w:t>
      </w:r>
      <w:r w:rsidRPr="00AC31E2">
        <w:rPr>
          <w:rStyle w:val="bumpedfont15"/>
          <w:rFonts w:ascii="Times New Roman" w:eastAsia="Times New Roman" w:hAnsi="Times New Roman"/>
          <w:b/>
          <w:bCs/>
          <w:color w:val="000000"/>
          <w:sz w:val="28"/>
          <w:szCs w:val="28"/>
        </w:rPr>
        <w:t>Музичний матеріал, його особливості</w:t>
      </w:r>
    </w:p>
    <w:p w14:paraId="55AFE9EC" w14:textId="220A9888" w:rsidR="000871AC" w:rsidRPr="00AC31E2" w:rsidRDefault="000871AC" w:rsidP="005626F8">
      <w:pPr>
        <w:pStyle w:val="li1"/>
        <w:spacing w:line="276" w:lineRule="auto"/>
        <w:ind w:left="720"/>
        <w:divId w:val="2037391436"/>
        <w:rPr>
          <w:rFonts w:ascii="Times New Roman" w:eastAsia="Times New Roman" w:hAnsi="Times New Roman"/>
          <w:sz w:val="28"/>
          <w:szCs w:val="28"/>
        </w:rPr>
      </w:pPr>
    </w:p>
    <w:p w14:paraId="578D01B3" w14:textId="77777777" w:rsidR="00A43581" w:rsidRPr="00AC31E2" w:rsidRDefault="000871AC" w:rsidP="005626F8">
      <w:pPr>
        <w:pStyle w:val="2"/>
        <w:spacing w:line="276" w:lineRule="auto"/>
        <w:divId w:val="746728540"/>
        <w:rPr>
          <w:rFonts w:ascii="Times New Roman" w:eastAsia="Times New Roman" w:hAnsi="Times New Roman" w:cs="Times New Roman"/>
          <w:color w:val="000000"/>
          <w:kern w:val="0"/>
          <w:sz w:val="28"/>
          <w:szCs w:val="28"/>
          <w14:ligatures w14:val="none"/>
        </w:rPr>
      </w:pPr>
      <w:r w:rsidRPr="00AC31E2">
        <w:rPr>
          <w:rFonts w:ascii="Times New Roman" w:eastAsia="Times New Roman" w:hAnsi="Times New Roman" w:cs="Times New Roman"/>
          <w:sz w:val="28"/>
          <w:szCs w:val="28"/>
        </w:rPr>
        <w:t xml:space="preserve">Перша </w:t>
      </w:r>
      <w:proofErr w:type="spellStart"/>
      <w:r w:rsidRPr="00AC31E2">
        <w:rPr>
          <w:rFonts w:ascii="Times New Roman" w:eastAsia="Times New Roman" w:hAnsi="Times New Roman" w:cs="Times New Roman"/>
          <w:sz w:val="28"/>
          <w:szCs w:val="28"/>
        </w:rPr>
        <w:t>помпозиція</w:t>
      </w:r>
      <w:proofErr w:type="spellEnd"/>
      <w:r w:rsidR="00EA0792" w:rsidRPr="00AC31E2">
        <w:rPr>
          <w:rFonts w:ascii="Times New Roman" w:eastAsia="Times New Roman" w:hAnsi="Times New Roman" w:cs="Times New Roman"/>
          <w:sz w:val="28"/>
          <w:szCs w:val="28"/>
        </w:rPr>
        <w:t xml:space="preserve">, що лунає </w:t>
      </w:r>
      <w:r w:rsidR="007963C1" w:rsidRPr="00AC31E2">
        <w:rPr>
          <w:rFonts w:ascii="Times New Roman" w:eastAsia="Times New Roman" w:hAnsi="Times New Roman" w:cs="Times New Roman"/>
          <w:sz w:val="28"/>
          <w:szCs w:val="28"/>
        </w:rPr>
        <w:t xml:space="preserve">є </w:t>
      </w:r>
      <w:proofErr w:type="spellStart"/>
      <w:r w:rsidR="00A43581" w:rsidRPr="00AC31E2">
        <w:rPr>
          <w:rFonts w:ascii="Times New Roman" w:eastAsia="Times New Roman" w:hAnsi="Times New Roman" w:cs="Times New Roman"/>
          <w:color w:val="000000"/>
          <w:kern w:val="0"/>
          <w:sz w:val="28"/>
          <w:szCs w:val="28"/>
          <w14:ligatures w14:val="none"/>
        </w:rPr>
        <w:t>The</w:t>
      </w:r>
      <w:proofErr w:type="spellEnd"/>
      <w:r w:rsidR="00A43581" w:rsidRPr="00AC31E2">
        <w:rPr>
          <w:rFonts w:ascii="Times New Roman" w:eastAsia="Times New Roman" w:hAnsi="Times New Roman" w:cs="Times New Roman"/>
          <w:color w:val="000000"/>
          <w:kern w:val="0"/>
          <w:sz w:val="28"/>
          <w:szCs w:val="28"/>
          <w14:ligatures w14:val="none"/>
        </w:rPr>
        <w:t xml:space="preserve"> </w:t>
      </w:r>
      <w:proofErr w:type="spellStart"/>
      <w:r w:rsidR="00A43581" w:rsidRPr="00AC31E2">
        <w:rPr>
          <w:rFonts w:ascii="Times New Roman" w:eastAsia="Times New Roman" w:hAnsi="Times New Roman" w:cs="Times New Roman"/>
          <w:color w:val="000000"/>
          <w:kern w:val="0"/>
          <w:sz w:val="28"/>
          <w:szCs w:val="28"/>
          <w14:ligatures w14:val="none"/>
        </w:rPr>
        <w:t>Grotto</w:t>
      </w:r>
      <w:proofErr w:type="spellEnd"/>
      <w:r w:rsidR="00A43581" w:rsidRPr="00AC31E2">
        <w:rPr>
          <w:rFonts w:ascii="Times New Roman" w:eastAsia="Times New Roman" w:hAnsi="Times New Roman" w:cs="Times New Roman"/>
          <w:color w:val="000000"/>
          <w:kern w:val="0"/>
          <w:sz w:val="28"/>
          <w:szCs w:val="28"/>
          <w14:ligatures w14:val="none"/>
        </w:rPr>
        <w:t xml:space="preserve"> – </w:t>
      </w:r>
      <w:proofErr w:type="spellStart"/>
      <w:r w:rsidR="00A43581" w:rsidRPr="00AC31E2">
        <w:rPr>
          <w:rFonts w:ascii="Times New Roman" w:eastAsia="Times New Roman" w:hAnsi="Times New Roman" w:cs="Times New Roman"/>
          <w:color w:val="000000"/>
          <w:kern w:val="0"/>
          <w:sz w:val="28"/>
          <w:szCs w:val="28"/>
          <w14:ligatures w14:val="none"/>
        </w:rPr>
        <w:t>Audiomachine</w:t>
      </w:r>
      <w:proofErr w:type="spellEnd"/>
    </w:p>
    <w:p w14:paraId="57870824" w14:textId="1D0F54AC" w:rsidR="00A43581" w:rsidRPr="00586A8A" w:rsidRDefault="00A43581" w:rsidP="005626F8">
      <w:pPr>
        <w:spacing w:before="100" w:beforeAutospacing="1" w:after="100" w:afterAutospacing="1" w:line="276" w:lineRule="auto"/>
        <w:divId w:val="746728540"/>
        <w:rPr>
          <w:rFonts w:ascii="-webkit-standard" w:eastAsia="Times New Roman" w:hAnsi="-webkit-standard"/>
          <w:color w:val="000000"/>
          <w:sz w:val="28"/>
          <w:szCs w:val="28"/>
        </w:rPr>
      </w:pPr>
      <w:r w:rsidRPr="00A43581">
        <w:rPr>
          <w:rFonts w:ascii="Times New Roman" w:hAnsi="Times New Roman" w:cs="Times New Roman"/>
          <w:color w:val="000000"/>
          <w:kern w:val="0"/>
          <w:sz w:val="28"/>
          <w:szCs w:val="28"/>
          <w14:ligatures w14:val="none"/>
        </w:rPr>
        <w:t>Виконавець / автор: </w:t>
      </w:r>
      <w:proofErr w:type="spellStart"/>
      <w:r w:rsidRPr="00A43581">
        <w:rPr>
          <w:rFonts w:ascii="Times New Roman" w:hAnsi="Times New Roman" w:cs="Times New Roman"/>
          <w:i/>
          <w:iCs/>
          <w:color w:val="000000"/>
          <w:kern w:val="0"/>
          <w:sz w:val="28"/>
          <w:szCs w:val="28"/>
          <w14:ligatures w14:val="none"/>
        </w:rPr>
        <w:t>Audiomachine</w:t>
      </w:r>
      <w:proofErr w:type="spellEnd"/>
      <w:r w:rsidRPr="00A43581">
        <w:rPr>
          <w:rFonts w:ascii="Times New Roman" w:hAnsi="Times New Roman" w:cs="Times New Roman"/>
          <w:color w:val="000000"/>
          <w:kern w:val="0"/>
          <w:sz w:val="28"/>
          <w:szCs w:val="28"/>
          <w14:ligatures w14:val="none"/>
        </w:rPr>
        <w:t> — американська музична продюсерська компанія та колектив композиторів, які спеціалізуються на </w:t>
      </w:r>
      <w:r w:rsidRPr="00A43581">
        <w:rPr>
          <w:rFonts w:ascii="Times New Roman" w:hAnsi="Times New Roman" w:cs="Times New Roman"/>
          <w:i/>
          <w:iCs/>
          <w:color w:val="000000"/>
          <w:kern w:val="0"/>
          <w:sz w:val="28"/>
          <w:szCs w:val="28"/>
          <w14:ligatures w14:val="none"/>
        </w:rPr>
        <w:t xml:space="preserve">епічній, оркестровій та </w:t>
      </w:r>
      <w:proofErr w:type="spellStart"/>
      <w:r w:rsidRPr="00A43581">
        <w:rPr>
          <w:rFonts w:ascii="Times New Roman" w:hAnsi="Times New Roman" w:cs="Times New Roman"/>
          <w:i/>
          <w:iCs/>
          <w:color w:val="000000"/>
          <w:kern w:val="0"/>
          <w:sz w:val="28"/>
          <w:szCs w:val="28"/>
          <w14:ligatures w14:val="none"/>
        </w:rPr>
        <w:t>саундтрековій</w:t>
      </w:r>
      <w:proofErr w:type="spellEnd"/>
      <w:r w:rsidRPr="00A43581">
        <w:rPr>
          <w:rFonts w:ascii="Times New Roman" w:hAnsi="Times New Roman" w:cs="Times New Roman"/>
          <w:i/>
          <w:iCs/>
          <w:color w:val="000000"/>
          <w:kern w:val="0"/>
          <w:sz w:val="28"/>
          <w:szCs w:val="28"/>
          <w14:ligatures w14:val="none"/>
        </w:rPr>
        <w:t xml:space="preserve"> музиці</w:t>
      </w:r>
      <w:r w:rsidRPr="00A43581">
        <w:rPr>
          <w:rFonts w:ascii="Times New Roman" w:hAnsi="Times New Roman" w:cs="Times New Roman"/>
          <w:color w:val="000000"/>
          <w:kern w:val="0"/>
          <w:sz w:val="28"/>
          <w:szCs w:val="28"/>
          <w14:ligatures w14:val="none"/>
        </w:rPr>
        <w:t>, яка часто використовується в трейлерах фільмів, рекламі, іграх і промо-роликах. Їх музику можна побачити у трейлерах таких відомих стрічок, як </w:t>
      </w:r>
      <w:proofErr w:type="spellStart"/>
      <w:r w:rsidRPr="00A43581">
        <w:rPr>
          <w:rFonts w:ascii="Times New Roman" w:hAnsi="Times New Roman" w:cs="Times New Roman"/>
          <w:i/>
          <w:iCs/>
          <w:color w:val="000000"/>
          <w:kern w:val="0"/>
          <w:sz w:val="28"/>
          <w:szCs w:val="28"/>
          <w14:ligatures w14:val="none"/>
        </w:rPr>
        <w:t>Avatar</w:t>
      </w:r>
      <w:proofErr w:type="spellEnd"/>
      <w:r w:rsidRPr="00A43581">
        <w:rPr>
          <w:rFonts w:ascii="Times New Roman" w:hAnsi="Times New Roman" w:cs="Times New Roman"/>
          <w:color w:val="000000"/>
          <w:kern w:val="0"/>
          <w:sz w:val="28"/>
          <w:szCs w:val="28"/>
          <w14:ligatures w14:val="none"/>
        </w:rPr>
        <w:t>, </w:t>
      </w:r>
      <w:proofErr w:type="spellStart"/>
      <w:r w:rsidRPr="00A43581">
        <w:rPr>
          <w:rFonts w:ascii="Times New Roman" w:hAnsi="Times New Roman" w:cs="Times New Roman"/>
          <w:i/>
          <w:iCs/>
          <w:color w:val="000000"/>
          <w:kern w:val="0"/>
          <w:sz w:val="28"/>
          <w:szCs w:val="28"/>
          <w14:ligatures w14:val="none"/>
        </w:rPr>
        <w:t>Avengers</w:t>
      </w:r>
      <w:proofErr w:type="spellEnd"/>
      <w:r w:rsidRPr="00A43581">
        <w:rPr>
          <w:rFonts w:ascii="Times New Roman" w:hAnsi="Times New Roman" w:cs="Times New Roman"/>
          <w:i/>
          <w:iCs/>
          <w:color w:val="000000"/>
          <w:kern w:val="0"/>
          <w:sz w:val="28"/>
          <w:szCs w:val="28"/>
          <w14:ligatures w14:val="none"/>
        </w:rPr>
        <w:t xml:space="preserve">: </w:t>
      </w:r>
      <w:proofErr w:type="spellStart"/>
      <w:r w:rsidRPr="00A43581">
        <w:rPr>
          <w:rFonts w:ascii="Times New Roman" w:hAnsi="Times New Roman" w:cs="Times New Roman"/>
          <w:i/>
          <w:iCs/>
          <w:color w:val="000000"/>
          <w:kern w:val="0"/>
          <w:sz w:val="28"/>
          <w:szCs w:val="28"/>
          <w14:ligatures w14:val="none"/>
        </w:rPr>
        <w:t>Endgame</w:t>
      </w:r>
      <w:proofErr w:type="spellEnd"/>
      <w:r w:rsidRPr="00A43581">
        <w:rPr>
          <w:rFonts w:ascii="Times New Roman" w:hAnsi="Times New Roman" w:cs="Times New Roman"/>
          <w:color w:val="000000"/>
          <w:kern w:val="0"/>
          <w:sz w:val="28"/>
          <w:szCs w:val="28"/>
          <w14:ligatures w14:val="none"/>
        </w:rPr>
        <w:t>, </w:t>
      </w:r>
      <w:proofErr w:type="spellStart"/>
      <w:r w:rsidRPr="00A43581">
        <w:rPr>
          <w:rFonts w:ascii="Times New Roman" w:hAnsi="Times New Roman" w:cs="Times New Roman"/>
          <w:i/>
          <w:iCs/>
          <w:color w:val="000000"/>
          <w:kern w:val="0"/>
          <w:sz w:val="28"/>
          <w:szCs w:val="28"/>
          <w14:ligatures w14:val="none"/>
        </w:rPr>
        <w:t>Spider-Man</w:t>
      </w:r>
      <w:proofErr w:type="spellEnd"/>
      <w:r w:rsidRPr="00A43581">
        <w:rPr>
          <w:rFonts w:ascii="Times New Roman" w:hAnsi="Times New Roman" w:cs="Times New Roman"/>
          <w:color w:val="000000"/>
          <w:kern w:val="0"/>
          <w:sz w:val="28"/>
          <w:szCs w:val="28"/>
          <w14:ligatures w14:val="none"/>
        </w:rPr>
        <w:t> та інших. </w:t>
      </w:r>
      <w:r w:rsidR="00F6666C" w:rsidRPr="00586A8A">
        <w:rPr>
          <w:rFonts w:ascii="-webkit-standard" w:eastAsia="Times New Roman" w:hAnsi="-webkit-standard"/>
          <w:color w:val="000000"/>
          <w:sz w:val="28"/>
          <w:szCs w:val="28"/>
        </w:rPr>
        <w:t>Цей трек, ймовірно, створювався як</w:t>
      </w:r>
      <w:r w:rsidR="00F6666C" w:rsidRPr="00586A8A">
        <w:rPr>
          <w:rStyle w:val="apple-converted-space"/>
          <w:rFonts w:ascii="-webkit-standard" w:eastAsia="Times New Roman" w:hAnsi="-webkit-standard"/>
          <w:color w:val="000000"/>
          <w:sz w:val="28"/>
          <w:szCs w:val="28"/>
        </w:rPr>
        <w:t> </w:t>
      </w:r>
      <w:r w:rsidR="00F6666C" w:rsidRPr="00586A8A">
        <w:rPr>
          <w:rStyle w:val="a7"/>
          <w:rFonts w:eastAsia="Times New Roman"/>
          <w:b w:val="0"/>
          <w:bCs w:val="0"/>
          <w:color w:val="000000"/>
          <w:sz w:val="28"/>
          <w:szCs w:val="28"/>
        </w:rPr>
        <w:t xml:space="preserve">музичний супровід до трейлера або </w:t>
      </w:r>
      <w:proofErr w:type="spellStart"/>
      <w:r w:rsidR="00F6666C" w:rsidRPr="00586A8A">
        <w:rPr>
          <w:rStyle w:val="a7"/>
          <w:rFonts w:eastAsia="Times New Roman"/>
          <w:b w:val="0"/>
          <w:bCs w:val="0"/>
          <w:color w:val="000000"/>
          <w:sz w:val="28"/>
          <w:szCs w:val="28"/>
        </w:rPr>
        <w:t>промо</w:t>
      </w:r>
      <w:proofErr w:type="spellEnd"/>
      <w:r w:rsidR="00F6666C" w:rsidRPr="00586A8A">
        <w:rPr>
          <w:rStyle w:val="a7"/>
          <w:rFonts w:eastAsia="Times New Roman"/>
          <w:b w:val="0"/>
          <w:bCs w:val="0"/>
          <w:color w:val="000000"/>
          <w:sz w:val="28"/>
          <w:szCs w:val="28"/>
        </w:rPr>
        <w:t>-матеріалів фільму/проекту «</w:t>
      </w:r>
      <w:proofErr w:type="spellStart"/>
      <w:r w:rsidR="00F6666C" w:rsidRPr="00586A8A">
        <w:rPr>
          <w:rStyle w:val="a7"/>
          <w:rFonts w:eastAsia="Times New Roman"/>
          <w:b w:val="0"/>
          <w:bCs w:val="0"/>
          <w:color w:val="000000"/>
          <w:sz w:val="28"/>
          <w:szCs w:val="28"/>
        </w:rPr>
        <w:t>Smile</w:t>
      </w:r>
      <w:proofErr w:type="spellEnd"/>
      <w:r w:rsidR="00F6666C" w:rsidRPr="00586A8A">
        <w:rPr>
          <w:rStyle w:val="a7"/>
          <w:rFonts w:eastAsia="Times New Roman"/>
          <w:b w:val="0"/>
          <w:bCs w:val="0"/>
          <w:color w:val="000000"/>
          <w:sz w:val="28"/>
          <w:szCs w:val="28"/>
        </w:rPr>
        <w:t>» (або іншим проєктам)</w:t>
      </w:r>
      <w:r w:rsidR="00F6666C" w:rsidRPr="00586A8A">
        <w:rPr>
          <w:rFonts w:ascii="-webkit-standard" w:eastAsia="Times New Roman" w:hAnsi="-webkit-standard"/>
          <w:b/>
          <w:bCs/>
          <w:color w:val="000000"/>
          <w:sz w:val="28"/>
          <w:szCs w:val="28"/>
        </w:rPr>
        <w:t>,</w:t>
      </w:r>
      <w:r w:rsidR="00F6666C" w:rsidRPr="00586A8A">
        <w:rPr>
          <w:rFonts w:ascii="-webkit-standard" w:eastAsia="Times New Roman" w:hAnsi="-webkit-standard"/>
          <w:color w:val="000000"/>
          <w:sz w:val="28"/>
          <w:szCs w:val="28"/>
        </w:rPr>
        <w:t xml:space="preserve"> оскільки в назві звучить «</w:t>
      </w:r>
      <w:proofErr w:type="spellStart"/>
      <w:r w:rsidR="00F6666C" w:rsidRPr="00586A8A">
        <w:rPr>
          <w:rFonts w:ascii="-webkit-standard" w:eastAsia="Times New Roman" w:hAnsi="-webkit-standard"/>
          <w:color w:val="000000"/>
          <w:sz w:val="28"/>
          <w:szCs w:val="28"/>
        </w:rPr>
        <w:t>Trailer</w:t>
      </w:r>
      <w:proofErr w:type="spellEnd"/>
      <w:r w:rsidR="00F6666C" w:rsidRPr="00586A8A">
        <w:rPr>
          <w:rFonts w:ascii="-webkit-standard" w:eastAsia="Times New Roman" w:hAnsi="-webkit-standard"/>
          <w:color w:val="000000"/>
          <w:sz w:val="28"/>
          <w:szCs w:val="28"/>
        </w:rPr>
        <w:t xml:space="preserve"> </w:t>
      </w:r>
      <w:proofErr w:type="spellStart"/>
      <w:r w:rsidR="00F6666C" w:rsidRPr="00586A8A">
        <w:rPr>
          <w:rFonts w:ascii="-webkit-standard" w:eastAsia="Times New Roman" w:hAnsi="-webkit-standard"/>
          <w:color w:val="000000"/>
          <w:sz w:val="28"/>
          <w:szCs w:val="28"/>
        </w:rPr>
        <w:t>Soundtrack</w:t>
      </w:r>
      <w:proofErr w:type="spellEnd"/>
      <w:r w:rsidR="00F6666C" w:rsidRPr="00586A8A">
        <w:rPr>
          <w:rFonts w:ascii="-webkit-standard" w:eastAsia="Times New Roman" w:hAnsi="-webkit-standard"/>
          <w:color w:val="000000"/>
          <w:sz w:val="28"/>
          <w:szCs w:val="28"/>
        </w:rPr>
        <w:t>». Але офіційної великої інформації про конкретну фільмову роботу, для якої він створювався, наразі немає</w:t>
      </w:r>
      <w:r w:rsidR="00D70F4D" w:rsidRPr="00586A8A">
        <w:rPr>
          <w:rFonts w:ascii="-webkit-standard" w:eastAsia="Times New Roman" w:hAnsi="-webkit-standard"/>
          <w:color w:val="000000"/>
          <w:sz w:val="28"/>
          <w:szCs w:val="28"/>
        </w:rPr>
        <w:t xml:space="preserve">. </w:t>
      </w:r>
      <w:r w:rsidR="00136D4B" w:rsidRPr="00586A8A">
        <w:rPr>
          <w:rStyle w:val="a9"/>
          <w:rFonts w:eastAsia="Times New Roman"/>
          <w:color w:val="000000"/>
          <w:sz w:val="28"/>
          <w:szCs w:val="28"/>
        </w:rPr>
        <w:t>Характер звучання:</w:t>
      </w:r>
      <w:r w:rsidR="00136D4B" w:rsidRPr="00586A8A">
        <w:rPr>
          <w:rFonts w:eastAsia="Times New Roman"/>
          <w:color w:val="000000"/>
          <w:sz w:val="28"/>
          <w:szCs w:val="28"/>
        </w:rPr>
        <w:br/>
      </w:r>
      <w:r w:rsidR="00136D4B" w:rsidRPr="00586A8A">
        <w:rPr>
          <w:rFonts w:ascii="-webkit-standard" w:eastAsia="Times New Roman" w:hAnsi="-webkit-standard"/>
          <w:color w:val="000000"/>
          <w:sz w:val="28"/>
          <w:szCs w:val="28"/>
        </w:rPr>
        <w:t xml:space="preserve">Музика </w:t>
      </w:r>
      <w:proofErr w:type="spellStart"/>
      <w:r w:rsidR="00136D4B" w:rsidRPr="00586A8A">
        <w:rPr>
          <w:rFonts w:ascii="-webkit-standard" w:eastAsia="Times New Roman" w:hAnsi="-webkit-standard"/>
          <w:color w:val="000000"/>
          <w:sz w:val="28"/>
          <w:szCs w:val="28"/>
        </w:rPr>
        <w:t>Audiomachine</w:t>
      </w:r>
      <w:proofErr w:type="spellEnd"/>
      <w:r w:rsidR="00136D4B" w:rsidRPr="00586A8A">
        <w:rPr>
          <w:rFonts w:ascii="-webkit-standard" w:eastAsia="Times New Roman" w:hAnsi="-webkit-standard"/>
          <w:color w:val="000000"/>
          <w:sz w:val="28"/>
          <w:szCs w:val="28"/>
        </w:rPr>
        <w:t xml:space="preserve"> здебільшого</w:t>
      </w:r>
      <w:r w:rsidR="00136D4B" w:rsidRPr="00586A8A">
        <w:rPr>
          <w:rStyle w:val="apple-converted-space"/>
          <w:rFonts w:ascii="-webkit-standard" w:eastAsia="Times New Roman" w:hAnsi="-webkit-standard"/>
          <w:color w:val="000000"/>
          <w:sz w:val="28"/>
          <w:szCs w:val="28"/>
        </w:rPr>
        <w:t> </w:t>
      </w:r>
      <w:r w:rsidR="00136D4B" w:rsidRPr="00586A8A">
        <w:rPr>
          <w:rStyle w:val="a7"/>
          <w:rFonts w:eastAsia="Times New Roman"/>
          <w:b w:val="0"/>
          <w:bCs w:val="0"/>
          <w:color w:val="000000"/>
          <w:sz w:val="28"/>
          <w:szCs w:val="28"/>
        </w:rPr>
        <w:t>інструментальна</w:t>
      </w:r>
      <w:r w:rsidR="00136D4B" w:rsidRPr="00586A8A">
        <w:rPr>
          <w:rFonts w:ascii="-webkit-standard" w:eastAsia="Times New Roman" w:hAnsi="-webkit-standard"/>
          <w:color w:val="000000"/>
          <w:sz w:val="28"/>
          <w:szCs w:val="28"/>
        </w:rPr>
        <w:t>, із драматичними підйомами, широкою оркестровою палітрою (струнні, духові, перкусії) та епічною атмосферою — вона передає емоції, масштаб і напругу без слів, що робить її популярною для сцен танцю, кіно та театру.</w:t>
      </w:r>
    </w:p>
    <w:p w14:paraId="7E3BE7AA" w14:textId="77777777" w:rsidR="00647728" w:rsidRPr="00586A8A" w:rsidRDefault="00647728" w:rsidP="005626F8">
      <w:pPr>
        <w:pStyle w:val="2"/>
        <w:spacing w:line="276" w:lineRule="auto"/>
        <w:divId w:val="1178348455"/>
        <w:rPr>
          <w:rFonts w:ascii="Times New Roman" w:eastAsia="Times New Roman" w:hAnsi="Times New Roman" w:cs="Times New Roman"/>
          <w:color w:val="000000"/>
          <w:kern w:val="0"/>
          <w:sz w:val="28"/>
          <w:szCs w:val="28"/>
          <w14:ligatures w14:val="none"/>
        </w:rPr>
      </w:pPr>
      <w:r w:rsidRPr="00586A8A">
        <w:rPr>
          <w:rFonts w:ascii="-webkit-standard" w:eastAsia="Times New Roman" w:hAnsi="-webkit-standard"/>
          <w:color w:val="000000"/>
          <w:sz w:val="28"/>
          <w:szCs w:val="28"/>
        </w:rPr>
        <w:t xml:space="preserve">Друга композиція </w:t>
      </w:r>
      <w:proofErr w:type="spellStart"/>
      <w:r w:rsidRPr="00586A8A">
        <w:rPr>
          <w:rFonts w:ascii="Times New Roman" w:eastAsia="Times New Roman" w:hAnsi="Times New Roman" w:cs="Times New Roman"/>
          <w:color w:val="000000"/>
          <w:kern w:val="0"/>
          <w:sz w:val="28"/>
          <w:szCs w:val="28"/>
          <w14:ligatures w14:val="none"/>
        </w:rPr>
        <w:t>Dance</w:t>
      </w:r>
      <w:proofErr w:type="spellEnd"/>
      <w:r w:rsidRPr="00586A8A">
        <w:rPr>
          <w:rFonts w:ascii="Times New Roman" w:eastAsia="Times New Roman" w:hAnsi="Times New Roman" w:cs="Times New Roman"/>
          <w:color w:val="000000"/>
          <w:kern w:val="0"/>
          <w:sz w:val="28"/>
          <w:szCs w:val="28"/>
          <w14:ligatures w14:val="none"/>
        </w:rPr>
        <w:t xml:space="preserve"> </w:t>
      </w:r>
      <w:proofErr w:type="spellStart"/>
      <w:r w:rsidRPr="00586A8A">
        <w:rPr>
          <w:rFonts w:ascii="Times New Roman" w:eastAsia="Times New Roman" w:hAnsi="Times New Roman" w:cs="Times New Roman"/>
          <w:color w:val="000000"/>
          <w:kern w:val="0"/>
          <w:sz w:val="28"/>
          <w:szCs w:val="28"/>
          <w14:ligatures w14:val="none"/>
        </w:rPr>
        <w:t>for</w:t>
      </w:r>
      <w:proofErr w:type="spellEnd"/>
      <w:r w:rsidRPr="00586A8A">
        <w:rPr>
          <w:rFonts w:ascii="Times New Roman" w:eastAsia="Times New Roman" w:hAnsi="Times New Roman" w:cs="Times New Roman"/>
          <w:color w:val="000000"/>
          <w:kern w:val="0"/>
          <w:sz w:val="28"/>
          <w:szCs w:val="28"/>
          <w14:ligatures w14:val="none"/>
        </w:rPr>
        <w:t xml:space="preserve"> </w:t>
      </w:r>
      <w:proofErr w:type="spellStart"/>
      <w:r w:rsidRPr="00586A8A">
        <w:rPr>
          <w:rFonts w:ascii="Times New Roman" w:eastAsia="Times New Roman" w:hAnsi="Times New Roman" w:cs="Times New Roman"/>
          <w:color w:val="000000"/>
          <w:kern w:val="0"/>
          <w:sz w:val="28"/>
          <w:szCs w:val="28"/>
          <w14:ligatures w14:val="none"/>
        </w:rPr>
        <w:t>Me</w:t>
      </w:r>
      <w:proofErr w:type="spellEnd"/>
      <w:r w:rsidRPr="00586A8A">
        <w:rPr>
          <w:rFonts w:ascii="Times New Roman" w:eastAsia="Times New Roman" w:hAnsi="Times New Roman" w:cs="Times New Roman"/>
          <w:color w:val="000000"/>
          <w:kern w:val="0"/>
          <w:sz w:val="28"/>
          <w:szCs w:val="28"/>
          <w14:ligatures w14:val="none"/>
        </w:rPr>
        <w:t xml:space="preserve"> </w:t>
      </w:r>
      <w:proofErr w:type="spellStart"/>
      <w:r w:rsidRPr="00586A8A">
        <w:rPr>
          <w:rFonts w:ascii="Times New Roman" w:eastAsia="Times New Roman" w:hAnsi="Times New Roman" w:cs="Times New Roman"/>
          <w:color w:val="000000"/>
          <w:kern w:val="0"/>
          <w:sz w:val="28"/>
          <w:szCs w:val="28"/>
          <w14:ligatures w14:val="none"/>
        </w:rPr>
        <w:t>Wallis</w:t>
      </w:r>
      <w:proofErr w:type="spellEnd"/>
      <w:r w:rsidRPr="00586A8A">
        <w:rPr>
          <w:rFonts w:ascii="Times New Roman" w:eastAsia="Times New Roman" w:hAnsi="Times New Roman" w:cs="Times New Roman"/>
          <w:color w:val="000000"/>
          <w:kern w:val="0"/>
          <w:sz w:val="28"/>
          <w:szCs w:val="28"/>
          <w14:ligatures w14:val="none"/>
        </w:rPr>
        <w:t xml:space="preserve"> – </w:t>
      </w:r>
      <w:proofErr w:type="spellStart"/>
      <w:r w:rsidRPr="00586A8A">
        <w:rPr>
          <w:rFonts w:ascii="Times New Roman" w:eastAsia="Times New Roman" w:hAnsi="Times New Roman" w:cs="Times New Roman"/>
          <w:color w:val="000000"/>
          <w:kern w:val="0"/>
          <w:sz w:val="28"/>
          <w:szCs w:val="28"/>
          <w14:ligatures w14:val="none"/>
        </w:rPr>
        <w:t>Abel</w:t>
      </w:r>
      <w:proofErr w:type="spellEnd"/>
      <w:r w:rsidRPr="00586A8A">
        <w:rPr>
          <w:rFonts w:ascii="Times New Roman" w:eastAsia="Times New Roman" w:hAnsi="Times New Roman" w:cs="Times New Roman"/>
          <w:color w:val="000000"/>
          <w:kern w:val="0"/>
          <w:sz w:val="28"/>
          <w:szCs w:val="28"/>
          <w14:ligatures w14:val="none"/>
        </w:rPr>
        <w:t xml:space="preserve"> </w:t>
      </w:r>
      <w:proofErr w:type="spellStart"/>
      <w:r w:rsidRPr="00586A8A">
        <w:rPr>
          <w:rFonts w:ascii="Times New Roman" w:eastAsia="Times New Roman" w:hAnsi="Times New Roman" w:cs="Times New Roman"/>
          <w:color w:val="000000"/>
          <w:kern w:val="0"/>
          <w:sz w:val="28"/>
          <w:szCs w:val="28"/>
          <w14:ligatures w14:val="none"/>
        </w:rPr>
        <w:t>Korzeniowski</w:t>
      </w:r>
      <w:proofErr w:type="spellEnd"/>
    </w:p>
    <w:p w14:paraId="73824E3F" w14:textId="6F94633B" w:rsidR="00C425E3" w:rsidRPr="00586A8A" w:rsidRDefault="00647728" w:rsidP="005626F8">
      <w:pPr>
        <w:pStyle w:val="a8"/>
        <w:spacing w:line="276" w:lineRule="auto"/>
        <w:divId w:val="482164972"/>
        <w:rPr>
          <w:color w:val="000000"/>
          <w:sz w:val="28"/>
          <w:szCs w:val="28"/>
        </w:rPr>
      </w:pPr>
      <w:r w:rsidRPr="00647728">
        <w:rPr>
          <w:color w:val="000000"/>
          <w:sz w:val="28"/>
          <w:szCs w:val="28"/>
        </w:rPr>
        <w:t>Автор / композитор: </w:t>
      </w:r>
      <w:proofErr w:type="spellStart"/>
      <w:r w:rsidRPr="00647728">
        <w:rPr>
          <w:i/>
          <w:iCs/>
          <w:color w:val="000000"/>
          <w:sz w:val="28"/>
          <w:szCs w:val="28"/>
        </w:rPr>
        <w:t>Abel</w:t>
      </w:r>
      <w:proofErr w:type="spellEnd"/>
      <w:r w:rsidRPr="00647728">
        <w:rPr>
          <w:i/>
          <w:iCs/>
          <w:color w:val="000000"/>
          <w:sz w:val="28"/>
          <w:szCs w:val="28"/>
        </w:rPr>
        <w:t xml:space="preserve"> </w:t>
      </w:r>
      <w:proofErr w:type="spellStart"/>
      <w:r w:rsidRPr="00647728">
        <w:rPr>
          <w:i/>
          <w:iCs/>
          <w:color w:val="000000"/>
          <w:sz w:val="28"/>
          <w:szCs w:val="28"/>
        </w:rPr>
        <w:t>Korzeniowski</w:t>
      </w:r>
      <w:proofErr w:type="spellEnd"/>
      <w:r w:rsidRPr="00647728">
        <w:rPr>
          <w:color w:val="000000"/>
          <w:sz w:val="28"/>
          <w:szCs w:val="28"/>
        </w:rPr>
        <w:t xml:space="preserve"> — видатний польський композитор, відомий своїми </w:t>
      </w:r>
      <w:proofErr w:type="spellStart"/>
      <w:r w:rsidRPr="00647728">
        <w:rPr>
          <w:color w:val="000000"/>
          <w:sz w:val="28"/>
          <w:szCs w:val="28"/>
        </w:rPr>
        <w:t>саундтреками</w:t>
      </w:r>
      <w:proofErr w:type="spellEnd"/>
      <w:r w:rsidRPr="00647728">
        <w:rPr>
          <w:color w:val="000000"/>
          <w:sz w:val="28"/>
          <w:szCs w:val="28"/>
        </w:rPr>
        <w:t xml:space="preserve"> до фільмів, серіалів і театральних постановок. Його музика вирізняється глибокою емоційною експресією, меланхолійними мелодіями та класично-сучасною гармонією. </w:t>
      </w:r>
      <w:r w:rsidR="00C425E3" w:rsidRPr="00586A8A">
        <w:rPr>
          <w:color w:val="000000"/>
          <w:sz w:val="28"/>
          <w:szCs w:val="28"/>
        </w:rPr>
        <w:t>Саундтрек належить до фільм</w:t>
      </w:r>
      <w:r w:rsidR="00C425E3" w:rsidRPr="00586A8A">
        <w:rPr>
          <w:b/>
          <w:bCs/>
          <w:color w:val="000000"/>
          <w:sz w:val="28"/>
          <w:szCs w:val="28"/>
        </w:rPr>
        <w:t>у</w:t>
      </w:r>
      <w:r w:rsidR="00C425E3" w:rsidRPr="00586A8A">
        <w:rPr>
          <w:rStyle w:val="apple-converted-space"/>
          <w:b/>
          <w:bCs/>
          <w:color w:val="000000"/>
          <w:sz w:val="28"/>
          <w:szCs w:val="28"/>
        </w:rPr>
        <w:t> </w:t>
      </w:r>
      <w:r w:rsidR="00C425E3" w:rsidRPr="00586A8A">
        <w:rPr>
          <w:rStyle w:val="a7"/>
          <w:b w:val="0"/>
          <w:bCs w:val="0"/>
          <w:color w:val="000000"/>
          <w:sz w:val="28"/>
          <w:szCs w:val="28"/>
        </w:rPr>
        <w:t>W.E. (Music from the Motion Picture)</w:t>
      </w:r>
      <w:r w:rsidR="00C425E3" w:rsidRPr="00586A8A">
        <w:rPr>
          <w:rStyle w:val="apple-converted-space"/>
          <w:color w:val="000000"/>
          <w:sz w:val="28"/>
          <w:szCs w:val="28"/>
        </w:rPr>
        <w:t> </w:t>
      </w:r>
      <w:r w:rsidR="00C425E3" w:rsidRPr="00586A8A">
        <w:rPr>
          <w:color w:val="000000"/>
          <w:sz w:val="28"/>
          <w:szCs w:val="28"/>
        </w:rPr>
        <w:t>— музичне оформлення до кінокартини</w:t>
      </w:r>
      <w:r w:rsidR="00127BCB" w:rsidRPr="00586A8A">
        <w:rPr>
          <w:color w:val="000000"/>
          <w:sz w:val="28"/>
          <w:szCs w:val="28"/>
        </w:rPr>
        <w:t>.</w:t>
      </w:r>
      <w:r w:rsidR="00C425E3" w:rsidRPr="00586A8A">
        <w:rPr>
          <w:color w:val="000000"/>
          <w:sz w:val="28"/>
          <w:szCs w:val="28"/>
        </w:rPr>
        <w:t xml:space="preserve"> </w:t>
      </w:r>
    </w:p>
    <w:p w14:paraId="2BEC3D22" w14:textId="1D213C4B" w:rsidR="00297B1C" w:rsidRPr="00586A8A" w:rsidRDefault="00C425E3" w:rsidP="005626F8">
      <w:pPr>
        <w:pStyle w:val="a8"/>
        <w:spacing w:line="276" w:lineRule="auto"/>
        <w:divId w:val="379978682"/>
        <w:rPr>
          <w:color w:val="000000"/>
          <w:sz w:val="28"/>
          <w:szCs w:val="28"/>
        </w:rPr>
      </w:pPr>
      <w:r w:rsidRPr="00586A8A">
        <w:rPr>
          <w:rStyle w:val="a7"/>
          <w:b w:val="0"/>
          <w:bCs w:val="0"/>
          <w:color w:val="000000"/>
          <w:sz w:val="28"/>
          <w:szCs w:val="28"/>
        </w:rPr>
        <w:t>Про фільм та трек:</w:t>
      </w:r>
      <w:r w:rsidRPr="00586A8A">
        <w:rPr>
          <w:rStyle w:val="apple-converted-space"/>
          <w:b/>
          <w:bCs/>
          <w:color w:val="000000"/>
          <w:sz w:val="28"/>
          <w:szCs w:val="28"/>
        </w:rPr>
        <w:t> </w:t>
      </w:r>
      <w:r w:rsidRPr="00586A8A">
        <w:rPr>
          <w:rStyle w:val="a9"/>
          <w:color w:val="000000"/>
          <w:sz w:val="28"/>
          <w:szCs w:val="28"/>
        </w:rPr>
        <w:t>W.E.</w:t>
      </w:r>
      <w:r w:rsidRPr="00586A8A">
        <w:rPr>
          <w:rStyle w:val="apple-converted-space"/>
          <w:color w:val="000000"/>
          <w:sz w:val="28"/>
          <w:szCs w:val="28"/>
        </w:rPr>
        <w:t> </w:t>
      </w:r>
      <w:r w:rsidRPr="00586A8A">
        <w:rPr>
          <w:color w:val="000000"/>
          <w:sz w:val="28"/>
          <w:szCs w:val="28"/>
        </w:rPr>
        <w:t>— це художній фільм режисерки</w:t>
      </w:r>
      <w:r w:rsidRPr="00586A8A">
        <w:rPr>
          <w:rStyle w:val="apple-converted-space"/>
          <w:color w:val="000000"/>
          <w:sz w:val="28"/>
          <w:szCs w:val="28"/>
        </w:rPr>
        <w:t> </w:t>
      </w:r>
      <w:r w:rsidRPr="00586A8A">
        <w:rPr>
          <w:rStyle w:val="a9"/>
          <w:color w:val="000000"/>
          <w:sz w:val="28"/>
          <w:szCs w:val="28"/>
        </w:rPr>
        <w:t>Мадонни</w:t>
      </w:r>
      <w:r w:rsidRPr="00586A8A">
        <w:rPr>
          <w:color w:val="000000"/>
          <w:sz w:val="28"/>
          <w:szCs w:val="28"/>
        </w:rPr>
        <w:t xml:space="preserve">, який поєднує історію кохання короля Едуарда VIII та Волліс Сімпсон із сучасними сюжетними лініями. </w:t>
      </w:r>
      <w:proofErr w:type="spellStart"/>
      <w:r w:rsidRPr="00586A8A">
        <w:rPr>
          <w:color w:val="000000"/>
          <w:sz w:val="28"/>
          <w:szCs w:val="28"/>
        </w:rPr>
        <w:t>Abel</w:t>
      </w:r>
      <w:proofErr w:type="spellEnd"/>
      <w:r w:rsidRPr="00586A8A">
        <w:rPr>
          <w:color w:val="000000"/>
          <w:sz w:val="28"/>
          <w:szCs w:val="28"/>
        </w:rPr>
        <w:t xml:space="preserve"> </w:t>
      </w:r>
      <w:proofErr w:type="spellStart"/>
      <w:r w:rsidRPr="00586A8A">
        <w:rPr>
          <w:color w:val="000000"/>
          <w:sz w:val="28"/>
          <w:szCs w:val="28"/>
        </w:rPr>
        <w:t>Korzeniowski</w:t>
      </w:r>
      <w:proofErr w:type="spellEnd"/>
      <w:r w:rsidRPr="00586A8A">
        <w:rPr>
          <w:color w:val="000000"/>
          <w:sz w:val="28"/>
          <w:szCs w:val="28"/>
        </w:rPr>
        <w:t xml:space="preserve"> створив музичний супровід, який підкреслює емоційну глибину історії.</w:t>
      </w:r>
      <w:r w:rsidR="00297B1C" w:rsidRPr="00586A8A">
        <w:rPr>
          <w:rStyle w:val="a9"/>
          <w:color w:val="000000"/>
          <w:sz w:val="28"/>
          <w:szCs w:val="28"/>
        </w:rPr>
        <w:t xml:space="preserve"> </w:t>
      </w:r>
      <w:proofErr w:type="spellStart"/>
      <w:r w:rsidR="00297B1C" w:rsidRPr="00586A8A">
        <w:rPr>
          <w:rStyle w:val="a9"/>
          <w:color w:val="000000"/>
          <w:sz w:val="28"/>
          <w:szCs w:val="28"/>
        </w:rPr>
        <w:t>Dance</w:t>
      </w:r>
      <w:proofErr w:type="spellEnd"/>
      <w:r w:rsidR="00297B1C" w:rsidRPr="00586A8A">
        <w:rPr>
          <w:rStyle w:val="a9"/>
          <w:color w:val="000000"/>
          <w:sz w:val="28"/>
          <w:szCs w:val="28"/>
        </w:rPr>
        <w:t xml:space="preserve"> </w:t>
      </w:r>
      <w:proofErr w:type="spellStart"/>
      <w:r w:rsidR="00297B1C" w:rsidRPr="00586A8A">
        <w:rPr>
          <w:rStyle w:val="a9"/>
          <w:color w:val="000000"/>
          <w:sz w:val="28"/>
          <w:szCs w:val="28"/>
        </w:rPr>
        <w:t>for</w:t>
      </w:r>
      <w:proofErr w:type="spellEnd"/>
      <w:r w:rsidR="00297B1C" w:rsidRPr="00586A8A">
        <w:rPr>
          <w:rStyle w:val="a9"/>
          <w:color w:val="000000"/>
          <w:sz w:val="28"/>
          <w:szCs w:val="28"/>
        </w:rPr>
        <w:t xml:space="preserve"> </w:t>
      </w:r>
      <w:proofErr w:type="spellStart"/>
      <w:r w:rsidR="00297B1C" w:rsidRPr="00586A8A">
        <w:rPr>
          <w:rStyle w:val="a9"/>
          <w:color w:val="000000"/>
          <w:sz w:val="28"/>
          <w:szCs w:val="28"/>
        </w:rPr>
        <w:t>Me</w:t>
      </w:r>
      <w:proofErr w:type="spellEnd"/>
      <w:r w:rsidR="00297B1C" w:rsidRPr="00586A8A">
        <w:rPr>
          <w:rStyle w:val="a9"/>
          <w:color w:val="000000"/>
          <w:sz w:val="28"/>
          <w:szCs w:val="28"/>
        </w:rPr>
        <w:t xml:space="preserve"> </w:t>
      </w:r>
      <w:proofErr w:type="spellStart"/>
      <w:r w:rsidR="00297B1C" w:rsidRPr="00586A8A">
        <w:rPr>
          <w:rStyle w:val="a9"/>
          <w:color w:val="000000"/>
          <w:sz w:val="28"/>
          <w:szCs w:val="28"/>
        </w:rPr>
        <w:t>Wallis</w:t>
      </w:r>
      <w:proofErr w:type="spellEnd"/>
      <w:r w:rsidR="00297B1C" w:rsidRPr="00586A8A">
        <w:rPr>
          <w:rStyle w:val="apple-converted-space"/>
          <w:color w:val="000000"/>
          <w:sz w:val="28"/>
          <w:szCs w:val="28"/>
        </w:rPr>
        <w:t> </w:t>
      </w:r>
      <w:r w:rsidR="00297B1C" w:rsidRPr="00586A8A">
        <w:rPr>
          <w:color w:val="000000"/>
          <w:sz w:val="28"/>
          <w:szCs w:val="28"/>
        </w:rPr>
        <w:t>— це</w:t>
      </w:r>
      <w:r w:rsidR="00297B1C" w:rsidRPr="00586A8A">
        <w:rPr>
          <w:rStyle w:val="apple-converted-space"/>
          <w:color w:val="000000"/>
          <w:sz w:val="28"/>
          <w:szCs w:val="28"/>
        </w:rPr>
        <w:t> </w:t>
      </w:r>
      <w:r w:rsidR="00297B1C" w:rsidRPr="00586A8A">
        <w:rPr>
          <w:rStyle w:val="a7"/>
          <w:b w:val="0"/>
          <w:bCs w:val="0"/>
          <w:color w:val="000000"/>
          <w:sz w:val="28"/>
          <w:szCs w:val="28"/>
        </w:rPr>
        <w:t>інструментальна композиція</w:t>
      </w:r>
      <w:r w:rsidR="00297B1C" w:rsidRPr="00586A8A">
        <w:rPr>
          <w:color w:val="000000"/>
          <w:sz w:val="28"/>
          <w:szCs w:val="28"/>
        </w:rPr>
        <w:t xml:space="preserve">, що звучить у </w:t>
      </w:r>
      <w:proofErr w:type="spellStart"/>
      <w:r w:rsidR="00297B1C" w:rsidRPr="00586A8A">
        <w:rPr>
          <w:color w:val="000000"/>
          <w:sz w:val="28"/>
          <w:szCs w:val="28"/>
        </w:rPr>
        <w:t>саундтреці</w:t>
      </w:r>
      <w:proofErr w:type="spellEnd"/>
      <w:r w:rsidR="00297B1C" w:rsidRPr="00586A8A">
        <w:rPr>
          <w:color w:val="000000"/>
          <w:sz w:val="28"/>
          <w:szCs w:val="28"/>
        </w:rPr>
        <w:t>. Вона має виразно</w:t>
      </w:r>
      <w:r w:rsidR="00297B1C" w:rsidRPr="00586A8A">
        <w:rPr>
          <w:rStyle w:val="apple-converted-space"/>
          <w:color w:val="000000"/>
          <w:sz w:val="28"/>
          <w:szCs w:val="28"/>
        </w:rPr>
        <w:t> </w:t>
      </w:r>
      <w:r w:rsidR="00297B1C" w:rsidRPr="00586A8A">
        <w:rPr>
          <w:rStyle w:val="a7"/>
          <w:b w:val="0"/>
          <w:bCs w:val="0"/>
          <w:color w:val="000000"/>
          <w:sz w:val="28"/>
          <w:szCs w:val="28"/>
        </w:rPr>
        <w:t>ліричний та меланхолійний характер</w:t>
      </w:r>
      <w:r w:rsidR="00297B1C" w:rsidRPr="00586A8A">
        <w:rPr>
          <w:color w:val="000000"/>
          <w:sz w:val="28"/>
          <w:szCs w:val="28"/>
        </w:rPr>
        <w:t xml:space="preserve">, що підсилює драматичні сцени фільму й емоційні переживання героїв. </w:t>
      </w:r>
    </w:p>
    <w:p w14:paraId="046E1CDE" w14:textId="376F4AB3" w:rsidR="00DF348B" w:rsidRPr="00DF348B" w:rsidRDefault="00297B1C" w:rsidP="00DF348B">
      <w:pPr>
        <w:pStyle w:val="a8"/>
        <w:spacing w:line="276" w:lineRule="auto"/>
        <w:divId w:val="379978682"/>
        <w:rPr>
          <w:rStyle w:val="bumpedfont15"/>
          <w:color w:val="000000"/>
          <w:sz w:val="28"/>
          <w:szCs w:val="28"/>
        </w:rPr>
      </w:pPr>
      <w:r w:rsidRPr="00586A8A">
        <w:rPr>
          <w:rStyle w:val="a7"/>
          <w:b w:val="0"/>
          <w:bCs w:val="0"/>
          <w:color w:val="000000"/>
          <w:sz w:val="28"/>
          <w:szCs w:val="28"/>
        </w:rPr>
        <w:t>Музичні особливості:</w:t>
      </w:r>
      <w:r w:rsidRPr="00586A8A">
        <w:rPr>
          <w:b/>
          <w:bCs/>
          <w:color w:val="000000"/>
          <w:sz w:val="28"/>
          <w:szCs w:val="28"/>
        </w:rPr>
        <w:br/>
      </w:r>
      <w:r w:rsidRPr="00586A8A">
        <w:rPr>
          <w:color w:val="000000"/>
          <w:sz w:val="28"/>
          <w:szCs w:val="28"/>
        </w:rPr>
        <w:t>• Середній темп</w:t>
      </w:r>
      <w:r w:rsidRPr="00586A8A">
        <w:rPr>
          <w:b/>
          <w:bCs/>
          <w:color w:val="000000"/>
          <w:sz w:val="28"/>
          <w:szCs w:val="28"/>
        </w:rPr>
        <w:t>,</w:t>
      </w:r>
      <w:r w:rsidRPr="00586A8A">
        <w:rPr>
          <w:rStyle w:val="apple-converted-space"/>
          <w:b/>
          <w:bCs/>
          <w:color w:val="000000"/>
          <w:sz w:val="28"/>
          <w:szCs w:val="28"/>
        </w:rPr>
        <w:t> </w:t>
      </w:r>
      <w:r w:rsidRPr="00586A8A">
        <w:rPr>
          <w:rStyle w:val="a7"/>
          <w:b w:val="0"/>
          <w:bCs w:val="0"/>
          <w:color w:val="000000"/>
          <w:sz w:val="28"/>
          <w:szCs w:val="28"/>
        </w:rPr>
        <w:t>4/4</w:t>
      </w:r>
      <w:r w:rsidRPr="00586A8A">
        <w:rPr>
          <w:b/>
          <w:bCs/>
          <w:color w:val="000000"/>
          <w:sz w:val="28"/>
          <w:szCs w:val="28"/>
        </w:rPr>
        <w:t>,</w:t>
      </w:r>
      <w:r w:rsidRPr="00586A8A">
        <w:rPr>
          <w:color w:val="000000"/>
          <w:sz w:val="28"/>
          <w:szCs w:val="28"/>
        </w:rPr>
        <w:t xml:space="preserve"> мелодійна і водночас виразна.</w:t>
      </w:r>
      <w:r w:rsidRPr="00586A8A">
        <w:rPr>
          <w:rStyle w:val="apple-converted-space"/>
          <w:color w:val="000000"/>
          <w:sz w:val="28"/>
          <w:szCs w:val="28"/>
        </w:rPr>
        <w:t> </w:t>
      </w:r>
      <w:r w:rsidRPr="00586A8A">
        <w:rPr>
          <w:color w:val="000000"/>
          <w:sz w:val="28"/>
          <w:szCs w:val="28"/>
        </w:rPr>
        <w:t xml:space="preserve"> </w:t>
      </w:r>
      <w:r w:rsidRPr="00586A8A">
        <w:rPr>
          <w:color w:val="000000"/>
          <w:sz w:val="28"/>
          <w:szCs w:val="28"/>
        </w:rPr>
        <w:br/>
        <w:t>• Тональність та гармонія створюють відчуття суму, ніжності і пам’яті.</w:t>
      </w:r>
      <w:r w:rsidRPr="00586A8A">
        <w:rPr>
          <w:rStyle w:val="apple-converted-space"/>
          <w:color w:val="000000"/>
          <w:sz w:val="28"/>
          <w:szCs w:val="28"/>
        </w:rPr>
        <w:t> </w:t>
      </w:r>
      <w:r w:rsidRPr="00586A8A">
        <w:rPr>
          <w:color w:val="000000"/>
          <w:sz w:val="28"/>
          <w:szCs w:val="28"/>
        </w:rPr>
        <w:t xml:space="preserve"> </w:t>
      </w:r>
      <w:r w:rsidRPr="00586A8A">
        <w:rPr>
          <w:color w:val="000000"/>
          <w:sz w:val="28"/>
          <w:szCs w:val="28"/>
        </w:rPr>
        <w:br/>
      </w:r>
      <w:r w:rsidRPr="00586A8A">
        <w:rPr>
          <w:color w:val="000000"/>
          <w:sz w:val="28"/>
          <w:szCs w:val="28"/>
        </w:rPr>
        <w:lastRenderedPageBreak/>
        <w:t>• Інструментально твір часто використовує струнні та піаніно, характерні для сучасної класичної музики до фільмів.</w:t>
      </w:r>
      <w:r w:rsidRPr="00586A8A">
        <w:rPr>
          <w:rStyle w:val="apple-converted-space"/>
          <w:color w:val="000000"/>
          <w:sz w:val="28"/>
          <w:szCs w:val="28"/>
        </w:rPr>
        <w:t> </w:t>
      </w:r>
    </w:p>
    <w:p w14:paraId="4CB3E1C5" w14:textId="3D626FF7" w:rsidR="00D24005" w:rsidRPr="00AC31E2" w:rsidRDefault="0052107F" w:rsidP="005626F8">
      <w:pPr>
        <w:spacing w:before="100" w:beforeAutospacing="1" w:after="100" w:afterAutospacing="1" w:line="276" w:lineRule="auto"/>
        <w:jc w:val="center"/>
        <w:divId w:val="746728540"/>
        <w:rPr>
          <w:rStyle w:val="bumpedfont15"/>
          <w:rFonts w:ascii="Times New Roman" w:eastAsia="Times New Roman" w:hAnsi="Times New Roman" w:cs="Times New Roman"/>
          <w:b/>
          <w:bCs/>
          <w:color w:val="000000"/>
          <w:sz w:val="28"/>
          <w:szCs w:val="28"/>
        </w:rPr>
      </w:pPr>
      <w:r w:rsidRPr="00AC31E2">
        <w:rPr>
          <w:rStyle w:val="bumpedfont15"/>
          <w:rFonts w:ascii="Times New Roman" w:eastAsia="Times New Roman" w:hAnsi="Times New Roman" w:cs="Times New Roman"/>
          <w:b/>
          <w:bCs/>
          <w:color w:val="000000"/>
          <w:sz w:val="28"/>
          <w:szCs w:val="28"/>
        </w:rPr>
        <w:t>2.6. Опис костюмів</w:t>
      </w:r>
    </w:p>
    <w:p w14:paraId="44B64C5F" w14:textId="77777777" w:rsidR="00CB1A26" w:rsidRPr="00F115CC" w:rsidRDefault="00CB1A26" w:rsidP="005626F8">
      <w:pPr>
        <w:pStyle w:val="a8"/>
        <w:spacing w:line="276" w:lineRule="auto"/>
        <w:divId w:val="887957653"/>
        <w:rPr>
          <w:color w:val="000000"/>
          <w:sz w:val="28"/>
          <w:szCs w:val="28"/>
        </w:rPr>
      </w:pPr>
      <w:r w:rsidRPr="00F115CC">
        <w:rPr>
          <w:color w:val="000000"/>
          <w:sz w:val="28"/>
          <w:szCs w:val="28"/>
        </w:rPr>
        <w:t>Костюми у хореографічній композиції «Не така як всі» виконують не декоративну, а насамперед</w:t>
      </w:r>
      <w:r w:rsidRPr="00F115CC">
        <w:rPr>
          <w:rStyle w:val="apple-converted-space"/>
          <w:color w:val="000000"/>
          <w:sz w:val="28"/>
          <w:szCs w:val="28"/>
        </w:rPr>
        <w:t> </w:t>
      </w:r>
      <w:r w:rsidRPr="00F115CC">
        <w:rPr>
          <w:rStyle w:val="a7"/>
          <w:b w:val="0"/>
          <w:bCs w:val="0"/>
          <w:color w:val="000000"/>
          <w:sz w:val="28"/>
          <w:szCs w:val="28"/>
        </w:rPr>
        <w:t>смислову та образотворчу функцію</w:t>
      </w:r>
      <w:r w:rsidRPr="00F115CC">
        <w:rPr>
          <w:color w:val="000000"/>
          <w:sz w:val="28"/>
          <w:szCs w:val="28"/>
        </w:rPr>
        <w:t>. Вони підкреслюють тему інакшості, індивідуальності кожного виконавця та водночас відчуття перебування у спільному соціальному просторі. Основна концепція костюмів побудована на простоті форм, приглушеній кольоровій гамі та відсутності яскравих акцентів.</w:t>
      </w:r>
    </w:p>
    <w:p w14:paraId="209CBD5E" w14:textId="3EA03A4C" w:rsidR="00CB1A26" w:rsidRPr="00F115CC" w:rsidRDefault="00CB1A26" w:rsidP="005626F8">
      <w:pPr>
        <w:pStyle w:val="a8"/>
        <w:spacing w:line="276" w:lineRule="auto"/>
        <w:divId w:val="887957653"/>
        <w:rPr>
          <w:color w:val="000000"/>
          <w:sz w:val="28"/>
          <w:szCs w:val="28"/>
        </w:rPr>
      </w:pPr>
      <w:r w:rsidRPr="00F115CC">
        <w:rPr>
          <w:color w:val="000000"/>
          <w:sz w:val="28"/>
          <w:szCs w:val="28"/>
        </w:rPr>
        <w:t>Усі костюми витримані в</w:t>
      </w:r>
      <w:r w:rsidRPr="00F115CC">
        <w:rPr>
          <w:rStyle w:val="a7"/>
          <w:color w:val="000000"/>
          <w:sz w:val="28"/>
          <w:szCs w:val="28"/>
        </w:rPr>
        <w:t xml:space="preserve"> </w:t>
      </w:r>
      <w:r w:rsidRPr="00F115CC">
        <w:rPr>
          <w:rStyle w:val="a7"/>
          <w:b w:val="0"/>
          <w:bCs w:val="0"/>
          <w:color w:val="000000"/>
          <w:sz w:val="28"/>
          <w:szCs w:val="28"/>
        </w:rPr>
        <w:t>нейтральних тонах</w:t>
      </w:r>
      <w:r w:rsidRPr="00F115CC">
        <w:rPr>
          <w:rStyle w:val="apple-converted-space"/>
          <w:b/>
          <w:bCs/>
          <w:color w:val="000000"/>
          <w:sz w:val="28"/>
          <w:szCs w:val="28"/>
        </w:rPr>
        <w:t> </w:t>
      </w:r>
      <w:r w:rsidRPr="00F115CC">
        <w:rPr>
          <w:color w:val="000000"/>
          <w:sz w:val="28"/>
          <w:szCs w:val="28"/>
        </w:rPr>
        <w:t>— сірому, бежевому, молочному, графітовому, приглушеному коричневому, темно-синьому або оливковому. Така кольорова палітра створює стриманий, дещо відсторонений візуальний образ і символізує тиск соціальних норм, у межах яких змушені існувати персонажі. Відсутність яскравих кольорів підсилює емоційну напругу постановки та дозволяє зосередити увагу глядача на рухах і внутрішніх станах танцівників.</w:t>
      </w:r>
    </w:p>
    <w:p w14:paraId="3819855B" w14:textId="77777777" w:rsidR="00CB1A26" w:rsidRPr="00F115CC" w:rsidRDefault="00CB1A26" w:rsidP="005626F8">
      <w:pPr>
        <w:pStyle w:val="a8"/>
        <w:spacing w:line="276" w:lineRule="auto"/>
        <w:divId w:val="887957653"/>
        <w:rPr>
          <w:color w:val="000000"/>
          <w:sz w:val="28"/>
          <w:szCs w:val="28"/>
        </w:rPr>
      </w:pPr>
      <w:r w:rsidRPr="00F115CC">
        <w:rPr>
          <w:color w:val="000000"/>
          <w:sz w:val="28"/>
          <w:szCs w:val="28"/>
        </w:rPr>
        <w:t>Попри загальну стилістичну єдність,</w:t>
      </w:r>
      <w:r w:rsidRPr="00F115CC">
        <w:rPr>
          <w:rStyle w:val="apple-converted-space"/>
          <w:color w:val="000000"/>
          <w:sz w:val="28"/>
          <w:szCs w:val="28"/>
        </w:rPr>
        <w:t> </w:t>
      </w:r>
      <w:r w:rsidRPr="00F115CC">
        <w:rPr>
          <w:rStyle w:val="a7"/>
          <w:b w:val="0"/>
          <w:bCs w:val="0"/>
          <w:color w:val="000000"/>
          <w:sz w:val="28"/>
          <w:szCs w:val="28"/>
        </w:rPr>
        <w:t>кожен костюм є різним</w:t>
      </w:r>
      <w:r w:rsidRPr="00F115CC">
        <w:rPr>
          <w:b/>
          <w:bCs/>
          <w:color w:val="000000"/>
          <w:sz w:val="28"/>
          <w:szCs w:val="28"/>
        </w:rPr>
        <w:t xml:space="preserve">, </w:t>
      </w:r>
      <w:r w:rsidRPr="00F115CC">
        <w:rPr>
          <w:color w:val="000000"/>
          <w:sz w:val="28"/>
          <w:szCs w:val="28"/>
        </w:rPr>
        <w:t>що підкреслює індивідуальність кожного персонажа. Відмінності можуть проявлятися у крої, довжині, фактурі тканини або деталях силуету. Це символізує унікальність кожної особистості та різні способи переживання інакшості в межах одного соціального середовища. Таким чином, костюми візуально відображають ідею того, що навіть у подібних умовах кожна людина залишається іншою.</w:t>
      </w:r>
    </w:p>
    <w:p w14:paraId="461DD577" w14:textId="77777777" w:rsidR="00CB1A26" w:rsidRPr="00F115CC" w:rsidRDefault="00CB1A26" w:rsidP="005626F8">
      <w:pPr>
        <w:pStyle w:val="a8"/>
        <w:spacing w:line="276" w:lineRule="auto"/>
        <w:divId w:val="887957653"/>
        <w:rPr>
          <w:color w:val="000000"/>
          <w:sz w:val="28"/>
          <w:szCs w:val="28"/>
        </w:rPr>
      </w:pPr>
      <w:r w:rsidRPr="00F115CC">
        <w:rPr>
          <w:color w:val="000000"/>
          <w:sz w:val="28"/>
          <w:szCs w:val="28"/>
        </w:rPr>
        <w:t xml:space="preserve">Фасон костюмів простий, зручний, не обмежує рухів і дозволяє повноцінно розкрити хореографічну лексику. Перевага надається м’яким, пластичним тканинам, які природно реагують на рух тіла, підкреслюючи його напруження або розслаблення. Вільні або </w:t>
      </w:r>
      <w:proofErr w:type="spellStart"/>
      <w:r w:rsidRPr="00F115CC">
        <w:rPr>
          <w:color w:val="000000"/>
          <w:sz w:val="28"/>
          <w:szCs w:val="28"/>
        </w:rPr>
        <w:t>напівприлеглі</w:t>
      </w:r>
      <w:proofErr w:type="spellEnd"/>
      <w:r w:rsidRPr="00F115CC">
        <w:rPr>
          <w:color w:val="000000"/>
          <w:sz w:val="28"/>
          <w:szCs w:val="28"/>
        </w:rPr>
        <w:t xml:space="preserve"> силуети створюють відчуття повсякденності, що наближує образи до реального життя та робить їх зрозумілими для глядача.</w:t>
      </w:r>
    </w:p>
    <w:p w14:paraId="0193152B" w14:textId="77777777" w:rsidR="00CB1A26" w:rsidRPr="00F115CC" w:rsidRDefault="00CB1A26" w:rsidP="005626F8">
      <w:pPr>
        <w:pStyle w:val="a8"/>
        <w:spacing w:line="276" w:lineRule="auto"/>
        <w:divId w:val="887957653"/>
        <w:rPr>
          <w:color w:val="000000"/>
          <w:sz w:val="28"/>
          <w:szCs w:val="28"/>
        </w:rPr>
      </w:pPr>
      <w:r w:rsidRPr="00F115CC">
        <w:rPr>
          <w:color w:val="000000"/>
          <w:sz w:val="28"/>
          <w:szCs w:val="28"/>
        </w:rPr>
        <w:t xml:space="preserve">Костюми позбавлені декоративних елементів, орнаментів або виразних аксесуарів. Така </w:t>
      </w:r>
      <w:proofErr w:type="spellStart"/>
      <w:r w:rsidRPr="00F115CC">
        <w:rPr>
          <w:color w:val="000000"/>
          <w:sz w:val="28"/>
          <w:szCs w:val="28"/>
        </w:rPr>
        <w:t>мінімалістичність</w:t>
      </w:r>
      <w:proofErr w:type="spellEnd"/>
      <w:r w:rsidRPr="00F115CC">
        <w:rPr>
          <w:color w:val="000000"/>
          <w:sz w:val="28"/>
          <w:szCs w:val="28"/>
        </w:rPr>
        <w:t xml:space="preserve"> підсилює концепцію внутрішнього конфлікту та </w:t>
      </w:r>
      <w:proofErr w:type="spellStart"/>
      <w:r w:rsidRPr="00F115CC">
        <w:rPr>
          <w:color w:val="000000"/>
          <w:sz w:val="28"/>
          <w:szCs w:val="28"/>
        </w:rPr>
        <w:t>самопошуку</w:t>
      </w:r>
      <w:proofErr w:type="spellEnd"/>
      <w:r w:rsidRPr="00F115CC">
        <w:rPr>
          <w:color w:val="000000"/>
          <w:sz w:val="28"/>
          <w:szCs w:val="28"/>
        </w:rPr>
        <w:t>, дозволяючи сприймати кожного виконавця як носія певного стану, а не конкретного соціального образу. Одяг стає нейтральним фоном, на якому розкривається психологічна драматургія постановки.</w:t>
      </w:r>
    </w:p>
    <w:p w14:paraId="69675CDD" w14:textId="439192FD" w:rsidR="00DF348B" w:rsidRPr="00DF348B" w:rsidRDefault="00CB1A26" w:rsidP="00DF348B">
      <w:pPr>
        <w:pStyle w:val="a8"/>
        <w:spacing w:line="276" w:lineRule="auto"/>
        <w:divId w:val="887957653"/>
        <w:rPr>
          <w:color w:val="000000"/>
          <w:sz w:val="28"/>
          <w:szCs w:val="28"/>
        </w:rPr>
      </w:pPr>
      <w:r w:rsidRPr="00F115CC">
        <w:rPr>
          <w:color w:val="000000"/>
          <w:sz w:val="28"/>
          <w:szCs w:val="28"/>
        </w:rPr>
        <w:lastRenderedPageBreak/>
        <w:t>У загальному сценічному просторі костюми створюють відчуття цілісності, але не уніфікації. Вони підкреслюють головну ідею композиції «Не така як всі»: кожна людина має власну форму, колір і спосіб бути собою, навіть якщо зовні вона здається частиною однієї системи.</w:t>
      </w:r>
    </w:p>
    <w:p w14:paraId="2CDD1FDD" w14:textId="66BFDBFD" w:rsidR="00DF3A17" w:rsidRPr="00AC31E2" w:rsidRDefault="00DF3A17" w:rsidP="005626F8">
      <w:pPr>
        <w:pStyle w:val="a8"/>
        <w:spacing w:line="276" w:lineRule="auto"/>
        <w:jc w:val="center"/>
        <w:divId w:val="887957653"/>
        <w:rPr>
          <w:b/>
          <w:bCs/>
          <w:color w:val="000000"/>
          <w:sz w:val="28"/>
          <w:szCs w:val="28"/>
        </w:rPr>
      </w:pPr>
      <w:r w:rsidRPr="00AC31E2">
        <w:rPr>
          <w:b/>
          <w:bCs/>
          <w:color w:val="000000"/>
          <w:sz w:val="28"/>
          <w:szCs w:val="28"/>
        </w:rPr>
        <w:t>Висновки до розділу</w:t>
      </w:r>
      <w:r w:rsidR="005626F8">
        <w:rPr>
          <w:b/>
          <w:bCs/>
          <w:color w:val="000000"/>
          <w:sz w:val="28"/>
          <w:szCs w:val="28"/>
        </w:rPr>
        <w:t xml:space="preserve"> 2</w:t>
      </w:r>
    </w:p>
    <w:p w14:paraId="712CC6A8" w14:textId="77777777" w:rsidR="006233B4" w:rsidRPr="006233B4" w:rsidRDefault="006233B4" w:rsidP="005626F8">
      <w:pPr>
        <w:pStyle w:val="a8"/>
        <w:spacing w:line="276" w:lineRule="auto"/>
        <w:divId w:val="1363751432"/>
        <w:rPr>
          <w:color w:val="000000"/>
          <w:sz w:val="28"/>
          <w:szCs w:val="28"/>
        </w:rPr>
      </w:pPr>
      <w:r w:rsidRPr="006233B4">
        <w:rPr>
          <w:color w:val="000000"/>
          <w:sz w:val="28"/>
          <w:szCs w:val="28"/>
        </w:rPr>
        <w:t>Розглянуті аспекти хореографічної композиції «Не така як всі» дозволяють зробити висновок про цілісність її художньо-концептуального задуму та глибину соціально-психологічного змісту. Аналіз теми інакшості у світовому та українському хореографічному контексті підтверджує актуальність звернення до проблеми неприйняття, самотності та пошуку власної ідентичності в сучасному суспільстві. Танцювальне мистецтво в цьому випадку виступає ефективним засобом осмислення внутрішніх конфліктів особистості та її взаємодії з соціальним середовищем.</w:t>
      </w:r>
    </w:p>
    <w:p w14:paraId="5DCE11F1" w14:textId="77777777" w:rsidR="006233B4" w:rsidRPr="006233B4" w:rsidRDefault="006233B4" w:rsidP="005626F8">
      <w:pPr>
        <w:pStyle w:val="a8"/>
        <w:spacing w:line="276" w:lineRule="auto"/>
        <w:divId w:val="1363751432"/>
        <w:rPr>
          <w:color w:val="000000"/>
          <w:sz w:val="28"/>
          <w:szCs w:val="28"/>
        </w:rPr>
      </w:pPr>
      <w:r w:rsidRPr="006233B4">
        <w:rPr>
          <w:color w:val="000000"/>
          <w:sz w:val="28"/>
          <w:szCs w:val="28"/>
        </w:rPr>
        <w:t>Образна система дійових осіб хореографічної композиції побудована на узагальнених символах, що відображають протиставлення індивіда та соціуму. Головна героїня втілює стан людини, яка не відповідає нав’язаним нормам і змушена проходити шлях внутрішньої боротьби між потребою бути прийнятою та бажанням залишатися собою. Колективний образ соціуму підсилює драматургію постановки, демонструючи механізми тиску, уніфікації та обмеження особистості, тоді як процес трансформації підкреслює можливість змін через прийняття власної інакшості.</w:t>
      </w:r>
    </w:p>
    <w:p w14:paraId="45932E94" w14:textId="77777777" w:rsidR="006233B4" w:rsidRPr="006233B4" w:rsidRDefault="006233B4" w:rsidP="005626F8">
      <w:pPr>
        <w:pStyle w:val="a8"/>
        <w:spacing w:line="276" w:lineRule="auto"/>
        <w:divId w:val="1363751432"/>
        <w:rPr>
          <w:color w:val="000000"/>
          <w:sz w:val="28"/>
          <w:szCs w:val="28"/>
        </w:rPr>
      </w:pPr>
      <w:r w:rsidRPr="006233B4">
        <w:rPr>
          <w:color w:val="000000"/>
          <w:sz w:val="28"/>
          <w:szCs w:val="28"/>
        </w:rPr>
        <w:t>Музичний матеріал, обраний для композиції, відіграє важливу роль у формуванні емоційного простору постановки. Контраст між епічною, напруженою атмосферою треку</w:t>
      </w:r>
      <w:r w:rsidRPr="006233B4">
        <w:rPr>
          <w:rStyle w:val="apple-converted-space"/>
          <w:color w:val="000000"/>
          <w:sz w:val="28"/>
          <w:szCs w:val="28"/>
        </w:rPr>
        <w:t> </w:t>
      </w:r>
      <w:proofErr w:type="spellStart"/>
      <w:r w:rsidRPr="006233B4">
        <w:rPr>
          <w:rStyle w:val="a9"/>
          <w:color w:val="000000"/>
          <w:sz w:val="28"/>
          <w:szCs w:val="28"/>
        </w:rPr>
        <w:t>The</w:t>
      </w:r>
      <w:proofErr w:type="spellEnd"/>
      <w:r w:rsidRPr="006233B4">
        <w:rPr>
          <w:rStyle w:val="a9"/>
          <w:color w:val="000000"/>
          <w:sz w:val="28"/>
          <w:szCs w:val="28"/>
        </w:rPr>
        <w:t xml:space="preserve"> </w:t>
      </w:r>
      <w:proofErr w:type="spellStart"/>
      <w:r w:rsidRPr="006233B4">
        <w:rPr>
          <w:rStyle w:val="a9"/>
          <w:color w:val="000000"/>
          <w:sz w:val="28"/>
          <w:szCs w:val="28"/>
        </w:rPr>
        <w:t>Grotto</w:t>
      </w:r>
      <w:proofErr w:type="spellEnd"/>
      <w:r w:rsidRPr="006233B4">
        <w:rPr>
          <w:rStyle w:val="apple-converted-space"/>
          <w:color w:val="000000"/>
          <w:sz w:val="28"/>
          <w:szCs w:val="28"/>
        </w:rPr>
        <w:t> </w:t>
      </w:r>
      <w:r w:rsidRPr="006233B4">
        <w:rPr>
          <w:color w:val="000000"/>
          <w:sz w:val="28"/>
          <w:szCs w:val="28"/>
        </w:rPr>
        <w:t>та ліричною, глибоко емоційною музикою</w:t>
      </w:r>
      <w:r w:rsidRPr="006233B4">
        <w:rPr>
          <w:rStyle w:val="apple-converted-space"/>
          <w:color w:val="000000"/>
          <w:sz w:val="28"/>
          <w:szCs w:val="28"/>
        </w:rPr>
        <w:t> </w:t>
      </w:r>
      <w:proofErr w:type="spellStart"/>
      <w:r w:rsidRPr="006233B4">
        <w:rPr>
          <w:rStyle w:val="a9"/>
          <w:color w:val="000000"/>
          <w:sz w:val="28"/>
          <w:szCs w:val="28"/>
        </w:rPr>
        <w:t>Dance</w:t>
      </w:r>
      <w:proofErr w:type="spellEnd"/>
      <w:r w:rsidRPr="006233B4">
        <w:rPr>
          <w:rStyle w:val="a9"/>
          <w:color w:val="000000"/>
          <w:sz w:val="28"/>
          <w:szCs w:val="28"/>
        </w:rPr>
        <w:t xml:space="preserve"> </w:t>
      </w:r>
      <w:proofErr w:type="spellStart"/>
      <w:r w:rsidRPr="006233B4">
        <w:rPr>
          <w:rStyle w:val="a9"/>
          <w:color w:val="000000"/>
          <w:sz w:val="28"/>
          <w:szCs w:val="28"/>
        </w:rPr>
        <w:t>for</w:t>
      </w:r>
      <w:proofErr w:type="spellEnd"/>
      <w:r w:rsidRPr="006233B4">
        <w:rPr>
          <w:rStyle w:val="a9"/>
          <w:color w:val="000000"/>
          <w:sz w:val="28"/>
          <w:szCs w:val="28"/>
        </w:rPr>
        <w:t xml:space="preserve"> </w:t>
      </w:r>
      <w:proofErr w:type="spellStart"/>
      <w:r w:rsidRPr="006233B4">
        <w:rPr>
          <w:rStyle w:val="a9"/>
          <w:color w:val="000000"/>
          <w:sz w:val="28"/>
          <w:szCs w:val="28"/>
        </w:rPr>
        <w:t>Me</w:t>
      </w:r>
      <w:proofErr w:type="spellEnd"/>
      <w:r w:rsidRPr="006233B4">
        <w:rPr>
          <w:rStyle w:val="a9"/>
          <w:color w:val="000000"/>
          <w:sz w:val="28"/>
          <w:szCs w:val="28"/>
        </w:rPr>
        <w:t xml:space="preserve"> </w:t>
      </w:r>
      <w:proofErr w:type="spellStart"/>
      <w:r w:rsidRPr="006233B4">
        <w:rPr>
          <w:rStyle w:val="a9"/>
          <w:color w:val="000000"/>
          <w:sz w:val="28"/>
          <w:szCs w:val="28"/>
        </w:rPr>
        <w:t>Wallis</w:t>
      </w:r>
      <w:proofErr w:type="spellEnd"/>
      <w:r w:rsidRPr="006233B4">
        <w:rPr>
          <w:rStyle w:val="apple-converted-space"/>
          <w:color w:val="000000"/>
          <w:sz w:val="28"/>
          <w:szCs w:val="28"/>
        </w:rPr>
        <w:t> </w:t>
      </w:r>
      <w:r w:rsidRPr="006233B4">
        <w:rPr>
          <w:color w:val="000000"/>
          <w:sz w:val="28"/>
          <w:szCs w:val="28"/>
        </w:rPr>
        <w:t>створює драматургічну динаміку, що дозволяє розкрити різні психологічні стани персонажів — від внутрішнього тиску й тривоги до крихкої надії на прийняття та самовираження. Музика стає не лише супроводом, а повноцінним смисловим елементом хореографічної дії.</w:t>
      </w:r>
    </w:p>
    <w:p w14:paraId="3A6ED06A" w14:textId="77777777" w:rsidR="006233B4" w:rsidRPr="006233B4" w:rsidRDefault="006233B4" w:rsidP="005626F8">
      <w:pPr>
        <w:pStyle w:val="a8"/>
        <w:spacing w:line="276" w:lineRule="auto"/>
        <w:divId w:val="1363751432"/>
        <w:rPr>
          <w:color w:val="000000"/>
          <w:sz w:val="28"/>
          <w:szCs w:val="28"/>
        </w:rPr>
      </w:pPr>
      <w:r w:rsidRPr="006233B4">
        <w:rPr>
          <w:color w:val="000000"/>
          <w:sz w:val="28"/>
          <w:szCs w:val="28"/>
        </w:rPr>
        <w:t xml:space="preserve">Костюмне рішення композиції доповнює загальну ідею </w:t>
      </w:r>
      <w:proofErr w:type="spellStart"/>
      <w:r w:rsidRPr="006233B4">
        <w:rPr>
          <w:color w:val="000000"/>
          <w:sz w:val="28"/>
          <w:szCs w:val="28"/>
        </w:rPr>
        <w:t>мінімалістичністю</w:t>
      </w:r>
      <w:proofErr w:type="spellEnd"/>
      <w:r w:rsidRPr="006233B4">
        <w:rPr>
          <w:color w:val="000000"/>
          <w:sz w:val="28"/>
          <w:szCs w:val="28"/>
        </w:rPr>
        <w:t xml:space="preserve"> та символічністю. Простота форм, приглушена кольорова гама та індивідуальні відмінності в одязі кожного виконавця підкреслюють одночасно спільність соціального простору і унікальність кожної особистості. Відсутність яскравих декоративних елементів дозволяє зосередити увагу глядача на пластиці тіла та внутрішніх переживаннях танцівників, посилюючи емоційний вплив постановки.</w:t>
      </w:r>
    </w:p>
    <w:p w14:paraId="78CB96C0" w14:textId="7AB0A402" w:rsidR="00F44AE7" w:rsidRDefault="006233B4" w:rsidP="005626F8">
      <w:pPr>
        <w:pStyle w:val="a8"/>
        <w:spacing w:line="276" w:lineRule="auto"/>
        <w:divId w:val="1363751432"/>
        <w:rPr>
          <w:color w:val="000000"/>
          <w:sz w:val="28"/>
          <w:szCs w:val="28"/>
        </w:rPr>
      </w:pPr>
      <w:r w:rsidRPr="006233B4">
        <w:rPr>
          <w:color w:val="000000"/>
          <w:sz w:val="28"/>
          <w:szCs w:val="28"/>
        </w:rPr>
        <w:lastRenderedPageBreak/>
        <w:t>Таким чином, хореографічна композиція «Не така як всі» постає як цілісний художній твір, у якому тема інакшості розкривається через взаємодію руху, музики, образів і сценічного оформлення. Постановка не лише відображає особистісний конфлікт, а й піднімає універсальні соціальні питання прийняття, свободи та права людини бути собою, що надає їй актуального та глибоко гуманістичного звучання.</w:t>
      </w:r>
    </w:p>
    <w:p w14:paraId="3B5F35BA" w14:textId="1F7B1DAC" w:rsidR="005F2247" w:rsidRPr="00AC31E2" w:rsidRDefault="00ED6C75" w:rsidP="005626F8">
      <w:pPr>
        <w:pStyle w:val="a8"/>
        <w:spacing w:line="276" w:lineRule="auto"/>
        <w:jc w:val="center"/>
        <w:divId w:val="887957653"/>
        <w:rPr>
          <w:b/>
          <w:bCs/>
          <w:color w:val="000000"/>
          <w:sz w:val="28"/>
          <w:szCs w:val="28"/>
        </w:rPr>
      </w:pPr>
      <w:r w:rsidRPr="00AC31E2">
        <w:rPr>
          <w:b/>
          <w:bCs/>
          <w:color w:val="000000"/>
          <w:sz w:val="28"/>
          <w:szCs w:val="28"/>
        </w:rPr>
        <w:t>Висновки</w:t>
      </w:r>
    </w:p>
    <w:p w14:paraId="4F08003F" w14:textId="4493F521" w:rsidR="00875B54" w:rsidRPr="00850799" w:rsidRDefault="00875B54" w:rsidP="005626F8">
      <w:pPr>
        <w:pStyle w:val="a8"/>
        <w:spacing w:line="276" w:lineRule="auto"/>
        <w:divId w:val="1832478121"/>
        <w:rPr>
          <w:color w:val="000000"/>
          <w:sz w:val="28"/>
          <w:szCs w:val="28"/>
        </w:rPr>
      </w:pPr>
      <w:r w:rsidRPr="00850799">
        <w:rPr>
          <w:color w:val="000000"/>
          <w:sz w:val="28"/>
          <w:szCs w:val="28"/>
        </w:rPr>
        <w:t xml:space="preserve">У ході виконання </w:t>
      </w:r>
      <w:r w:rsidR="006C3ACC">
        <w:rPr>
          <w:color w:val="000000"/>
          <w:sz w:val="28"/>
          <w:szCs w:val="28"/>
        </w:rPr>
        <w:t>кваліфікаційної</w:t>
      </w:r>
      <w:r w:rsidRPr="00850799">
        <w:rPr>
          <w:color w:val="000000"/>
          <w:sz w:val="28"/>
          <w:szCs w:val="28"/>
        </w:rPr>
        <w:t xml:space="preserve"> роботи було всебічно досліджено хореографію як багатовимірне мистецьке явище, що поєднує художні, соціокультурні та комунікативні аспекти. Теоретичний аналіз підтвердив, що хореографія є не лише формою сценічного мистецтва, а й потужним засобом невербальної комунікації, через який передаються суспільні цінності, колективні переживання та індивідуальний досвід людини. Танцювальний рух виступає універсальною мовою, здатною відображати складні психологічні та соціальні процеси, які не завжди можуть бути виражені вербально.</w:t>
      </w:r>
    </w:p>
    <w:p w14:paraId="00FE57FE" w14:textId="77777777" w:rsidR="00875B54" w:rsidRPr="00850799" w:rsidRDefault="00875B54" w:rsidP="005626F8">
      <w:pPr>
        <w:pStyle w:val="a8"/>
        <w:spacing w:line="276" w:lineRule="auto"/>
        <w:divId w:val="1832478121"/>
        <w:rPr>
          <w:color w:val="000000"/>
          <w:sz w:val="28"/>
          <w:szCs w:val="28"/>
        </w:rPr>
      </w:pPr>
      <w:r w:rsidRPr="00850799">
        <w:rPr>
          <w:color w:val="000000"/>
          <w:sz w:val="28"/>
          <w:szCs w:val="28"/>
        </w:rPr>
        <w:t>У роботі було обґрунтовано актуальність звернення до теми інакшості як важливої соціальної та художньої проблеми сучасності. Аналіз світового та українського хореографічного досвіду засвідчив, що тема «не такого, як усі» є однією з ключових у сучасному танці, оскільки вона пов’язана з питаннями ідентичності, самовираження, прийняття та взаємодії особистості з соціумом. Інакшість у хореографії постає не як відхилення від норми, а як цінність і джерело нових художніх форм та пластичних рішень.</w:t>
      </w:r>
    </w:p>
    <w:p w14:paraId="38825C5A" w14:textId="77777777" w:rsidR="00875B54" w:rsidRPr="00850799" w:rsidRDefault="00875B54" w:rsidP="005626F8">
      <w:pPr>
        <w:pStyle w:val="a8"/>
        <w:spacing w:line="276" w:lineRule="auto"/>
        <w:divId w:val="1832478121"/>
        <w:rPr>
          <w:color w:val="000000"/>
          <w:sz w:val="28"/>
          <w:szCs w:val="28"/>
        </w:rPr>
      </w:pPr>
      <w:r w:rsidRPr="00850799">
        <w:rPr>
          <w:color w:val="000000"/>
          <w:sz w:val="28"/>
          <w:szCs w:val="28"/>
        </w:rPr>
        <w:t>Практична частина дипломної роботи була присвячена створенню та реалізації хореографічної композиції «Не така як всі», у якій художній задум втілюється через цілісну систему образів, рухову лексику, музичний супровід та сценічне оформлення. Образ головної героїні розкриває внутрішній конфлікт людини, яка не вписується у соціальні рамки та проходить шлях від відчуження до усвідомлення власної унікальності. Колективний образ соціуму посилює драматургію постановки, демонструючи механізми соціального тиску та уніфікації, а процес трансформації підкреслює можливість змін через прийняття себе.</w:t>
      </w:r>
    </w:p>
    <w:p w14:paraId="7C1DC18F" w14:textId="77777777" w:rsidR="00875B54" w:rsidRPr="00850799" w:rsidRDefault="00875B54" w:rsidP="005626F8">
      <w:pPr>
        <w:pStyle w:val="a8"/>
        <w:spacing w:line="276" w:lineRule="auto"/>
        <w:divId w:val="1832478121"/>
        <w:rPr>
          <w:color w:val="000000"/>
          <w:sz w:val="28"/>
          <w:szCs w:val="28"/>
        </w:rPr>
      </w:pPr>
      <w:r w:rsidRPr="00850799">
        <w:rPr>
          <w:color w:val="000000"/>
          <w:sz w:val="28"/>
          <w:szCs w:val="28"/>
        </w:rPr>
        <w:t xml:space="preserve">Особливу роль у композиції відіграє музичний матеріал, який формує емоційно-психологічний простір постановки. Використання контрастних за характером музичних творів дозволяє підкреслити напруження, внутрішні переживання та поступову зміну станів персонажів. Музика у композиції </w:t>
      </w:r>
      <w:r w:rsidRPr="00850799">
        <w:rPr>
          <w:color w:val="000000"/>
          <w:sz w:val="28"/>
          <w:szCs w:val="28"/>
        </w:rPr>
        <w:lastRenderedPageBreak/>
        <w:t>функціонує не лише як супровід, а як активний драматургічний елемент, що впливає на структуру руху та загальний художній образ.</w:t>
      </w:r>
    </w:p>
    <w:p w14:paraId="1C978097" w14:textId="77777777" w:rsidR="00875B54" w:rsidRPr="00850799" w:rsidRDefault="00875B54" w:rsidP="005626F8">
      <w:pPr>
        <w:pStyle w:val="a8"/>
        <w:spacing w:line="276" w:lineRule="auto"/>
        <w:divId w:val="1832478121"/>
        <w:rPr>
          <w:color w:val="000000"/>
          <w:sz w:val="28"/>
          <w:szCs w:val="28"/>
        </w:rPr>
      </w:pPr>
      <w:r w:rsidRPr="00850799">
        <w:rPr>
          <w:color w:val="000000"/>
          <w:sz w:val="28"/>
          <w:szCs w:val="28"/>
        </w:rPr>
        <w:t>Костюмне рішення композиції базується на принципах мінімалізму, стриманої кольорової гами та індивідуальних відмінностей між виконавцями. Такий підхід підсилює основну ідею постановки, акцентуючи увагу на внутрішньому стані персонажів та їхній унікальності в межах спільного соціального простору. Простота форм і відсутність декоративності дозволяють зосередити глядацьку увагу на пластичній мові танцю та емоційному наповненні композиції.</w:t>
      </w:r>
    </w:p>
    <w:p w14:paraId="7B2CDB12" w14:textId="77777777" w:rsidR="00875B54" w:rsidRDefault="00875B54" w:rsidP="005626F8">
      <w:pPr>
        <w:pStyle w:val="a8"/>
        <w:spacing w:line="276" w:lineRule="auto"/>
        <w:divId w:val="1832478121"/>
        <w:rPr>
          <w:color w:val="000000"/>
          <w:sz w:val="28"/>
          <w:szCs w:val="28"/>
        </w:rPr>
      </w:pPr>
      <w:r w:rsidRPr="00850799">
        <w:rPr>
          <w:color w:val="000000"/>
          <w:sz w:val="28"/>
          <w:szCs w:val="28"/>
        </w:rPr>
        <w:t xml:space="preserve">Отже, результати дипломної роботи підтверджують, що хореографічна композиція «Не така як всі» є цілісним художнім висловлюванням, у якому поєднуються теоретичні положення та практична реалізація творчого задуму. Робота демонструє можливості сучасної хореографії як засобу соціального діалогу та художнього осмислення проблем ідентичності, прийняття та свободи самовираження. Отримані результати можуть бути використані у подальшій творчій, педагогічній та </w:t>
      </w:r>
      <w:proofErr w:type="spellStart"/>
      <w:r w:rsidRPr="00850799">
        <w:rPr>
          <w:color w:val="000000"/>
          <w:sz w:val="28"/>
          <w:szCs w:val="28"/>
        </w:rPr>
        <w:t>постановчій</w:t>
      </w:r>
      <w:proofErr w:type="spellEnd"/>
      <w:r w:rsidRPr="00850799">
        <w:rPr>
          <w:color w:val="000000"/>
          <w:sz w:val="28"/>
          <w:szCs w:val="28"/>
        </w:rPr>
        <w:t xml:space="preserve"> діяльності, а також слугувати основою для подальших досліджень у сфері сучасного танцю.</w:t>
      </w:r>
    </w:p>
    <w:p w14:paraId="488B2E95" w14:textId="77777777" w:rsidR="00640B1F" w:rsidRDefault="00640B1F">
      <w:pPr>
        <w:pStyle w:val="a8"/>
        <w:divId w:val="1832478121"/>
        <w:rPr>
          <w:color w:val="000000"/>
          <w:sz w:val="28"/>
          <w:szCs w:val="28"/>
        </w:rPr>
      </w:pPr>
    </w:p>
    <w:p w14:paraId="5C8B875B" w14:textId="77777777" w:rsidR="00D663BB" w:rsidRDefault="00D663BB" w:rsidP="0042280A">
      <w:pPr>
        <w:pStyle w:val="a8"/>
        <w:jc w:val="center"/>
        <w:divId w:val="1832478121"/>
        <w:rPr>
          <w:b/>
          <w:bCs/>
          <w:color w:val="000000"/>
          <w:sz w:val="40"/>
          <w:szCs w:val="40"/>
        </w:rPr>
      </w:pPr>
    </w:p>
    <w:p w14:paraId="49EC7784" w14:textId="77777777" w:rsidR="00D663BB" w:rsidRDefault="00D663BB" w:rsidP="0042280A">
      <w:pPr>
        <w:pStyle w:val="a8"/>
        <w:jc w:val="center"/>
        <w:divId w:val="1832478121"/>
        <w:rPr>
          <w:b/>
          <w:bCs/>
          <w:color w:val="000000"/>
          <w:sz w:val="40"/>
          <w:szCs w:val="40"/>
        </w:rPr>
      </w:pPr>
    </w:p>
    <w:p w14:paraId="363F201B" w14:textId="77777777" w:rsidR="00D663BB" w:rsidRDefault="00D663BB" w:rsidP="0042280A">
      <w:pPr>
        <w:pStyle w:val="a8"/>
        <w:jc w:val="center"/>
        <w:divId w:val="1832478121"/>
        <w:rPr>
          <w:b/>
          <w:bCs/>
          <w:color w:val="000000"/>
          <w:sz w:val="40"/>
          <w:szCs w:val="40"/>
        </w:rPr>
      </w:pPr>
    </w:p>
    <w:p w14:paraId="65DDD3E7" w14:textId="77777777" w:rsidR="00D663BB" w:rsidRDefault="00D663BB" w:rsidP="005626F8">
      <w:pPr>
        <w:pStyle w:val="a8"/>
        <w:divId w:val="1832478121"/>
        <w:rPr>
          <w:b/>
          <w:bCs/>
          <w:color w:val="000000"/>
          <w:sz w:val="40"/>
          <w:szCs w:val="40"/>
        </w:rPr>
      </w:pPr>
    </w:p>
    <w:p w14:paraId="649DBAB1" w14:textId="77777777" w:rsidR="00072B12" w:rsidRDefault="00072B12" w:rsidP="0042280A">
      <w:pPr>
        <w:pStyle w:val="a8"/>
        <w:jc w:val="center"/>
        <w:divId w:val="1832478121"/>
        <w:rPr>
          <w:b/>
          <w:bCs/>
          <w:color w:val="000000"/>
          <w:sz w:val="40"/>
          <w:szCs w:val="40"/>
        </w:rPr>
      </w:pPr>
    </w:p>
    <w:p w14:paraId="0CFAC07D" w14:textId="77777777" w:rsidR="00072B12" w:rsidRDefault="00072B12" w:rsidP="0042280A">
      <w:pPr>
        <w:pStyle w:val="a8"/>
        <w:jc w:val="center"/>
        <w:divId w:val="1832478121"/>
        <w:rPr>
          <w:b/>
          <w:bCs/>
          <w:color w:val="000000"/>
          <w:sz w:val="40"/>
          <w:szCs w:val="40"/>
        </w:rPr>
      </w:pPr>
    </w:p>
    <w:p w14:paraId="304F4EFC" w14:textId="77777777" w:rsidR="00072B12" w:rsidRDefault="00072B12" w:rsidP="0042280A">
      <w:pPr>
        <w:pStyle w:val="a8"/>
        <w:jc w:val="center"/>
        <w:divId w:val="1832478121"/>
        <w:rPr>
          <w:b/>
          <w:bCs/>
          <w:color w:val="000000"/>
          <w:sz w:val="40"/>
          <w:szCs w:val="40"/>
        </w:rPr>
      </w:pPr>
    </w:p>
    <w:p w14:paraId="28EC9993" w14:textId="77777777" w:rsidR="00072B12" w:rsidRDefault="00072B12" w:rsidP="0042280A">
      <w:pPr>
        <w:pStyle w:val="a8"/>
        <w:jc w:val="center"/>
        <w:divId w:val="1832478121"/>
        <w:rPr>
          <w:b/>
          <w:bCs/>
          <w:color w:val="000000"/>
          <w:sz w:val="40"/>
          <w:szCs w:val="40"/>
        </w:rPr>
      </w:pPr>
    </w:p>
    <w:p w14:paraId="17E710F6" w14:textId="77777777" w:rsidR="00072B12" w:rsidRDefault="00072B12" w:rsidP="0042280A">
      <w:pPr>
        <w:pStyle w:val="a8"/>
        <w:jc w:val="center"/>
        <w:divId w:val="1832478121"/>
        <w:rPr>
          <w:b/>
          <w:bCs/>
          <w:color w:val="000000"/>
          <w:sz w:val="40"/>
          <w:szCs w:val="40"/>
        </w:rPr>
      </w:pPr>
    </w:p>
    <w:p w14:paraId="222ED720" w14:textId="77777777" w:rsidR="00072B12" w:rsidRDefault="00072B12" w:rsidP="0042280A">
      <w:pPr>
        <w:pStyle w:val="a8"/>
        <w:jc w:val="center"/>
        <w:divId w:val="1832478121"/>
        <w:rPr>
          <w:b/>
          <w:bCs/>
          <w:color w:val="000000"/>
          <w:sz w:val="40"/>
          <w:szCs w:val="40"/>
        </w:rPr>
      </w:pPr>
    </w:p>
    <w:p w14:paraId="6250F4DE" w14:textId="77777777" w:rsidR="00072B12" w:rsidRDefault="00072B12" w:rsidP="0042280A">
      <w:pPr>
        <w:pStyle w:val="a8"/>
        <w:jc w:val="center"/>
        <w:divId w:val="1832478121"/>
        <w:rPr>
          <w:b/>
          <w:bCs/>
          <w:color w:val="000000"/>
          <w:sz w:val="40"/>
          <w:szCs w:val="40"/>
        </w:rPr>
      </w:pPr>
    </w:p>
    <w:p w14:paraId="5871DFC4" w14:textId="77777777" w:rsidR="00072B12" w:rsidRDefault="00072B12" w:rsidP="0042280A">
      <w:pPr>
        <w:pStyle w:val="a8"/>
        <w:jc w:val="center"/>
        <w:divId w:val="1832478121"/>
        <w:rPr>
          <w:b/>
          <w:bCs/>
          <w:color w:val="000000"/>
          <w:sz w:val="40"/>
          <w:szCs w:val="40"/>
        </w:rPr>
      </w:pPr>
    </w:p>
    <w:p w14:paraId="23CEEDAF" w14:textId="77777777" w:rsidR="00072B12" w:rsidRDefault="00072B12" w:rsidP="0042280A">
      <w:pPr>
        <w:pStyle w:val="a8"/>
        <w:jc w:val="center"/>
        <w:divId w:val="1832478121"/>
        <w:rPr>
          <w:b/>
          <w:bCs/>
          <w:color w:val="000000"/>
          <w:sz w:val="40"/>
          <w:szCs w:val="40"/>
        </w:rPr>
      </w:pPr>
    </w:p>
    <w:p w14:paraId="254B2A31" w14:textId="23A248C8" w:rsidR="00850799" w:rsidRDefault="00850799" w:rsidP="0042280A">
      <w:pPr>
        <w:pStyle w:val="a8"/>
        <w:jc w:val="center"/>
        <w:divId w:val="1832478121"/>
        <w:rPr>
          <w:b/>
          <w:bCs/>
          <w:color w:val="000000"/>
          <w:sz w:val="40"/>
          <w:szCs w:val="40"/>
        </w:rPr>
      </w:pPr>
      <w:r w:rsidRPr="0042280A">
        <w:rPr>
          <w:b/>
          <w:bCs/>
          <w:color w:val="000000"/>
          <w:sz w:val="40"/>
          <w:szCs w:val="40"/>
        </w:rPr>
        <w:t>Список використаних джерел</w:t>
      </w:r>
    </w:p>
    <w:p w14:paraId="5097C35B" w14:textId="58FCF2DC" w:rsidR="00342AD2" w:rsidRPr="00640B1F" w:rsidRDefault="00342AD2" w:rsidP="00640B1F">
      <w:pPr>
        <w:pStyle w:val="a8"/>
        <w:numPr>
          <w:ilvl w:val="0"/>
          <w:numId w:val="47"/>
        </w:numPr>
        <w:divId w:val="1725905010"/>
        <w:rPr>
          <w:sz w:val="28"/>
          <w:szCs w:val="28"/>
        </w:rPr>
      </w:pPr>
      <w:r w:rsidRPr="00640B1F">
        <w:rPr>
          <w:sz w:val="28"/>
          <w:szCs w:val="28"/>
        </w:rPr>
        <w:t>Ареф’єва Н. І.</w:t>
      </w:r>
      <w:r w:rsidRPr="00640B1F">
        <w:rPr>
          <w:rStyle w:val="apple-converted-space"/>
          <w:sz w:val="28"/>
          <w:szCs w:val="28"/>
        </w:rPr>
        <w:t> </w:t>
      </w:r>
      <w:r w:rsidRPr="00640B1F">
        <w:rPr>
          <w:rStyle w:val="a7"/>
          <w:sz w:val="28"/>
          <w:szCs w:val="28"/>
        </w:rPr>
        <w:t>Сучасна хореографія: теорія і практика</w:t>
      </w:r>
      <w:r w:rsidRPr="00640B1F">
        <w:rPr>
          <w:sz w:val="28"/>
          <w:szCs w:val="28"/>
        </w:rPr>
        <w:t>. – Київ: Ліра-К, 2018. – 212 с.</w:t>
      </w:r>
    </w:p>
    <w:p w14:paraId="692E601C" w14:textId="7AFDB577" w:rsidR="00342AD2" w:rsidRPr="00640B1F" w:rsidRDefault="00342AD2" w:rsidP="00640B1F">
      <w:pPr>
        <w:pStyle w:val="a8"/>
        <w:numPr>
          <w:ilvl w:val="0"/>
          <w:numId w:val="47"/>
        </w:numPr>
        <w:divId w:val="1725905010"/>
        <w:rPr>
          <w:sz w:val="28"/>
          <w:szCs w:val="28"/>
        </w:rPr>
      </w:pPr>
      <w:r w:rsidRPr="00640B1F">
        <w:rPr>
          <w:sz w:val="28"/>
          <w:szCs w:val="28"/>
        </w:rPr>
        <w:t>Бєлова О. В.</w:t>
      </w:r>
      <w:r w:rsidRPr="00640B1F">
        <w:rPr>
          <w:rStyle w:val="apple-converted-space"/>
          <w:sz w:val="28"/>
          <w:szCs w:val="28"/>
        </w:rPr>
        <w:t> </w:t>
      </w:r>
      <w:r w:rsidRPr="00640B1F">
        <w:rPr>
          <w:rStyle w:val="a7"/>
          <w:sz w:val="28"/>
          <w:szCs w:val="28"/>
        </w:rPr>
        <w:t>Хореографія як вид мистецтва та засіб комунікації</w:t>
      </w:r>
      <w:r w:rsidRPr="00640B1F">
        <w:rPr>
          <w:rStyle w:val="apple-converted-space"/>
          <w:sz w:val="28"/>
          <w:szCs w:val="28"/>
        </w:rPr>
        <w:t> </w:t>
      </w:r>
      <w:r w:rsidRPr="00640B1F">
        <w:rPr>
          <w:sz w:val="28"/>
          <w:szCs w:val="28"/>
        </w:rPr>
        <w:t>// Мистецтвознавчі записки. – 2016. – № 30. – С. 45–52.</w:t>
      </w:r>
    </w:p>
    <w:p w14:paraId="3329FB26" w14:textId="7227845F" w:rsidR="00342AD2" w:rsidRPr="00640B1F" w:rsidRDefault="00342AD2" w:rsidP="00640B1F">
      <w:pPr>
        <w:pStyle w:val="a8"/>
        <w:numPr>
          <w:ilvl w:val="0"/>
          <w:numId w:val="47"/>
        </w:numPr>
        <w:divId w:val="1725905010"/>
        <w:rPr>
          <w:sz w:val="28"/>
          <w:szCs w:val="28"/>
        </w:rPr>
      </w:pPr>
      <w:r w:rsidRPr="00640B1F">
        <w:rPr>
          <w:sz w:val="28"/>
          <w:szCs w:val="28"/>
        </w:rPr>
        <w:t>Бурлака В. М.</w:t>
      </w:r>
      <w:r w:rsidRPr="00640B1F">
        <w:rPr>
          <w:rStyle w:val="apple-converted-space"/>
          <w:sz w:val="28"/>
          <w:szCs w:val="28"/>
        </w:rPr>
        <w:t> </w:t>
      </w:r>
      <w:r w:rsidRPr="00640B1F">
        <w:rPr>
          <w:rStyle w:val="a7"/>
          <w:sz w:val="28"/>
          <w:szCs w:val="28"/>
        </w:rPr>
        <w:t>Соціокультурні процеси в мистецтві ХХ–ХХІ століття</w:t>
      </w:r>
      <w:r w:rsidRPr="00640B1F">
        <w:rPr>
          <w:sz w:val="28"/>
          <w:szCs w:val="28"/>
        </w:rPr>
        <w:t>. – Харків: ХДАК, 2017. – 198 с.</w:t>
      </w:r>
    </w:p>
    <w:p w14:paraId="6C94A6A3" w14:textId="710E3129" w:rsidR="00342AD2" w:rsidRPr="00640B1F" w:rsidRDefault="00342AD2" w:rsidP="00640B1F">
      <w:pPr>
        <w:pStyle w:val="a8"/>
        <w:numPr>
          <w:ilvl w:val="0"/>
          <w:numId w:val="47"/>
        </w:numPr>
        <w:divId w:val="1725905010"/>
        <w:rPr>
          <w:sz w:val="28"/>
          <w:szCs w:val="28"/>
        </w:rPr>
      </w:pPr>
      <w:r w:rsidRPr="00640B1F">
        <w:rPr>
          <w:sz w:val="28"/>
          <w:szCs w:val="28"/>
        </w:rPr>
        <w:t>Волкова Л. О.</w:t>
      </w:r>
      <w:r w:rsidRPr="00640B1F">
        <w:rPr>
          <w:rStyle w:val="apple-converted-space"/>
          <w:sz w:val="28"/>
          <w:szCs w:val="28"/>
        </w:rPr>
        <w:t> </w:t>
      </w:r>
      <w:r w:rsidRPr="00640B1F">
        <w:rPr>
          <w:rStyle w:val="a7"/>
          <w:sz w:val="28"/>
          <w:szCs w:val="28"/>
        </w:rPr>
        <w:t>Основи композиції в хореографії</w:t>
      </w:r>
      <w:r w:rsidRPr="00640B1F">
        <w:rPr>
          <w:sz w:val="28"/>
          <w:szCs w:val="28"/>
        </w:rPr>
        <w:t>. – Київ: Музична Україна, 2015. – 176 с.</w:t>
      </w:r>
    </w:p>
    <w:p w14:paraId="1DC9A025" w14:textId="4880ED73" w:rsidR="00342AD2" w:rsidRPr="00640B1F" w:rsidRDefault="00342AD2" w:rsidP="00640B1F">
      <w:pPr>
        <w:pStyle w:val="a8"/>
        <w:numPr>
          <w:ilvl w:val="0"/>
          <w:numId w:val="47"/>
        </w:numPr>
        <w:divId w:val="1725905010"/>
        <w:rPr>
          <w:sz w:val="28"/>
          <w:szCs w:val="28"/>
        </w:rPr>
      </w:pPr>
      <w:r w:rsidRPr="00640B1F">
        <w:rPr>
          <w:sz w:val="28"/>
          <w:szCs w:val="28"/>
        </w:rPr>
        <w:t>Гончаренко С. У.</w:t>
      </w:r>
      <w:r w:rsidRPr="00640B1F">
        <w:rPr>
          <w:rStyle w:val="apple-converted-space"/>
          <w:sz w:val="28"/>
          <w:szCs w:val="28"/>
        </w:rPr>
        <w:t> </w:t>
      </w:r>
      <w:r w:rsidRPr="00640B1F">
        <w:rPr>
          <w:rStyle w:val="a7"/>
          <w:sz w:val="28"/>
          <w:szCs w:val="28"/>
        </w:rPr>
        <w:t>Методологія наукових досліджень</w:t>
      </w:r>
      <w:r w:rsidRPr="00640B1F">
        <w:rPr>
          <w:sz w:val="28"/>
          <w:szCs w:val="28"/>
        </w:rPr>
        <w:t>. – Київ: Освіта, 2014. – 308 с.</w:t>
      </w:r>
    </w:p>
    <w:p w14:paraId="5B1178B1" w14:textId="152242DA" w:rsidR="00342AD2" w:rsidRPr="00640B1F" w:rsidRDefault="00342AD2" w:rsidP="00640B1F">
      <w:pPr>
        <w:pStyle w:val="a8"/>
        <w:numPr>
          <w:ilvl w:val="0"/>
          <w:numId w:val="47"/>
        </w:numPr>
        <w:divId w:val="1725905010"/>
        <w:rPr>
          <w:sz w:val="28"/>
          <w:szCs w:val="28"/>
        </w:rPr>
      </w:pPr>
      <w:proofErr w:type="spellStart"/>
      <w:r w:rsidRPr="00640B1F">
        <w:rPr>
          <w:sz w:val="28"/>
          <w:szCs w:val="28"/>
        </w:rPr>
        <w:t>Лабан</w:t>
      </w:r>
      <w:proofErr w:type="spellEnd"/>
      <w:r w:rsidRPr="00640B1F">
        <w:rPr>
          <w:sz w:val="28"/>
          <w:szCs w:val="28"/>
        </w:rPr>
        <w:t xml:space="preserve"> Р.</w:t>
      </w:r>
      <w:r w:rsidRPr="00640B1F">
        <w:rPr>
          <w:rStyle w:val="apple-converted-space"/>
          <w:sz w:val="28"/>
          <w:szCs w:val="28"/>
        </w:rPr>
        <w:t> </w:t>
      </w:r>
      <w:r w:rsidRPr="00640B1F">
        <w:rPr>
          <w:rStyle w:val="a7"/>
          <w:sz w:val="28"/>
          <w:szCs w:val="28"/>
        </w:rPr>
        <w:t>Мова руху. Аналіз та інтерпретація</w:t>
      </w:r>
      <w:r w:rsidRPr="00640B1F">
        <w:rPr>
          <w:sz w:val="28"/>
          <w:szCs w:val="28"/>
        </w:rPr>
        <w:t>. – Львів: Видавництво Старого Лева, 2019. – 224 с.</w:t>
      </w:r>
    </w:p>
    <w:p w14:paraId="4850028E" w14:textId="5E6B5227" w:rsidR="00342AD2" w:rsidRPr="00640B1F" w:rsidRDefault="00342AD2" w:rsidP="00640B1F">
      <w:pPr>
        <w:pStyle w:val="a8"/>
        <w:numPr>
          <w:ilvl w:val="0"/>
          <w:numId w:val="47"/>
        </w:numPr>
        <w:divId w:val="1725905010"/>
        <w:rPr>
          <w:sz w:val="28"/>
          <w:szCs w:val="28"/>
        </w:rPr>
      </w:pPr>
      <w:r w:rsidRPr="00640B1F">
        <w:rPr>
          <w:sz w:val="28"/>
          <w:szCs w:val="28"/>
        </w:rPr>
        <w:t>Маслоу А.</w:t>
      </w:r>
      <w:r w:rsidRPr="00640B1F">
        <w:rPr>
          <w:rStyle w:val="apple-converted-space"/>
          <w:sz w:val="28"/>
          <w:szCs w:val="28"/>
        </w:rPr>
        <w:t> </w:t>
      </w:r>
      <w:r w:rsidRPr="00640B1F">
        <w:rPr>
          <w:rStyle w:val="a7"/>
          <w:sz w:val="28"/>
          <w:szCs w:val="28"/>
        </w:rPr>
        <w:t>Мотивація і особистість</w:t>
      </w:r>
      <w:r w:rsidRPr="00640B1F">
        <w:rPr>
          <w:sz w:val="28"/>
          <w:szCs w:val="28"/>
        </w:rPr>
        <w:t>. – Київ: Психологія, 2016. – 352 с.</w:t>
      </w:r>
    </w:p>
    <w:p w14:paraId="407EDCC6" w14:textId="563B7B68" w:rsidR="00342AD2" w:rsidRPr="00640B1F" w:rsidRDefault="00342AD2" w:rsidP="00640B1F">
      <w:pPr>
        <w:pStyle w:val="a8"/>
        <w:numPr>
          <w:ilvl w:val="0"/>
          <w:numId w:val="47"/>
        </w:numPr>
        <w:divId w:val="1725905010"/>
        <w:rPr>
          <w:sz w:val="28"/>
          <w:szCs w:val="28"/>
        </w:rPr>
      </w:pPr>
      <w:proofErr w:type="spellStart"/>
      <w:r w:rsidRPr="00640B1F">
        <w:rPr>
          <w:sz w:val="28"/>
          <w:szCs w:val="28"/>
        </w:rPr>
        <w:t>Московічі</w:t>
      </w:r>
      <w:proofErr w:type="spellEnd"/>
      <w:r w:rsidRPr="00640B1F">
        <w:rPr>
          <w:sz w:val="28"/>
          <w:szCs w:val="28"/>
        </w:rPr>
        <w:t xml:space="preserve"> С.</w:t>
      </w:r>
      <w:r w:rsidRPr="00640B1F">
        <w:rPr>
          <w:rStyle w:val="apple-converted-space"/>
          <w:sz w:val="28"/>
          <w:szCs w:val="28"/>
        </w:rPr>
        <w:t> </w:t>
      </w:r>
      <w:r w:rsidRPr="00640B1F">
        <w:rPr>
          <w:rStyle w:val="a7"/>
          <w:sz w:val="28"/>
          <w:szCs w:val="28"/>
        </w:rPr>
        <w:t>Соціальний вплив і соціальна психологія</w:t>
      </w:r>
      <w:r w:rsidRPr="00640B1F">
        <w:rPr>
          <w:sz w:val="28"/>
          <w:szCs w:val="28"/>
        </w:rPr>
        <w:t>. – Харків: Гуманітарний центр, 2013. – 284 с.</w:t>
      </w:r>
    </w:p>
    <w:p w14:paraId="5DE873F1" w14:textId="42FA2B6F" w:rsidR="00342AD2" w:rsidRPr="00640B1F" w:rsidRDefault="00342AD2" w:rsidP="00640B1F">
      <w:pPr>
        <w:pStyle w:val="a8"/>
        <w:numPr>
          <w:ilvl w:val="0"/>
          <w:numId w:val="47"/>
        </w:numPr>
        <w:divId w:val="1725905010"/>
        <w:rPr>
          <w:sz w:val="28"/>
          <w:szCs w:val="28"/>
        </w:rPr>
      </w:pPr>
      <w:r w:rsidRPr="00640B1F">
        <w:rPr>
          <w:sz w:val="28"/>
          <w:szCs w:val="28"/>
        </w:rPr>
        <w:t>Роджерс К.</w:t>
      </w:r>
      <w:r w:rsidRPr="00640B1F">
        <w:rPr>
          <w:rStyle w:val="apple-converted-space"/>
          <w:sz w:val="28"/>
          <w:szCs w:val="28"/>
        </w:rPr>
        <w:t> </w:t>
      </w:r>
      <w:r w:rsidRPr="00640B1F">
        <w:rPr>
          <w:rStyle w:val="a7"/>
          <w:sz w:val="28"/>
          <w:szCs w:val="28"/>
        </w:rPr>
        <w:t>Погляд на психотерапію. Становлення людини</w:t>
      </w:r>
      <w:r w:rsidRPr="00640B1F">
        <w:rPr>
          <w:sz w:val="28"/>
          <w:szCs w:val="28"/>
        </w:rPr>
        <w:t>. – Київ: Основи, 2015. – 416 с.</w:t>
      </w:r>
    </w:p>
    <w:p w14:paraId="39B4C07D" w14:textId="12611552" w:rsidR="00342AD2" w:rsidRPr="00640B1F" w:rsidRDefault="00342AD2" w:rsidP="00640B1F">
      <w:pPr>
        <w:pStyle w:val="a8"/>
        <w:numPr>
          <w:ilvl w:val="0"/>
          <w:numId w:val="47"/>
        </w:numPr>
        <w:divId w:val="1725905010"/>
        <w:rPr>
          <w:sz w:val="28"/>
          <w:szCs w:val="28"/>
        </w:rPr>
      </w:pPr>
      <w:proofErr w:type="spellStart"/>
      <w:r w:rsidRPr="00640B1F">
        <w:rPr>
          <w:sz w:val="28"/>
          <w:szCs w:val="28"/>
        </w:rPr>
        <w:t>Фромм</w:t>
      </w:r>
      <w:proofErr w:type="spellEnd"/>
      <w:r w:rsidRPr="00640B1F">
        <w:rPr>
          <w:sz w:val="28"/>
          <w:szCs w:val="28"/>
        </w:rPr>
        <w:t xml:space="preserve"> Е.</w:t>
      </w:r>
      <w:r w:rsidRPr="00640B1F">
        <w:rPr>
          <w:rStyle w:val="apple-converted-space"/>
          <w:sz w:val="28"/>
          <w:szCs w:val="28"/>
        </w:rPr>
        <w:t> </w:t>
      </w:r>
      <w:r w:rsidRPr="00640B1F">
        <w:rPr>
          <w:rStyle w:val="a7"/>
          <w:sz w:val="28"/>
          <w:szCs w:val="28"/>
        </w:rPr>
        <w:t>Втеча від свободи</w:t>
      </w:r>
      <w:r w:rsidRPr="00640B1F">
        <w:rPr>
          <w:sz w:val="28"/>
          <w:szCs w:val="28"/>
        </w:rPr>
        <w:t>. – Київ: Дух і Літера, 2012. – 288 с.</w:t>
      </w:r>
    </w:p>
    <w:p w14:paraId="66495060" w14:textId="317BB605" w:rsidR="00342AD2" w:rsidRPr="00640B1F" w:rsidRDefault="00342AD2" w:rsidP="00640B1F">
      <w:pPr>
        <w:pStyle w:val="a8"/>
        <w:numPr>
          <w:ilvl w:val="0"/>
          <w:numId w:val="47"/>
        </w:numPr>
        <w:divId w:val="1725905010"/>
        <w:rPr>
          <w:sz w:val="28"/>
          <w:szCs w:val="28"/>
        </w:rPr>
      </w:pPr>
      <w:r w:rsidRPr="00640B1F">
        <w:rPr>
          <w:sz w:val="28"/>
          <w:szCs w:val="28"/>
        </w:rPr>
        <w:t>Шевченко Т. М.</w:t>
      </w:r>
      <w:r w:rsidRPr="00640B1F">
        <w:rPr>
          <w:rStyle w:val="apple-converted-space"/>
          <w:sz w:val="28"/>
          <w:szCs w:val="28"/>
        </w:rPr>
        <w:t> </w:t>
      </w:r>
      <w:r w:rsidRPr="00640B1F">
        <w:rPr>
          <w:rStyle w:val="a7"/>
          <w:sz w:val="28"/>
          <w:szCs w:val="28"/>
        </w:rPr>
        <w:t>Сучасний танець в Україні: тенденції та перспективи розвитку</w:t>
      </w:r>
      <w:r w:rsidRPr="00640B1F">
        <w:rPr>
          <w:rStyle w:val="apple-converted-space"/>
          <w:sz w:val="28"/>
          <w:szCs w:val="28"/>
        </w:rPr>
        <w:t> </w:t>
      </w:r>
      <w:r w:rsidRPr="00640B1F">
        <w:rPr>
          <w:sz w:val="28"/>
          <w:szCs w:val="28"/>
        </w:rPr>
        <w:t>// Культура і мистецтво. – 2020. – № 2. – С. 67–74.</w:t>
      </w:r>
    </w:p>
    <w:p w14:paraId="259D7254" w14:textId="72029F60" w:rsidR="00342AD2" w:rsidRPr="00640B1F" w:rsidRDefault="00342AD2" w:rsidP="00640B1F">
      <w:pPr>
        <w:pStyle w:val="a8"/>
        <w:numPr>
          <w:ilvl w:val="0"/>
          <w:numId w:val="47"/>
        </w:numPr>
        <w:divId w:val="1725905010"/>
        <w:rPr>
          <w:sz w:val="28"/>
          <w:szCs w:val="28"/>
        </w:rPr>
      </w:pPr>
      <w:proofErr w:type="spellStart"/>
      <w:r w:rsidRPr="00640B1F">
        <w:rPr>
          <w:sz w:val="28"/>
          <w:szCs w:val="28"/>
        </w:rPr>
        <w:t>Adshead</w:t>
      </w:r>
      <w:proofErr w:type="spellEnd"/>
      <w:r w:rsidRPr="00640B1F">
        <w:rPr>
          <w:sz w:val="28"/>
          <w:szCs w:val="28"/>
        </w:rPr>
        <w:t xml:space="preserve"> J., </w:t>
      </w:r>
      <w:proofErr w:type="spellStart"/>
      <w:r w:rsidRPr="00640B1F">
        <w:rPr>
          <w:sz w:val="28"/>
          <w:szCs w:val="28"/>
        </w:rPr>
        <w:t>Briginshaw</w:t>
      </w:r>
      <w:proofErr w:type="spellEnd"/>
      <w:r w:rsidRPr="00640B1F">
        <w:rPr>
          <w:sz w:val="28"/>
          <w:szCs w:val="28"/>
        </w:rPr>
        <w:t xml:space="preserve"> V.</w:t>
      </w:r>
      <w:r w:rsidRPr="00640B1F">
        <w:rPr>
          <w:rStyle w:val="apple-converted-space"/>
          <w:sz w:val="28"/>
          <w:szCs w:val="28"/>
        </w:rPr>
        <w:t> </w:t>
      </w:r>
      <w:proofErr w:type="spellStart"/>
      <w:r w:rsidRPr="00640B1F">
        <w:rPr>
          <w:rStyle w:val="a7"/>
          <w:sz w:val="28"/>
          <w:szCs w:val="28"/>
        </w:rPr>
        <w:t>Dance</w:t>
      </w:r>
      <w:proofErr w:type="spellEnd"/>
      <w:r w:rsidRPr="00640B1F">
        <w:rPr>
          <w:rStyle w:val="a7"/>
          <w:sz w:val="28"/>
          <w:szCs w:val="28"/>
        </w:rPr>
        <w:t xml:space="preserve"> </w:t>
      </w:r>
      <w:proofErr w:type="spellStart"/>
      <w:r w:rsidRPr="00640B1F">
        <w:rPr>
          <w:rStyle w:val="a7"/>
          <w:sz w:val="28"/>
          <w:szCs w:val="28"/>
        </w:rPr>
        <w:t>Analysis</w:t>
      </w:r>
      <w:proofErr w:type="spellEnd"/>
      <w:r w:rsidRPr="00640B1F">
        <w:rPr>
          <w:rStyle w:val="a7"/>
          <w:sz w:val="28"/>
          <w:szCs w:val="28"/>
        </w:rPr>
        <w:t xml:space="preserve">: </w:t>
      </w:r>
      <w:proofErr w:type="spellStart"/>
      <w:r w:rsidRPr="00640B1F">
        <w:rPr>
          <w:rStyle w:val="a7"/>
          <w:sz w:val="28"/>
          <w:szCs w:val="28"/>
        </w:rPr>
        <w:t>Theory</w:t>
      </w:r>
      <w:proofErr w:type="spellEnd"/>
      <w:r w:rsidRPr="00640B1F">
        <w:rPr>
          <w:rStyle w:val="a7"/>
          <w:sz w:val="28"/>
          <w:szCs w:val="28"/>
        </w:rPr>
        <w:t xml:space="preserve"> </w:t>
      </w:r>
      <w:proofErr w:type="spellStart"/>
      <w:r w:rsidRPr="00640B1F">
        <w:rPr>
          <w:rStyle w:val="a7"/>
          <w:sz w:val="28"/>
          <w:szCs w:val="28"/>
        </w:rPr>
        <w:t>and</w:t>
      </w:r>
      <w:proofErr w:type="spellEnd"/>
      <w:r w:rsidRPr="00640B1F">
        <w:rPr>
          <w:rStyle w:val="a7"/>
          <w:sz w:val="28"/>
          <w:szCs w:val="28"/>
        </w:rPr>
        <w:t xml:space="preserve"> </w:t>
      </w:r>
      <w:proofErr w:type="spellStart"/>
      <w:r w:rsidRPr="00640B1F">
        <w:rPr>
          <w:rStyle w:val="a7"/>
          <w:sz w:val="28"/>
          <w:szCs w:val="28"/>
        </w:rPr>
        <w:t>Practice</w:t>
      </w:r>
      <w:proofErr w:type="spellEnd"/>
      <w:r w:rsidRPr="00640B1F">
        <w:rPr>
          <w:sz w:val="28"/>
          <w:szCs w:val="28"/>
        </w:rPr>
        <w:t xml:space="preserve">. – </w:t>
      </w:r>
      <w:proofErr w:type="spellStart"/>
      <w:r w:rsidRPr="00640B1F">
        <w:rPr>
          <w:sz w:val="28"/>
          <w:szCs w:val="28"/>
        </w:rPr>
        <w:t>London</w:t>
      </w:r>
      <w:proofErr w:type="spellEnd"/>
      <w:r w:rsidRPr="00640B1F">
        <w:rPr>
          <w:sz w:val="28"/>
          <w:szCs w:val="28"/>
        </w:rPr>
        <w:t xml:space="preserve">: </w:t>
      </w:r>
      <w:proofErr w:type="spellStart"/>
      <w:r w:rsidRPr="00640B1F">
        <w:rPr>
          <w:sz w:val="28"/>
          <w:szCs w:val="28"/>
        </w:rPr>
        <w:t>Routledge</w:t>
      </w:r>
      <w:proofErr w:type="spellEnd"/>
      <w:r w:rsidRPr="00640B1F">
        <w:rPr>
          <w:sz w:val="28"/>
          <w:szCs w:val="28"/>
        </w:rPr>
        <w:t>, 2017. – 296 p.</w:t>
      </w:r>
    </w:p>
    <w:p w14:paraId="2437D93C" w14:textId="69A9239A" w:rsidR="00342AD2" w:rsidRPr="00640B1F" w:rsidRDefault="00342AD2" w:rsidP="00640B1F">
      <w:pPr>
        <w:pStyle w:val="a8"/>
        <w:numPr>
          <w:ilvl w:val="0"/>
          <w:numId w:val="47"/>
        </w:numPr>
        <w:divId w:val="1725905010"/>
        <w:rPr>
          <w:sz w:val="28"/>
          <w:szCs w:val="28"/>
        </w:rPr>
      </w:pPr>
      <w:r w:rsidRPr="00640B1F">
        <w:rPr>
          <w:sz w:val="28"/>
          <w:szCs w:val="28"/>
        </w:rPr>
        <w:t>Foster S. L.</w:t>
      </w:r>
      <w:r w:rsidRPr="00640B1F">
        <w:rPr>
          <w:rStyle w:val="apple-converted-space"/>
          <w:sz w:val="28"/>
          <w:szCs w:val="28"/>
        </w:rPr>
        <w:t> </w:t>
      </w:r>
      <w:proofErr w:type="spellStart"/>
      <w:r w:rsidRPr="00640B1F">
        <w:rPr>
          <w:rStyle w:val="a7"/>
          <w:sz w:val="28"/>
          <w:szCs w:val="28"/>
        </w:rPr>
        <w:t>Choreographing</w:t>
      </w:r>
      <w:proofErr w:type="spellEnd"/>
      <w:r w:rsidRPr="00640B1F">
        <w:rPr>
          <w:rStyle w:val="a7"/>
          <w:sz w:val="28"/>
          <w:szCs w:val="28"/>
        </w:rPr>
        <w:t xml:space="preserve"> </w:t>
      </w:r>
      <w:proofErr w:type="spellStart"/>
      <w:r w:rsidRPr="00640B1F">
        <w:rPr>
          <w:rStyle w:val="a7"/>
          <w:sz w:val="28"/>
          <w:szCs w:val="28"/>
        </w:rPr>
        <w:t>Empathy</w:t>
      </w:r>
      <w:proofErr w:type="spellEnd"/>
      <w:r w:rsidRPr="00640B1F">
        <w:rPr>
          <w:rStyle w:val="a7"/>
          <w:sz w:val="28"/>
          <w:szCs w:val="28"/>
        </w:rPr>
        <w:t xml:space="preserve">: </w:t>
      </w:r>
      <w:proofErr w:type="spellStart"/>
      <w:r w:rsidRPr="00640B1F">
        <w:rPr>
          <w:rStyle w:val="a7"/>
          <w:sz w:val="28"/>
          <w:szCs w:val="28"/>
        </w:rPr>
        <w:t>Kinesthesia</w:t>
      </w:r>
      <w:proofErr w:type="spellEnd"/>
      <w:r w:rsidRPr="00640B1F">
        <w:rPr>
          <w:rStyle w:val="a7"/>
          <w:sz w:val="28"/>
          <w:szCs w:val="28"/>
        </w:rPr>
        <w:t xml:space="preserve"> </w:t>
      </w:r>
      <w:proofErr w:type="spellStart"/>
      <w:r w:rsidRPr="00640B1F">
        <w:rPr>
          <w:rStyle w:val="a7"/>
          <w:sz w:val="28"/>
          <w:szCs w:val="28"/>
        </w:rPr>
        <w:t>in</w:t>
      </w:r>
      <w:proofErr w:type="spellEnd"/>
      <w:r w:rsidRPr="00640B1F">
        <w:rPr>
          <w:rStyle w:val="a7"/>
          <w:sz w:val="28"/>
          <w:szCs w:val="28"/>
        </w:rPr>
        <w:t xml:space="preserve"> </w:t>
      </w:r>
      <w:proofErr w:type="spellStart"/>
      <w:r w:rsidRPr="00640B1F">
        <w:rPr>
          <w:rStyle w:val="a7"/>
          <w:sz w:val="28"/>
          <w:szCs w:val="28"/>
        </w:rPr>
        <w:t>Performance</w:t>
      </w:r>
      <w:proofErr w:type="spellEnd"/>
      <w:r w:rsidRPr="00640B1F">
        <w:rPr>
          <w:sz w:val="28"/>
          <w:szCs w:val="28"/>
        </w:rPr>
        <w:t xml:space="preserve">. – </w:t>
      </w:r>
      <w:proofErr w:type="spellStart"/>
      <w:r w:rsidRPr="00640B1F">
        <w:rPr>
          <w:sz w:val="28"/>
          <w:szCs w:val="28"/>
        </w:rPr>
        <w:t>New</w:t>
      </w:r>
      <w:proofErr w:type="spellEnd"/>
      <w:r w:rsidRPr="00640B1F">
        <w:rPr>
          <w:sz w:val="28"/>
          <w:szCs w:val="28"/>
        </w:rPr>
        <w:t xml:space="preserve"> </w:t>
      </w:r>
      <w:proofErr w:type="spellStart"/>
      <w:r w:rsidRPr="00640B1F">
        <w:rPr>
          <w:sz w:val="28"/>
          <w:szCs w:val="28"/>
        </w:rPr>
        <w:t>York</w:t>
      </w:r>
      <w:proofErr w:type="spellEnd"/>
      <w:r w:rsidRPr="00640B1F">
        <w:rPr>
          <w:sz w:val="28"/>
          <w:szCs w:val="28"/>
        </w:rPr>
        <w:t xml:space="preserve">: </w:t>
      </w:r>
      <w:proofErr w:type="spellStart"/>
      <w:r w:rsidRPr="00640B1F">
        <w:rPr>
          <w:sz w:val="28"/>
          <w:szCs w:val="28"/>
        </w:rPr>
        <w:t>Routledge</w:t>
      </w:r>
      <w:proofErr w:type="spellEnd"/>
      <w:r w:rsidRPr="00640B1F">
        <w:rPr>
          <w:sz w:val="28"/>
          <w:szCs w:val="28"/>
        </w:rPr>
        <w:t>, 2011. – 312 p.</w:t>
      </w:r>
    </w:p>
    <w:p w14:paraId="0D9588AC" w14:textId="18C7C335" w:rsidR="00342AD2" w:rsidRPr="00640B1F" w:rsidRDefault="00342AD2" w:rsidP="00640B1F">
      <w:pPr>
        <w:pStyle w:val="a8"/>
        <w:numPr>
          <w:ilvl w:val="0"/>
          <w:numId w:val="47"/>
        </w:numPr>
        <w:divId w:val="1725905010"/>
        <w:rPr>
          <w:sz w:val="28"/>
          <w:szCs w:val="28"/>
        </w:rPr>
      </w:pPr>
      <w:proofErr w:type="spellStart"/>
      <w:r w:rsidRPr="00640B1F">
        <w:rPr>
          <w:sz w:val="28"/>
          <w:szCs w:val="28"/>
        </w:rPr>
        <w:t>Lepecki</w:t>
      </w:r>
      <w:proofErr w:type="spellEnd"/>
      <w:r w:rsidRPr="00640B1F">
        <w:rPr>
          <w:sz w:val="28"/>
          <w:szCs w:val="28"/>
        </w:rPr>
        <w:t xml:space="preserve"> A.</w:t>
      </w:r>
      <w:r w:rsidRPr="00640B1F">
        <w:rPr>
          <w:rStyle w:val="apple-converted-space"/>
          <w:sz w:val="28"/>
          <w:szCs w:val="28"/>
        </w:rPr>
        <w:t> </w:t>
      </w:r>
      <w:proofErr w:type="spellStart"/>
      <w:r w:rsidRPr="00640B1F">
        <w:rPr>
          <w:rStyle w:val="a7"/>
          <w:sz w:val="28"/>
          <w:szCs w:val="28"/>
        </w:rPr>
        <w:t>Exhausting</w:t>
      </w:r>
      <w:proofErr w:type="spellEnd"/>
      <w:r w:rsidRPr="00640B1F">
        <w:rPr>
          <w:rStyle w:val="a7"/>
          <w:sz w:val="28"/>
          <w:szCs w:val="28"/>
        </w:rPr>
        <w:t xml:space="preserve"> </w:t>
      </w:r>
      <w:proofErr w:type="spellStart"/>
      <w:r w:rsidRPr="00640B1F">
        <w:rPr>
          <w:rStyle w:val="a7"/>
          <w:sz w:val="28"/>
          <w:szCs w:val="28"/>
        </w:rPr>
        <w:t>Dance</w:t>
      </w:r>
      <w:proofErr w:type="spellEnd"/>
      <w:r w:rsidRPr="00640B1F">
        <w:rPr>
          <w:rStyle w:val="a7"/>
          <w:sz w:val="28"/>
          <w:szCs w:val="28"/>
        </w:rPr>
        <w:t xml:space="preserve">: </w:t>
      </w:r>
      <w:proofErr w:type="spellStart"/>
      <w:r w:rsidRPr="00640B1F">
        <w:rPr>
          <w:rStyle w:val="a7"/>
          <w:sz w:val="28"/>
          <w:szCs w:val="28"/>
        </w:rPr>
        <w:t>Performance</w:t>
      </w:r>
      <w:proofErr w:type="spellEnd"/>
      <w:r w:rsidRPr="00640B1F">
        <w:rPr>
          <w:rStyle w:val="a7"/>
          <w:sz w:val="28"/>
          <w:szCs w:val="28"/>
        </w:rPr>
        <w:t xml:space="preserve"> </w:t>
      </w:r>
      <w:proofErr w:type="spellStart"/>
      <w:r w:rsidRPr="00640B1F">
        <w:rPr>
          <w:rStyle w:val="a7"/>
          <w:sz w:val="28"/>
          <w:szCs w:val="28"/>
        </w:rPr>
        <w:t>and</w:t>
      </w:r>
      <w:proofErr w:type="spellEnd"/>
      <w:r w:rsidRPr="00640B1F">
        <w:rPr>
          <w:rStyle w:val="a7"/>
          <w:sz w:val="28"/>
          <w:szCs w:val="28"/>
        </w:rPr>
        <w:t xml:space="preserve"> </w:t>
      </w:r>
      <w:proofErr w:type="spellStart"/>
      <w:r w:rsidRPr="00640B1F">
        <w:rPr>
          <w:rStyle w:val="a7"/>
          <w:sz w:val="28"/>
          <w:szCs w:val="28"/>
        </w:rPr>
        <w:t>the</w:t>
      </w:r>
      <w:proofErr w:type="spellEnd"/>
      <w:r w:rsidRPr="00640B1F">
        <w:rPr>
          <w:rStyle w:val="a7"/>
          <w:sz w:val="28"/>
          <w:szCs w:val="28"/>
        </w:rPr>
        <w:t xml:space="preserve"> </w:t>
      </w:r>
      <w:proofErr w:type="spellStart"/>
      <w:r w:rsidRPr="00640B1F">
        <w:rPr>
          <w:rStyle w:val="a7"/>
          <w:sz w:val="28"/>
          <w:szCs w:val="28"/>
        </w:rPr>
        <w:t>Politics</w:t>
      </w:r>
      <w:proofErr w:type="spellEnd"/>
      <w:r w:rsidRPr="00640B1F">
        <w:rPr>
          <w:rStyle w:val="a7"/>
          <w:sz w:val="28"/>
          <w:szCs w:val="28"/>
        </w:rPr>
        <w:t xml:space="preserve"> </w:t>
      </w:r>
      <w:proofErr w:type="spellStart"/>
      <w:r w:rsidRPr="00640B1F">
        <w:rPr>
          <w:rStyle w:val="a7"/>
          <w:sz w:val="28"/>
          <w:szCs w:val="28"/>
        </w:rPr>
        <w:t>of</w:t>
      </w:r>
      <w:proofErr w:type="spellEnd"/>
      <w:r w:rsidRPr="00640B1F">
        <w:rPr>
          <w:rStyle w:val="a7"/>
          <w:sz w:val="28"/>
          <w:szCs w:val="28"/>
        </w:rPr>
        <w:t xml:space="preserve"> </w:t>
      </w:r>
      <w:proofErr w:type="spellStart"/>
      <w:r w:rsidRPr="00640B1F">
        <w:rPr>
          <w:rStyle w:val="a7"/>
          <w:sz w:val="28"/>
          <w:szCs w:val="28"/>
        </w:rPr>
        <w:t>Movement</w:t>
      </w:r>
      <w:proofErr w:type="spellEnd"/>
      <w:r w:rsidRPr="00640B1F">
        <w:rPr>
          <w:sz w:val="28"/>
          <w:szCs w:val="28"/>
        </w:rPr>
        <w:t xml:space="preserve">. – </w:t>
      </w:r>
      <w:proofErr w:type="spellStart"/>
      <w:r w:rsidRPr="00640B1F">
        <w:rPr>
          <w:sz w:val="28"/>
          <w:szCs w:val="28"/>
        </w:rPr>
        <w:t>London</w:t>
      </w:r>
      <w:proofErr w:type="spellEnd"/>
      <w:r w:rsidRPr="00640B1F">
        <w:rPr>
          <w:sz w:val="28"/>
          <w:szCs w:val="28"/>
        </w:rPr>
        <w:t xml:space="preserve">: </w:t>
      </w:r>
      <w:proofErr w:type="spellStart"/>
      <w:r w:rsidRPr="00640B1F">
        <w:rPr>
          <w:sz w:val="28"/>
          <w:szCs w:val="28"/>
        </w:rPr>
        <w:t>Routledge</w:t>
      </w:r>
      <w:proofErr w:type="spellEnd"/>
      <w:r w:rsidRPr="00640B1F">
        <w:rPr>
          <w:sz w:val="28"/>
          <w:szCs w:val="28"/>
        </w:rPr>
        <w:t>, 2006. – 144 p.</w:t>
      </w:r>
    </w:p>
    <w:p w14:paraId="3CA8F8F7" w14:textId="4298902F" w:rsidR="00342AD2" w:rsidRPr="00640B1F" w:rsidRDefault="00342AD2" w:rsidP="00640B1F">
      <w:pPr>
        <w:pStyle w:val="a8"/>
        <w:numPr>
          <w:ilvl w:val="0"/>
          <w:numId w:val="47"/>
        </w:numPr>
        <w:divId w:val="1725905010"/>
        <w:rPr>
          <w:sz w:val="28"/>
          <w:szCs w:val="28"/>
        </w:rPr>
      </w:pPr>
      <w:proofErr w:type="spellStart"/>
      <w:r w:rsidRPr="00640B1F">
        <w:rPr>
          <w:sz w:val="28"/>
          <w:szCs w:val="28"/>
        </w:rPr>
        <w:t>Audiomachine</w:t>
      </w:r>
      <w:proofErr w:type="spellEnd"/>
      <w:r w:rsidRPr="00640B1F">
        <w:rPr>
          <w:sz w:val="28"/>
          <w:szCs w:val="28"/>
        </w:rPr>
        <w:t>.</w:t>
      </w:r>
      <w:r w:rsidRPr="00640B1F">
        <w:rPr>
          <w:rStyle w:val="apple-converted-space"/>
          <w:sz w:val="28"/>
          <w:szCs w:val="28"/>
        </w:rPr>
        <w:t> </w:t>
      </w:r>
      <w:proofErr w:type="spellStart"/>
      <w:r w:rsidRPr="00640B1F">
        <w:rPr>
          <w:rStyle w:val="a7"/>
          <w:sz w:val="28"/>
          <w:szCs w:val="28"/>
        </w:rPr>
        <w:t>The</w:t>
      </w:r>
      <w:proofErr w:type="spellEnd"/>
      <w:r w:rsidRPr="00640B1F">
        <w:rPr>
          <w:rStyle w:val="a7"/>
          <w:sz w:val="28"/>
          <w:szCs w:val="28"/>
        </w:rPr>
        <w:t xml:space="preserve"> </w:t>
      </w:r>
      <w:proofErr w:type="spellStart"/>
      <w:r w:rsidRPr="00640B1F">
        <w:rPr>
          <w:rStyle w:val="a7"/>
          <w:sz w:val="28"/>
          <w:szCs w:val="28"/>
        </w:rPr>
        <w:t>Grotto</w:t>
      </w:r>
      <w:proofErr w:type="spellEnd"/>
      <w:r w:rsidRPr="00640B1F">
        <w:rPr>
          <w:rStyle w:val="a7"/>
          <w:sz w:val="28"/>
          <w:szCs w:val="28"/>
        </w:rPr>
        <w:t xml:space="preserve"> (</w:t>
      </w:r>
      <w:proofErr w:type="spellStart"/>
      <w:r w:rsidRPr="00640B1F">
        <w:rPr>
          <w:rStyle w:val="a7"/>
          <w:sz w:val="28"/>
          <w:szCs w:val="28"/>
        </w:rPr>
        <w:t>Smile</w:t>
      </w:r>
      <w:proofErr w:type="spellEnd"/>
      <w:r w:rsidRPr="00640B1F">
        <w:rPr>
          <w:rStyle w:val="a7"/>
          <w:sz w:val="28"/>
          <w:szCs w:val="28"/>
        </w:rPr>
        <w:t xml:space="preserve"> </w:t>
      </w:r>
      <w:proofErr w:type="spellStart"/>
      <w:r w:rsidRPr="00640B1F">
        <w:rPr>
          <w:rStyle w:val="a7"/>
          <w:sz w:val="28"/>
          <w:szCs w:val="28"/>
        </w:rPr>
        <w:t>Trailer</w:t>
      </w:r>
      <w:proofErr w:type="spellEnd"/>
      <w:r w:rsidRPr="00640B1F">
        <w:rPr>
          <w:rStyle w:val="a7"/>
          <w:sz w:val="28"/>
          <w:szCs w:val="28"/>
        </w:rPr>
        <w:t xml:space="preserve"> </w:t>
      </w:r>
      <w:proofErr w:type="spellStart"/>
      <w:r w:rsidRPr="00640B1F">
        <w:rPr>
          <w:rStyle w:val="a7"/>
          <w:sz w:val="28"/>
          <w:szCs w:val="28"/>
        </w:rPr>
        <w:t>Soundtrack</w:t>
      </w:r>
      <w:proofErr w:type="spellEnd"/>
      <w:r w:rsidRPr="00640B1F">
        <w:rPr>
          <w:rStyle w:val="a7"/>
          <w:sz w:val="28"/>
          <w:szCs w:val="28"/>
        </w:rPr>
        <w:t>)</w:t>
      </w:r>
      <w:r w:rsidRPr="00640B1F">
        <w:rPr>
          <w:rStyle w:val="apple-converted-space"/>
          <w:sz w:val="28"/>
          <w:szCs w:val="28"/>
        </w:rPr>
        <w:t> </w:t>
      </w:r>
      <w:r w:rsidRPr="00640B1F">
        <w:rPr>
          <w:sz w:val="28"/>
          <w:szCs w:val="28"/>
        </w:rPr>
        <w:t>[музичний твір]. – 2025.</w:t>
      </w:r>
    </w:p>
    <w:p w14:paraId="3963E456" w14:textId="71E0434C" w:rsidR="00342AD2" w:rsidRPr="00640B1F" w:rsidRDefault="00342AD2" w:rsidP="00640B1F">
      <w:pPr>
        <w:pStyle w:val="a8"/>
        <w:numPr>
          <w:ilvl w:val="0"/>
          <w:numId w:val="47"/>
        </w:numPr>
        <w:divId w:val="1725905010"/>
        <w:rPr>
          <w:sz w:val="28"/>
          <w:szCs w:val="28"/>
        </w:rPr>
      </w:pPr>
      <w:proofErr w:type="spellStart"/>
      <w:r w:rsidRPr="00640B1F">
        <w:rPr>
          <w:sz w:val="28"/>
          <w:szCs w:val="28"/>
        </w:rPr>
        <w:t>Korzeniowski</w:t>
      </w:r>
      <w:proofErr w:type="spellEnd"/>
      <w:r w:rsidRPr="00640B1F">
        <w:rPr>
          <w:sz w:val="28"/>
          <w:szCs w:val="28"/>
        </w:rPr>
        <w:t xml:space="preserve"> A.</w:t>
      </w:r>
      <w:r w:rsidRPr="00640B1F">
        <w:rPr>
          <w:rStyle w:val="apple-converted-space"/>
          <w:sz w:val="28"/>
          <w:szCs w:val="28"/>
        </w:rPr>
        <w:t> </w:t>
      </w:r>
      <w:proofErr w:type="spellStart"/>
      <w:r w:rsidRPr="00640B1F">
        <w:rPr>
          <w:rStyle w:val="a7"/>
          <w:sz w:val="28"/>
          <w:szCs w:val="28"/>
        </w:rPr>
        <w:t>Dance</w:t>
      </w:r>
      <w:proofErr w:type="spellEnd"/>
      <w:r w:rsidRPr="00640B1F">
        <w:rPr>
          <w:rStyle w:val="a7"/>
          <w:sz w:val="28"/>
          <w:szCs w:val="28"/>
        </w:rPr>
        <w:t xml:space="preserve"> </w:t>
      </w:r>
      <w:proofErr w:type="spellStart"/>
      <w:r w:rsidRPr="00640B1F">
        <w:rPr>
          <w:rStyle w:val="a7"/>
          <w:sz w:val="28"/>
          <w:szCs w:val="28"/>
        </w:rPr>
        <w:t>for</w:t>
      </w:r>
      <w:proofErr w:type="spellEnd"/>
      <w:r w:rsidRPr="00640B1F">
        <w:rPr>
          <w:rStyle w:val="a7"/>
          <w:sz w:val="28"/>
          <w:szCs w:val="28"/>
        </w:rPr>
        <w:t xml:space="preserve"> </w:t>
      </w:r>
      <w:proofErr w:type="spellStart"/>
      <w:r w:rsidRPr="00640B1F">
        <w:rPr>
          <w:rStyle w:val="a7"/>
          <w:sz w:val="28"/>
          <w:szCs w:val="28"/>
        </w:rPr>
        <w:t>Me</w:t>
      </w:r>
      <w:proofErr w:type="spellEnd"/>
      <w:r w:rsidRPr="00640B1F">
        <w:rPr>
          <w:rStyle w:val="a7"/>
          <w:sz w:val="28"/>
          <w:szCs w:val="28"/>
        </w:rPr>
        <w:t xml:space="preserve"> </w:t>
      </w:r>
      <w:proofErr w:type="spellStart"/>
      <w:r w:rsidRPr="00640B1F">
        <w:rPr>
          <w:rStyle w:val="a7"/>
          <w:sz w:val="28"/>
          <w:szCs w:val="28"/>
        </w:rPr>
        <w:t>Wallis</w:t>
      </w:r>
      <w:proofErr w:type="spellEnd"/>
      <w:r w:rsidRPr="00640B1F">
        <w:rPr>
          <w:rStyle w:val="apple-converted-space"/>
          <w:sz w:val="28"/>
          <w:szCs w:val="28"/>
        </w:rPr>
        <w:t> </w:t>
      </w:r>
      <w:r w:rsidRPr="00640B1F">
        <w:rPr>
          <w:sz w:val="28"/>
          <w:szCs w:val="28"/>
        </w:rPr>
        <w:t>//</w:t>
      </w:r>
      <w:r w:rsidRPr="00640B1F">
        <w:rPr>
          <w:rStyle w:val="apple-converted-space"/>
          <w:sz w:val="28"/>
          <w:szCs w:val="28"/>
        </w:rPr>
        <w:t> </w:t>
      </w:r>
      <w:r w:rsidRPr="00640B1F">
        <w:rPr>
          <w:rStyle w:val="a9"/>
          <w:sz w:val="28"/>
          <w:szCs w:val="28"/>
        </w:rPr>
        <w:t xml:space="preserve">W.E. </w:t>
      </w:r>
      <w:proofErr w:type="spellStart"/>
      <w:r w:rsidRPr="00640B1F">
        <w:rPr>
          <w:rStyle w:val="a9"/>
          <w:sz w:val="28"/>
          <w:szCs w:val="28"/>
        </w:rPr>
        <w:t>Original</w:t>
      </w:r>
      <w:proofErr w:type="spellEnd"/>
      <w:r w:rsidRPr="00640B1F">
        <w:rPr>
          <w:rStyle w:val="a9"/>
          <w:sz w:val="28"/>
          <w:szCs w:val="28"/>
        </w:rPr>
        <w:t xml:space="preserve"> </w:t>
      </w:r>
      <w:proofErr w:type="spellStart"/>
      <w:r w:rsidRPr="00640B1F">
        <w:rPr>
          <w:rStyle w:val="a9"/>
          <w:sz w:val="28"/>
          <w:szCs w:val="28"/>
        </w:rPr>
        <w:t>Motion</w:t>
      </w:r>
      <w:proofErr w:type="spellEnd"/>
      <w:r w:rsidRPr="00640B1F">
        <w:rPr>
          <w:rStyle w:val="a9"/>
          <w:sz w:val="28"/>
          <w:szCs w:val="28"/>
        </w:rPr>
        <w:t xml:space="preserve"> Picture </w:t>
      </w:r>
      <w:proofErr w:type="spellStart"/>
      <w:r w:rsidRPr="00640B1F">
        <w:rPr>
          <w:rStyle w:val="a9"/>
          <w:sz w:val="28"/>
          <w:szCs w:val="28"/>
        </w:rPr>
        <w:t>Soundtrack</w:t>
      </w:r>
      <w:proofErr w:type="spellEnd"/>
      <w:r w:rsidRPr="00640B1F">
        <w:rPr>
          <w:rStyle w:val="apple-converted-space"/>
          <w:sz w:val="28"/>
          <w:szCs w:val="28"/>
        </w:rPr>
        <w:t> </w:t>
      </w:r>
      <w:r w:rsidRPr="00640B1F">
        <w:rPr>
          <w:sz w:val="28"/>
          <w:szCs w:val="28"/>
        </w:rPr>
        <w:t>[музичний твір]. – 2012.</w:t>
      </w:r>
    </w:p>
    <w:p w14:paraId="483B9175" w14:textId="4382ADD9" w:rsidR="00342AD2" w:rsidRPr="00640B1F" w:rsidRDefault="00342AD2" w:rsidP="00640B1F">
      <w:pPr>
        <w:pStyle w:val="a8"/>
        <w:numPr>
          <w:ilvl w:val="0"/>
          <w:numId w:val="47"/>
        </w:numPr>
        <w:divId w:val="1725905010"/>
        <w:rPr>
          <w:sz w:val="28"/>
          <w:szCs w:val="28"/>
        </w:rPr>
      </w:pPr>
      <w:r w:rsidRPr="00640B1F">
        <w:rPr>
          <w:sz w:val="28"/>
          <w:szCs w:val="28"/>
        </w:rPr>
        <w:t>Smith J.</w:t>
      </w:r>
      <w:r w:rsidRPr="00640B1F">
        <w:rPr>
          <w:rStyle w:val="apple-converted-space"/>
          <w:sz w:val="28"/>
          <w:szCs w:val="28"/>
        </w:rPr>
        <w:t> </w:t>
      </w:r>
      <w:proofErr w:type="spellStart"/>
      <w:r w:rsidRPr="00640B1F">
        <w:rPr>
          <w:rStyle w:val="a7"/>
          <w:sz w:val="28"/>
          <w:szCs w:val="28"/>
        </w:rPr>
        <w:t>Music</w:t>
      </w:r>
      <w:proofErr w:type="spellEnd"/>
      <w:r w:rsidRPr="00640B1F">
        <w:rPr>
          <w:rStyle w:val="a7"/>
          <w:sz w:val="28"/>
          <w:szCs w:val="28"/>
        </w:rPr>
        <w:t xml:space="preserve"> </w:t>
      </w:r>
      <w:proofErr w:type="spellStart"/>
      <w:r w:rsidRPr="00640B1F">
        <w:rPr>
          <w:rStyle w:val="a7"/>
          <w:sz w:val="28"/>
          <w:szCs w:val="28"/>
        </w:rPr>
        <w:t>for</w:t>
      </w:r>
      <w:proofErr w:type="spellEnd"/>
      <w:r w:rsidRPr="00640B1F">
        <w:rPr>
          <w:rStyle w:val="a7"/>
          <w:sz w:val="28"/>
          <w:szCs w:val="28"/>
        </w:rPr>
        <w:t xml:space="preserve"> </w:t>
      </w:r>
      <w:proofErr w:type="spellStart"/>
      <w:r w:rsidRPr="00640B1F">
        <w:rPr>
          <w:rStyle w:val="a7"/>
          <w:sz w:val="28"/>
          <w:szCs w:val="28"/>
        </w:rPr>
        <w:t>Film</w:t>
      </w:r>
      <w:proofErr w:type="spellEnd"/>
      <w:r w:rsidRPr="00640B1F">
        <w:rPr>
          <w:rStyle w:val="a7"/>
          <w:sz w:val="28"/>
          <w:szCs w:val="28"/>
        </w:rPr>
        <w:t xml:space="preserve"> </w:t>
      </w:r>
      <w:proofErr w:type="spellStart"/>
      <w:r w:rsidRPr="00640B1F">
        <w:rPr>
          <w:rStyle w:val="a7"/>
          <w:sz w:val="28"/>
          <w:szCs w:val="28"/>
        </w:rPr>
        <w:t>and</w:t>
      </w:r>
      <w:proofErr w:type="spellEnd"/>
      <w:r w:rsidRPr="00640B1F">
        <w:rPr>
          <w:rStyle w:val="a7"/>
          <w:sz w:val="28"/>
          <w:szCs w:val="28"/>
        </w:rPr>
        <w:t xml:space="preserve"> </w:t>
      </w:r>
      <w:proofErr w:type="spellStart"/>
      <w:r w:rsidRPr="00640B1F">
        <w:rPr>
          <w:rStyle w:val="a7"/>
          <w:sz w:val="28"/>
          <w:szCs w:val="28"/>
        </w:rPr>
        <w:t>Movement</w:t>
      </w:r>
      <w:proofErr w:type="spellEnd"/>
      <w:r w:rsidRPr="00640B1F">
        <w:rPr>
          <w:rStyle w:val="a7"/>
          <w:sz w:val="28"/>
          <w:szCs w:val="28"/>
        </w:rPr>
        <w:t xml:space="preserve">: </w:t>
      </w:r>
      <w:proofErr w:type="spellStart"/>
      <w:r w:rsidRPr="00640B1F">
        <w:rPr>
          <w:rStyle w:val="a7"/>
          <w:sz w:val="28"/>
          <w:szCs w:val="28"/>
        </w:rPr>
        <w:t>The</w:t>
      </w:r>
      <w:proofErr w:type="spellEnd"/>
      <w:r w:rsidRPr="00640B1F">
        <w:rPr>
          <w:rStyle w:val="a7"/>
          <w:sz w:val="28"/>
          <w:szCs w:val="28"/>
        </w:rPr>
        <w:t xml:space="preserve"> </w:t>
      </w:r>
      <w:proofErr w:type="spellStart"/>
      <w:r w:rsidRPr="00640B1F">
        <w:rPr>
          <w:rStyle w:val="a7"/>
          <w:sz w:val="28"/>
          <w:szCs w:val="28"/>
        </w:rPr>
        <w:t>Emotional</w:t>
      </w:r>
      <w:proofErr w:type="spellEnd"/>
      <w:r w:rsidRPr="00640B1F">
        <w:rPr>
          <w:rStyle w:val="a7"/>
          <w:sz w:val="28"/>
          <w:szCs w:val="28"/>
        </w:rPr>
        <w:t xml:space="preserve"> </w:t>
      </w:r>
      <w:proofErr w:type="spellStart"/>
      <w:r w:rsidRPr="00640B1F">
        <w:rPr>
          <w:rStyle w:val="a7"/>
          <w:sz w:val="28"/>
          <w:szCs w:val="28"/>
        </w:rPr>
        <w:t>Impact</w:t>
      </w:r>
      <w:proofErr w:type="spellEnd"/>
      <w:r w:rsidRPr="00640B1F">
        <w:rPr>
          <w:rStyle w:val="a7"/>
          <w:sz w:val="28"/>
          <w:szCs w:val="28"/>
        </w:rPr>
        <w:t xml:space="preserve"> </w:t>
      </w:r>
      <w:proofErr w:type="spellStart"/>
      <w:r w:rsidRPr="00640B1F">
        <w:rPr>
          <w:rStyle w:val="a7"/>
          <w:sz w:val="28"/>
          <w:szCs w:val="28"/>
        </w:rPr>
        <w:t>of</w:t>
      </w:r>
      <w:proofErr w:type="spellEnd"/>
      <w:r w:rsidRPr="00640B1F">
        <w:rPr>
          <w:rStyle w:val="a7"/>
          <w:sz w:val="28"/>
          <w:szCs w:val="28"/>
        </w:rPr>
        <w:t xml:space="preserve"> </w:t>
      </w:r>
      <w:proofErr w:type="spellStart"/>
      <w:r w:rsidRPr="00640B1F">
        <w:rPr>
          <w:rStyle w:val="a7"/>
          <w:sz w:val="28"/>
          <w:szCs w:val="28"/>
        </w:rPr>
        <w:t>Sound</w:t>
      </w:r>
      <w:proofErr w:type="spellEnd"/>
      <w:r w:rsidRPr="00640B1F">
        <w:rPr>
          <w:sz w:val="28"/>
          <w:szCs w:val="28"/>
        </w:rPr>
        <w:t>. – New York: Oxford University Press, 2014. – 260 p.</w:t>
      </w:r>
    </w:p>
    <w:p w14:paraId="304803A8" w14:textId="0754459D" w:rsidR="00342AD2" w:rsidRPr="00640B1F" w:rsidRDefault="00342AD2" w:rsidP="00640B1F">
      <w:pPr>
        <w:pStyle w:val="a8"/>
        <w:numPr>
          <w:ilvl w:val="0"/>
          <w:numId w:val="47"/>
        </w:numPr>
        <w:divId w:val="1725905010"/>
        <w:rPr>
          <w:sz w:val="28"/>
          <w:szCs w:val="28"/>
        </w:rPr>
      </w:pPr>
      <w:proofErr w:type="spellStart"/>
      <w:r w:rsidRPr="00640B1F">
        <w:rPr>
          <w:sz w:val="28"/>
          <w:szCs w:val="28"/>
        </w:rPr>
        <w:t>McFee</w:t>
      </w:r>
      <w:proofErr w:type="spellEnd"/>
      <w:r w:rsidRPr="00640B1F">
        <w:rPr>
          <w:sz w:val="28"/>
          <w:szCs w:val="28"/>
        </w:rPr>
        <w:t xml:space="preserve"> G.</w:t>
      </w:r>
      <w:r w:rsidRPr="00640B1F">
        <w:rPr>
          <w:rStyle w:val="apple-converted-space"/>
          <w:sz w:val="28"/>
          <w:szCs w:val="28"/>
        </w:rPr>
        <w:t> </w:t>
      </w:r>
      <w:proofErr w:type="spellStart"/>
      <w:r w:rsidRPr="00640B1F">
        <w:rPr>
          <w:rStyle w:val="a7"/>
          <w:sz w:val="28"/>
          <w:szCs w:val="28"/>
        </w:rPr>
        <w:t>Understanding</w:t>
      </w:r>
      <w:proofErr w:type="spellEnd"/>
      <w:r w:rsidRPr="00640B1F">
        <w:rPr>
          <w:rStyle w:val="a7"/>
          <w:sz w:val="28"/>
          <w:szCs w:val="28"/>
        </w:rPr>
        <w:t xml:space="preserve"> </w:t>
      </w:r>
      <w:proofErr w:type="spellStart"/>
      <w:r w:rsidRPr="00640B1F">
        <w:rPr>
          <w:rStyle w:val="a7"/>
          <w:sz w:val="28"/>
          <w:szCs w:val="28"/>
        </w:rPr>
        <w:t>Dance</w:t>
      </w:r>
      <w:proofErr w:type="spellEnd"/>
      <w:r w:rsidRPr="00640B1F">
        <w:rPr>
          <w:sz w:val="28"/>
          <w:szCs w:val="28"/>
        </w:rPr>
        <w:t xml:space="preserve">. – </w:t>
      </w:r>
      <w:proofErr w:type="spellStart"/>
      <w:r w:rsidRPr="00640B1F">
        <w:rPr>
          <w:sz w:val="28"/>
          <w:szCs w:val="28"/>
        </w:rPr>
        <w:t>London</w:t>
      </w:r>
      <w:proofErr w:type="spellEnd"/>
      <w:r w:rsidRPr="00640B1F">
        <w:rPr>
          <w:sz w:val="28"/>
          <w:szCs w:val="28"/>
        </w:rPr>
        <w:t xml:space="preserve">: </w:t>
      </w:r>
      <w:proofErr w:type="spellStart"/>
      <w:r w:rsidRPr="00640B1F">
        <w:rPr>
          <w:sz w:val="28"/>
          <w:szCs w:val="28"/>
        </w:rPr>
        <w:t>Routledge</w:t>
      </w:r>
      <w:proofErr w:type="spellEnd"/>
      <w:r w:rsidRPr="00640B1F">
        <w:rPr>
          <w:sz w:val="28"/>
          <w:szCs w:val="28"/>
        </w:rPr>
        <w:t>, 2018. – 240 p.</w:t>
      </w:r>
    </w:p>
    <w:p w14:paraId="484E60C0" w14:textId="77777777" w:rsidR="0042280A" w:rsidRPr="00640B1F" w:rsidRDefault="0042280A" w:rsidP="0042280A">
      <w:pPr>
        <w:pStyle w:val="a8"/>
        <w:divId w:val="1832478121"/>
        <w:rPr>
          <w:color w:val="000000"/>
          <w:sz w:val="28"/>
          <w:szCs w:val="28"/>
        </w:rPr>
      </w:pPr>
    </w:p>
    <w:p w14:paraId="1A208925" w14:textId="77777777" w:rsidR="00875B54" w:rsidRPr="00640B1F" w:rsidRDefault="00875B54" w:rsidP="00875B54">
      <w:pPr>
        <w:pStyle w:val="a8"/>
        <w:divId w:val="887957653"/>
        <w:rPr>
          <w:b/>
          <w:bCs/>
          <w:color w:val="000000"/>
          <w:sz w:val="28"/>
          <w:szCs w:val="28"/>
        </w:rPr>
      </w:pPr>
    </w:p>
    <w:p w14:paraId="68AFA230" w14:textId="77777777" w:rsidR="00CB1A26" w:rsidRPr="00A43581" w:rsidRDefault="00CB1A26" w:rsidP="00DF3A17">
      <w:pPr>
        <w:spacing w:before="100" w:beforeAutospacing="1" w:after="100" w:afterAutospacing="1"/>
        <w:jc w:val="center"/>
        <w:divId w:val="746728540"/>
        <w:rPr>
          <w:rFonts w:ascii="Times New Roman" w:hAnsi="Times New Roman" w:cs="Times New Roman"/>
          <w:b/>
          <w:bCs/>
          <w:color w:val="000000"/>
          <w:kern w:val="0"/>
          <w:sz w:val="28"/>
          <w:szCs w:val="28"/>
          <w14:ligatures w14:val="none"/>
        </w:rPr>
      </w:pPr>
    </w:p>
    <w:p w14:paraId="56F8C623" w14:textId="72503E4B" w:rsidR="000871AC" w:rsidRPr="00640B1F" w:rsidRDefault="000871AC" w:rsidP="00875B54">
      <w:pPr>
        <w:pStyle w:val="li1"/>
        <w:ind w:left="720"/>
        <w:divId w:val="2037391436"/>
        <w:rPr>
          <w:rFonts w:eastAsia="Times New Roman"/>
          <w:b/>
          <w:bCs/>
          <w:sz w:val="28"/>
          <w:szCs w:val="28"/>
        </w:rPr>
      </w:pPr>
    </w:p>
    <w:sectPr w:rsidR="000871AC" w:rsidRPr="00640B1F">
      <w:headerReference w:type="even" r:id="rId7"/>
      <w:head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CEFE5" w14:textId="77777777" w:rsidR="00420FD3" w:rsidRDefault="00420FD3" w:rsidP="00234982">
      <w:r>
        <w:separator/>
      </w:r>
    </w:p>
  </w:endnote>
  <w:endnote w:type="continuationSeparator" w:id="0">
    <w:p w14:paraId="30C4D67A" w14:textId="77777777" w:rsidR="00420FD3" w:rsidRDefault="00420FD3" w:rsidP="00234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F UI">
    <w:altName w:val="Cambria"/>
    <w:charset w:val="00"/>
    <w:family w:val="roman"/>
    <w:pitch w:val="default"/>
  </w:font>
  <w:font w:name="-webkit-standard">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9395B" w14:textId="77777777" w:rsidR="00420FD3" w:rsidRDefault="00420FD3" w:rsidP="00234982">
      <w:r>
        <w:separator/>
      </w:r>
    </w:p>
  </w:footnote>
  <w:footnote w:type="continuationSeparator" w:id="0">
    <w:p w14:paraId="0E913977" w14:textId="77777777" w:rsidR="00420FD3" w:rsidRDefault="00420FD3" w:rsidP="00234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b"/>
      </w:rPr>
      <w:id w:val="-1444607377"/>
      <w:docPartObj>
        <w:docPartGallery w:val="Page Numbers (Top of Page)"/>
        <w:docPartUnique/>
      </w:docPartObj>
    </w:sdtPr>
    <w:sdtEndPr>
      <w:rPr>
        <w:rStyle w:val="ab"/>
      </w:rPr>
    </w:sdtEndPr>
    <w:sdtContent>
      <w:p w14:paraId="30E269F9" w14:textId="4E52AE3B" w:rsidR="00F638DC" w:rsidRDefault="00F638DC" w:rsidP="003D5D11">
        <w:pPr>
          <w:pStyle w:val="a3"/>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100D2E1F" w14:textId="77777777" w:rsidR="00F638DC" w:rsidRDefault="00F638DC" w:rsidP="00B5065E">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782749"/>
      <w:docPartObj>
        <w:docPartGallery w:val="Page Numbers (Top of Page)"/>
        <w:docPartUnique/>
      </w:docPartObj>
    </w:sdtPr>
    <w:sdtEndPr/>
    <w:sdtContent>
      <w:p w14:paraId="397252A1" w14:textId="2064450F" w:rsidR="00F638DC" w:rsidRDefault="00F638DC">
        <w:pPr>
          <w:pStyle w:val="a3"/>
          <w:jc w:val="right"/>
        </w:pPr>
        <w:r>
          <w:fldChar w:fldCharType="begin"/>
        </w:r>
        <w:r>
          <w:instrText>PAGE   \* MERGEFORMAT</w:instrText>
        </w:r>
        <w:r>
          <w:fldChar w:fldCharType="separate"/>
        </w:r>
        <w:r>
          <w:rPr>
            <w:lang w:val="ru-RU"/>
          </w:rPr>
          <w:t>2</w:t>
        </w:r>
        <w:r>
          <w:fldChar w:fldCharType="end"/>
        </w:r>
      </w:p>
    </w:sdtContent>
  </w:sdt>
  <w:p w14:paraId="2E7E502C" w14:textId="77777777" w:rsidR="00F638DC" w:rsidRDefault="00F638DC" w:rsidP="00B5065E">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B1E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408D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3780E"/>
    <w:multiLevelType w:val="multilevel"/>
    <w:tmpl w:val="FFFFFFFF"/>
    <w:lvl w:ilvl="0">
      <w:start w:val="1"/>
      <w:numFmt w:val="decimal"/>
      <w:lvlText w:val="%1."/>
      <w:lvlJc w:val="left"/>
      <w:pPr>
        <w:ind w:left="480" w:hanging="480"/>
      </w:pPr>
      <w:rPr>
        <w:rFonts w:hint="default"/>
      </w:rPr>
    </w:lvl>
    <w:lvl w:ilvl="1">
      <w:start w:val="1"/>
      <w:numFmt w:val="decimal"/>
      <w:lvlText w:val="%1.%2."/>
      <w:lvlJc w:val="left"/>
      <w:pPr>
        <w:ind w:left="2508" w:hanging="720"/>
      </w:pPr>
      <w:rPr>
        <w:rFonts w:hint="default"/>
      </w:rPr>
    </w:lvl>
    <w:lvl w:ilvl="2">
      <w:start w:val="1"/>
      <w:numFmt w:val="decimal"/>
      <w:lvlText w:val="%1.%2.%3."/>
      <w:lvlJc w:val="left"/>
      <w:pPr>
        <w:ind w:left="4296" w:hanging="720"/>
      </w:pPr>
      <w:rPr>
        <w:rFonts w:hint="default"/>
      </w:rPr>
    </w:lvl>
    <w:lvl w:ilvl="3">
      <w:start w:val="1"/>
      <w:numFmt w:val="decimal"/>
      <w:lvlText w:val="%1.%2.%3.%4."/>
      <w:lvlJc w:val="left"/>
      <w:pPr>
        <w:ind w:left="6444" w:hanging="1080"/>
      </w:pPr>
      <w:rPr>
        <w:rFonts w:hint="default"/>
      </w:rPr>
    </w:lvl>
    <w:lvl w:ilvl="4">
      <w:start w:val="1"/>
      <w:numFmt w:val="decimal"/>
      <w:lvlText w:val="%1.%2.%3.%4.%5."/>
      <w:lvlJc w:val="left"/>
      <w:pPr>
        <w:ind w:left="8592" w:hanging="1440"/>
      </w:pPr>
      <w:rPr>
        <w:rFonts w:hint="default"/>
      </w:rPr>
    </w:lvl>
    <w:lvl w:ilvl="5">
      <w:start w:val="1"/>
      <w:numFmt w:val="decimal"/>
      <w:lvlText w:val="%1.%2.%3.%4.%5.%6."/>
      <w:lvlJc w:val="left"/>
      <w:pPr>
        <w:ind w:left="10380" w:hanging="1440"/>
      </w:pPr>
      <w:rPr>
        <w:rFonts w:hint="default"/>
      </w:rPr>
    </w:lvl>
    <w:lvl w:ilvl="6">
      <w:start w:val="1"/>
      <w:numFmt w:val="decimal"/>
      <w:lvlText w:val="%1.%2.%3.%4.%5.%6.%7."/>
      <w:lvlJc w:val="left"/>
      <w:pPr>
        <w:ind w:left="12528" w:hanging="1800"/>
      </w:pPr>
      <w:rPr>
        <w:rFonts w:hint="default"/>
      </w:rPr>
    </w:lvl>
    <w:lvl w:ilvl="7">
      <w:start w:val="1"/>
      <w:numFmt w:val="decimal"/>
      <w:lvlText w:val="%1.%2.%3.%4.%5.%6.%7.%8."/>
      <w:lvlJc w:val="left"/>
      <w:pPr>
        <w:ind w:left="14316" w:hanging="1800"/>
      </w:pPr>
      <w:rPr>
        <w:rFonts w:hint="default"/>
      </w:rPr>
    </w:lvl>
    <w:lvl w:ilvl="8">
      <w:start w:val="1"/>
      <w:numFmt w:val="decimal"/>
      <w:lvlText w:val="%1.%2.%3.%4.%5.%6.%7.%8.%9."/>
      <w:lvlJc w:val="left"/>
      <w:pPr>
        <w:ind w:left="16464" w:hanging="2160"/>
      </w:pPr>
      <w:rPr>
        <w:rFonts w:hint="default"/>
      </w:rPr>
    </w:lvl>
  </w:abstractNum>
  <w:abstractNum w:abstractNumId="3" w15:restartNumberingAfterBreak="0">
    <w:nsid w:val="09AA015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C4532"/>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5214C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039E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5192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F00C5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C6CA7"/>
    <w:multiLevelType w:val="hybridMultilevel"/>
    <w:tmpl w:val="30CC62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061A96"/>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4773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B01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AC5C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B1C5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9651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0381E"/>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5CC67D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F0E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DE659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340B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E32C4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EC536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E774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C53164"/>
    <w:multiLevelType w:val="multilevel"/>
    <w:tmpl w:val="0D9698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2457E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B57134"/>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BBD25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8702EF"/>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D114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1A72F6"/>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4C5A0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7975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E428BE"/>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DB18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E32B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6D28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C22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42D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F834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12728"/>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7512E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C502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480C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262D69"/>
    <w:multiLevelType w:val="multilevel"/>
    <w:tmpl w:val="FFFFFFFF"/>
    <w:lvl w:ilvl="0">
      <w:start w:val="1"/>
      <w:numFmt w:val="decimal"/>
      <w:lvlText w:val="%1."/>
      <w:lvlJc w:val="left"/>
      <w:pPr>
        <w:ind w:left="360" w:hanging="360"/>
      </w:pPr>
      <w:rPr>
        <w:rFonts w:eastAsia="Times New Roman" w:hint="default"/>
      </w:rPr>
    </w:lvl>
    <w:lvl w:ilvl="1">
      <w:start w:val="1"/>
      <w:numFmt w:val="decimal"/>
      <w:lvlText w:val="%1.%2."/>
      <w:lvlJc w:val="left"/>
      <w:pPr>
        <w:ind w:left="1068" w:hanging="360"/>
      </w:pPr>
      <w:rPr>
        <w:rFonts w:eastAsia="Times New Roman" w:hint="default"/>
      </w:rPr>
    </w:lvl>
    <w:lvl w:ilvl="2">
      <w:start w:val="1"/>
      <w:numFmt w:val="decimal"/>
      <w:lvlText w:val="%1.%2.%3."/>
      <w:lvlJc w:val="left"/>
      <w:pPr>
        <w:ind w:left="2136" w:hanging="720"/>
      </w:pPr>
      <w:rPr>
        <w:rFonts w:eastAsia="Times New Roman" w:hint="default"/>
      </w:rPr>
    </w:lvl>
    <w:lvl w:ilvl="3">
      <w:start w:val="1"/>
      <w:numFmt w:val="decimal"/>
      <w:lvlText w:val="%1.%2.%3.%4."/>
      <w:lvlJc w:val="left"/>
      <w:pPr>
        <w:ind w:left="2844" w:hanging="720"/>
      </w:pPr>
      <w:rPr>
        <w:rFonts w:eastAsia="Times New Roman" w:hint="default"/>
      </w:rPr>
    </w:lvl>
    <w:lvl w:ilvl="4">
      <w:start w:val="1"/>
      <w:numFmt w:val="decimal"/>
      <w:lvlText w:val="%1.%2.%3.%4.%5."/>
      <w:lvlJc w:val="left"/>
      <w:pPr>
        <w:ind w:left="3912" w:hanging="1080"/>
      </w:pPr>
      <w:rPr>
        <w:rFonts w:eastAsia="Times New Roman" w:hint="default"/>
      </w:rPr>
    </w:lvl>
    <w:lvl w:ilvl="5">
      <w:start w:val="1"/>
      <w:numFmt w:val="decimal"/>
      <w:lvlText w:val="%1.%2.%3.%4.%5.%6."/>
      <w:lvlJc w:val="left"/>
      <w:pPr>
        <w:ind w:left="4620" w:hanging="1080"/>
      </w:pPr>
      <w:rPr>
        <w:rFonts w:eastAsia="Times New Roman" w:hint="default"/>
      </w:rPr>
    </w:lvl>
    <w:lvl w:ilvl="6">
      <w:start w:val="1"/>
      <w:numFmt w:val="decimal"/>
      <w:lvlText w:val="%1.%2.%3.%4.%5.%6.%7."/>
      <w:lvlJc w:val="left"/>
      <w:pPr>
        <w:ind w:left="5688" w:hanging="1440"/>
      </w:pPr>
      <w:rPr>
        <w:rFonts w:eastAsia="Times New Roman" w:hint="default"/>
      </w:rPr>
    </w:lvl>
    <w:lvl w:ilvl="7">
      <w:start w:val="1"/>
      <w:numFmt w:val="decimal"/>
      <w:lvlText w:val="%1.%2.%3.%4.%5.%6.%7.%8."/>
      <w:lvlJc w:val="left"/>
      <w:pPr>
        <w:ind w:left="6396" w:hanging="1440"/>
      </w:pPr>
      <w:rPr>
        <w:rFonts w:eastAsia="Times New Roman" w:hint="default"/>
      </w:rPr>
    </w:lvl>
    <w:lvl w:ilvl="8">
      <w:start w:val="1"/>
      <w:numFmt w:val="decimal"/>
      <w:lvlText w:val="%1.%2.%3.%4.%5.%6.%7.%8.%9."/>
      <w:lvlJc w:val="left"/>
      <w:pPr>
        <w:ind w:left="7464" w:hanging="1800"/>
      </w:pPr>
      <w:rPr>
        <w:rFonts w:eastAsia="Times New Roman" w:hint="default"/>
      </w:rPr>
    </w:lvl>
  </w:abstractNum>
  <w:abstractNum w:abstractNumId="45" w15:restartNumberingAfterBreak="0">
    <w:nsid w:val="7C010D7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70494D"/>
    <w:multiLevelType w:val="multilevel"/>
    <w:tmpl w:val="FFFFFFFF"/>
    <w:lvl w:ilvl="0">
      <w:start w:val="1"/>
      <w:numFmt w:val="decimal"/>
      <w:lvlText w:val="%1."/>
      <w:lvlJc w:val="left"/>
      <w:pPr>
        <w:ind w:left="760" w:hanging="76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856" w:hanging="1440"/>
      </w:pPr>
      <w:rPr>
        <w:rFonts w:hint="default"/>
      </w:rPr>
    </w:lvl>
    <w:lvl w:ilvl="3">
      <w:start w:val="1"/>
      <w:numFmt w:val="decimal"/>
      <w:lvlText w:val="%1.%2.%3.%4."/>
      <w:lvlJc w:val="left"/>
      <w:pPr>
        <w:ind w:left="3924" w:hanging="1800"/>
      </w:pPr>
      <w:rPr>
        <w:rFonts w:hint="default"/>
      </w:rPr>
    </w:lvl>
    <w:lvl w:ilvl="4">
      <w:start w:val="1"/>
      <w:numFmt w:val="decimal"/>
      <w:lvlText w:val="%1.%2.%3.%4.%5."/>
      <w:lvlJc w:val="left"/>
      <w:pPr>
        <w:ind w:left="4992" w:hanging="2160"/>
      </w:pPr>
      <w:rPr>
        <w:rFonts w:hint="default"/>
      </w:rPr>
    </w:lvl>
    <w:lvl w:ilvl="5">
      <w:start w:val="1"/>
      <w:numFmt w:val="decimal"/>
      <w:lvlText w:val="%1.%2.%3.%4.%5.%6."/>
      <w:lvlJc w:val="left"/>
      <w:pPr>
        <w:ind w:left="6060" w:hanging="2520"/>
      </w:pPr>
      <w:rPr>
        <w:rFonts w:hint="default"/>
      </w:rPr>
    </w:lvl>
    <w:lvl w:ilvl="6">
      <w:start w:val="1"/>
      <w:numFmt w:val="decimal"/>
      <w:lvlText w:val="%1.%2.%3.%4.%5.%6.%7."/>
      <w:lvlJc w:val="left"/>
      <w:pPr>
        <w:ind w:left="7128" w:hanging="2880"/>
      </w:pPr>
      <w:rPr>
        <w:rFonts w:hint="default"/>
      </w:rPr>
    </w:lvl>
    <w:lvl w:ilvl="7">
      <w:start w:val="1"/>
      <w:numFmt w:val="decimal"/>
      <w:lvlText w:val="%1.%2.%3.%4.%5.%6.%7.%8."/>
      <w:lvlJc w:val="left"/>
      <w:pPr>
        <w:ind w:left="8196" w:hanging="3240"/>
      </w:pPr>
      <w:rPr>
        <w:rFonts w:hint="default"/>
      </w:rPr>
    </w:lvl>
    <w:lvl w:ilvl="8">
      <w:start w:val="1"/>
      <w:numFmt w:val="decimal"/>
      <w:lvlText w:val="%1.%2.%3.%4.%5.%6.%7.%8.%9."/>
      <w:lvlJc w:val="left"/>
      <w:pPr>
        <w:ind w:left="9264" w:hanging="3600"/>
      </w:pPr>
      <w:rPr>
        <w:rFonts w:hint="default"/>
      </w:rPr>
    </w:lvl>
  </w:abstractNum>
  <w:num w:numId="1">
    <w:abstractNumId w:val="40"/>
  </w:num>
  <w:num w:numId="2">
    <w:abstractNumId w:val="4"/>
  </w:num>
  <w:num w:numId="3">
    <w:abstractNumId w:val="26"/>
  </w:num>
  <w:num w:numId="4">
    <w:abstractNumId w:val="8"/>
  </w:num>
  <w:num w:numId="5">
    <w:abstractNumId w:val="3"/>
  </w:num>
  <w:num w:numId="6">
    <w:abstractNumId w:val="32"/>
  </w:num>
  <w:num w:numId="7">
    <w:abstractNumId w:val="41"/>
  </w:num>
  <w:num w:numId="8">
    <w:abstractNumId w:val="27"/>
  </w:num>
  <w:num w:numId="9">
    <w:abstractNumId w:val="38"/>
  </w:num>
  <w:num w:numId="10">
    <w:abstractNumId w:val="33"/>
  </w:num>
  <w:num w:numId="11">
    <w:abstractNumId w:val="28"/>
  </w:num>
  <w:num w:numId="12">
    <w:abstractNumId w:val="19"/>
  </w:num>
  <w:num w:numId="13">
    <w:abstractNumId w:val="0"/>
  </w:num>
  <w:num w:numId="14">
    <w:abstractNumId w:val="10"/>
  </w:num>
  <w:num w:numId="15">
    <w:abstractNumId w:val="30"/>
  </w:num>
  <w:num w:numId="16">
    <w:abstractNumId w:val="1"/>
  </w:num>
  <w:num w:numId="17">
    <w:abstractNumId w:val="43"/>
  </w:num>
  <w:num w:numId="18">
    <w:abstractNumId w:val="21"/>
  </w:num>
  <w:num w:numId="19">
    <w:abstractNumId w:val="36"/>
  </w:num>
  <w:num w:numId="20">
    <w:abstractNumId w:val="25"/>
  </w:num>
  <w:num w:numId="21">
    <w:abstractNumId w:val="12"/>
  </w:num>
  <w:num w:numId="22">
    <w:abstractNumId w:val="15"/>
  </w:num>
  <w:num w:numId="23">
    <w:abstractNumId w:val="22"/>
  </w:num>
  <w:num w:numId="24">
    <w:abstractNumId w:val="17"/>
  </w:num>
  <w:num w:numId="25">
    <w:abstractNumId w:val="24"/>
  </w:num>
  <w:num w:numId="26">
    <w:abstractNumId w:val="35"/>
  </w:num>
  <w:num w:numId="27">
    <w:abstractNumId w:val="46"/>
  </w:num>
  <w:num w:numId="28">
    <w:abstractNumId w:val="2"/>
  </w:num>
  <w:num w:numId="29">
    <w:abstractNumId w:val="44"/>
  </w:num>
  <w:num w:numId="30">
    <w:abstractNumId w:val="20"/>
  </w:num>
  <w:num w:numId="31">
    <w:abstractNumId w:val="23"/>
  </w:num>
  <w:num w:numId="32">
    <w:abstractNumId w:val="37"/>
  </w:num>
  <w:num w:numId="33">
    <w:abstractNumId w:val="5"/>
  </w:num>
  <w:num w:numId="34">
    <w:abstractNumId w:val="31"/>
  </w:num>
  <w:num w:numId="35">
    <w:abstractNumId w:val="34"/>
  </w:num>
  <w:num w:numId="36">
    <w:abstractNumId w:val="11"/>
  </w:num>
  <w:num w:numId="37">
    <w:abstractNumId w:val="45"/>
  </w:num>
  <w:num w:numId="38">
    <w:abstractNumId w:val="7"/>
  </w:num>
  <w:num w:numId="39">
    <w:abstractNumId w:val="13"/>
  </w:num>
  <w:num w:numId="40">
    <w:abstractNumId w:val="6"/>
  </w:num>
  <w:num w:numId="41">
    <w:abstractNumId w:val="29"/>
  </w:num>
  <w:num w:numId="42">
    <w:abstractNumId w:val="14"/>
  </w:num>
  <w:num w:numId="43">
    <w:abstractNumId w:val="42"/>
  </w:num>
  <w:num w:numId="44">
    <w:abstractNumId w:val="39"/>
  </w:num>
  <w:num w:numId="45">
    <w:abstractNumId w:val="18"/>
  </w:num>
  <w:num w:numId="46">
    <w:abstractNumId w:val="16"/>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96"/>
    <w:rsid w:val="0000623B"/>
    <w:rsid w:val="00012D28"/>
    <w:rsid w:val="00015C9F"/>
    <w:rsid w:val="00030B14"/>
    <w:rsid w:val="00042D24"/>
    <w:rsid w:val="00047352"/>
    <w:rsid w:val="00052241"/>
    <w:rsid w:val="00052660"/>
    <w:rsid w:val="0005315A"/>
    <w:rsid w:val="00056CD5"/>
    <w:rsid w:val="00056FCD"/>
    <w:rsid w:val="0006123F"/>
    <w:rsid w:val="00062406"/>
    <w:rsid w:val="00066183"/>
    <w:rsid w:val="000663A2"/>
    <w:rsid w:val="0007016E"/>
    <w:rsid w:val="00072B12"/>
    <w:rsid w:val="00075E4D"/>
    <w:rsid w:val="000760E4"/>
    <w:rsid w:val="000766DD"/>
    <w:rsid w:val="00080548"/>
    <w:rsid w:val="000828B9"/>
    <w:rsid w:val="000871AC"/>
    <w:rsid w:val="000872B7"/>
    <w:rsid w:val="00092756"/>
    <w:rsid w:val="000947F0"/>
    <w:rsid w:val="000A0826"/>
    <w:rsid w:val="000A1D3A"/>
    <w:rsid w:val="000A3A22"/>
    <w:rsid w:val="000A3FA4"/>
    <w:rsid w:val="000B44D4"/>
    <w:rsid w:val="000C0BB6"/>
    <w:rsid w:val="000C68C3"/>
    <w:rsid w:val="000D276D"/>
    <w:rsid w:val="000D386F"/>
    <w:rsid w:val="000D777E"/>
    <w:rsid w:val="000D7983"/>
    <w:rsid w:val="000F05F5"/>
    <w:rsid w:val="000F1F0C"/>
    <w:rsid w:val="000F2228"/>
    <w:rsid w:val="00100C87"/>
    <w:rsid w:val="001011A9"/>
    <w:rsid w:val="0010321E"/>
    <w:rsid w:val="00110125"/>
    <w:rsid w:val="001116EA"/>
    <w:rsid w:val="00117275"/>
    <w:rsid w:val="00121B54"/>
    <w:rsid w:val="00123240"/>
    <w:rsid w:val="00123F79"/>
    <w:rsid w:val="00127B9A"/>
    <w:rsid w:val="00127BCB"/>
    <w:rsid w:val="001364E7"/>
    <w:rsid w:val="00136D4B"/>
    <w:rsid w:val="00143C5B"/>
    <w:rsid w:val="00143EEF"/>
    <w:rsid w:val="00144B66"/>
    <w:rsid w:val="00145AC0"/>
    <w:rsid w:val="0014688C"/>
    <w:rsid w:val="00157BF7"/>
    <w:rsid w:val="00166837"/>
    <w:rsid w:val="00176789"/>
    <w:rsid w:val="00176B58"/>
    <w:rsid w:val="00181A5D"/>
    <w:rsid w:val="001820E2"/>
    <w:rsid w:val="00191765"/>
    <w:rsid w:val="001964A4"/>
    <w:rsid w:val="00197144"/>
    <w:rsid w:val="001A06A5"/>
    <w:rsid w:val="001B33D0"/>
    <w:rsid w:val="001C407E"/>
    <w:rsid w:val="001C6D60"/>
    <w:rsid w:val="001C7BA3"/>
    <w:rsid w:val="001D1E7C"/>
    <w:rsid w:val="001D2C12"/>
    <w:rsid w:val="001D3CE8"/>
    <w:rsid w:val="001D7065"/>
    <w:rsid w:val="001D730C"/>
    <w:rsid w:val="001E10CD"/>
    <w:rsid w:val="001E152D"/>
    <w:rsid w:val="001E7C12"/>
    <w:rsid w:val="001F0A27"/>
    <w:rsid w:val="001F41C7"/>
    <w:rsid w:val="0020092F"/>
    <w:rsid w:val="00205F0D"/>
    <w:rsid w:val="00217EF4"/>
    <w:rsid w:val="00222296"/>
    <w:rsid w:val="00230677"/>
    <w:rsid w:val="00232739"/>
    <w:rsid w:val="00234982"/>
    <w:rsid w:val="00245A26"/>
    <w:rsid w:val="00247EB5"/>
    <w:rsid w:val="00250BB3"/>
    <w:rsid w:val="00252556"/>
    <w:rsid w:val="00253025"/>
    <w:rsid w:val="00254AFB"/>
    <w:rsid w:val="00256AA7"/>
    <w:rsid w:val="002705A4"/>
    <w:rsid w:val="00273B50"/>
    <w:rsid w:val="00274870"/>
    <w:rsid w:val="00276007"/>
    <w:rsid w:val="0028223D"/>
    <w:rsid w:val="00285501"/>
    <w:rsid w:val="00286A64"/>
    <w:rsid w:val="0028724B"/>
    <w:rsid w:val="00291FE7"/>
    <w:rsid w:val="00294CE9"/>
    <w:rsid w:val="00297B1C"/>
    <w:rsid w:val="00297D9B"/>
    <w:rsid w:val="002A4CCB"/>
    <w:rsid w:val="002A6FBF"/>
    <w:rsid w:val="002B0A21"/>
    <w:rsid w:val="002B5627"/>
    <w:rsid w:val="002D0C31"/>
    <w:rsid w:val="002D1CDE"/>
    <w:rsid w:val="002D684A"/>
    <w:rsid w:val="002F5FA1"/>
    <w:rsid w:val="002F6F1D"/>
    <w:rsid w:val="00301704"/>
    <w:rsid w:val="00303C93"/>
    <w:rsid w:val="003056FD"/>
    <w:rsid w:val="00307BA1"/>
    <w:rsid w:val="00314184"/>
    <w:rsid w:val="003153B2"/>
    <w:rsid w:val="00315D8A"/>
    <w:rsid w:val="00316C29"/>
    <w:rsid w:val="00335544"/>
    <w:rsid w:val="00335F96"/>
    <w:rsid w:val="00340164"/>
    <w:rsid w:val="00342AD2"/>
    <w:rsid w:val="00344BD5"/>
    <w:rsid w:val="00347E88"/>
    <w:rsid w:val="0035509C"/>
    <w:rsid w:val="0037792D"/>
    <w:rsid w:val="00386C47"/>
    <w:rsid w:val="00396C23"/>
    <w:rsid w:val="003A2C99"/>
    <w:rsid w:val="003B7D9E"/>
    <w:rsid w:val="003B7E1B"/>
    <w:rsid w:val="003C3562"/>
    <w:rsid w:val="003C6E0C"/>
    <w:rsid w:val="003C7E27"/>
    <w:rsid w:val="003D2DA0"/>
    <w:rsid w:val="003D5395"/>
    <w:rsid w:val="003D5D11"/>
    <w:rsid w:val="003E0E8F"/>
    <w:rsid w:val="003F120D"/>
    <w:rsid w:val="003F3186"/>
    <w:rsid w:val="003F36C6"/>
    <w:rsid w:val="003F55BD"/>
    <w:rsid w:val="004013A5"/>
    <w:rsid w:val="00403337"/>
    <w:rsid w:val="0041144D"/>
    <w:rsid w:val="00413404"/>
    <w:rsid w:val="004171C0"/>
    <w:rsid w:val="00417AEF"/>
    <w:rsid w:val="004207C4"/>
    <w:rsid w:val="00420FD3"/>
    <w:rsid w:val="0042280A"/>
    <w:rsid w:val="00430F51"/>
    <w:rsid w:val="004325BF"/>
    <w:rsid w:val="00437612"/>
    <w:rsid w:val="00452419"/>
    <w:rsid w:val="00452D02"/>
    <w:rsid w:val="00456F81"/>
    <w:rsid w:val="004575B9"/>
    <w:rsid w:val="0046466B"/>
    <w:rsid w:val="004668BE"/>
    <w:rsid w:val="00476FD3"/>
    <w:rsid w:val="00477579"/>
    <w:rsid w:val="004801F0"/>
    <w:rsid w:val="004845FC"/>
    <w:rsid w:val="004965A2"/>
    <w:rsid w:val="004A7BD9"/>
    <w:rsid w:val="004B3D45"/>
    <w:rsid w:val="004B6862"/>
    <w:rsid w:val="004C00E4"/>
    <w:rsid w:val="004C52A9"/>
    <w:rsid w:val="004C545C"/>
    <w:rsid w:val="004D38A4"/>
    <w:rsid w:val="004D58E5"/>
    <w:rsid w:val="004E23F6"/>
    <w:rsid w:val="004E3D4B"/>
    <w:rsid w:val="004E4DDE"/>
    <w:rsid w:val="0051044A"/>
    <w:rsid w:val="00511444"/>
    <w:rsid w:val="00512A04"/>
    <w:rsid w:val="00517ACC"/>
    <w:rsid w:val="00520207"/>
    <w:rsid w:val="0052107F"/>
    <w:rsid w:val="00522681"/>
    <w:rsid w:val="00531F72"/>
    <w:rsid w:val="005373C0"/>
    <w:rsid w:val="0053760E"/>
    <w:rsid w:val="00540291"/>
    <w:rsid w:val="00540A05"/>
    <w:rsid w:val="00541CA2"/>
    <w:rsid w:val="005441FB"/>
    <w:rsid w:val="00546873"/>
    <w:rsid w:val="005505F3"/>
    <w:rsid w:val="005550E0"/>
    <w:rsid w:val="00560DC0"/>
    <w:rsid w:val="005626F8"/>
    <w:rsid w:val="00564F64"/>
    <w:rsid w:val="00573FCB"/>
    <w:rsid w:val="00576549"/>
    <w:rsid w:val="00583AF4"/>
    <w:rsid w:val="005850B1"/>
    <w:rsid w:val="00586A8A"/>
    <w:rsid w:val="0059056E"/>
    <w:rsid w:val="00590BBE"/>
    <w:rsid w:val="00593781"/>
    <w:rsid w:val="00597CCC"/>
    <w:rsid w:val="005A0B38"/>
    <w:rsid w:val="005A1DB9"/>
    <w:rsid w:val="005B5BF5"/>
    <w:rsid w:val="005C21A5"/>
    <w:rsid w:val="005C38CF"/>
    <w:rsid w:val="005D0695"/>
    <w:rsid w:val="005D2E50"/>
    <w:rsid w:val="005D72CE"/>
    <w:rsid w:val="005E3EFC"/>
    <w:rsid w:val="005E6739"/>
    <w:rsid w:val="005F1FC4"/>
    <w:rsid w:val="005F2247"/>
    <w:rsid w:val="005F37A6"/>
    <w:rsid w:val="005F4B76"/>
    <w:rsid w:val="005F4ECA"/>
    <w:rsid w:val="005F4F49"/>
    <w:rsid w:val="005F7082"/>
    <w:rsid w:val="00600BF7"/>
    <w:rsid w:val="00601849"/>
    <w:rsid w:val="00602396"/>
    <w:rsid w:val="0060263A"/>
    <w:rsid w:val="0060635B"/>
    <w:rsid w:val="00607B4C"/>
    <w:rsid w:val="00611A02"/>
    <w:rsid w:val="00612181"/>
    <w:rsid w:val="00612BEA"/>
    <w:rsid w:val="006166F9"/>
    <w:rsid w:val="0061785E"/>
    <w:rsid w:val="006233B4"/>
    <w:rsid w:val="0062562D"/>
    <w:rsid w:val="00630E01"/>
    <w:rsid w:val="00640B1F"/>
    <w:rsid w:val="00641462"/>
    <w:rsid w:val="00642C6A"/>
    <w:rsid w:val="00642F7C"/>
    <w:rsid w:val="006435FE"/>
    <w:rsid w:val="00647728"/>
    <w:rsid w:val="00650582"/>
    <w:rsid w:val="00651C00"/>
    <w:rsid w:val="0065201C"/>
    <w:rsid w:val="00652510"/>
    <w:rsid w:val="00653BC6"/>
    <w:rsid w:val="00657989"/>
    <w:rsid w:val="006743FE"/>
    <w:rsid w:val="0068062E"/>
    <w:rsid w:val="00681D5D"/>
    <w:rsid w:val="0068205D"/>
    <w:rsid w:val="0068504C"/>
    <w:rsid w:val="00690117"/>
    <w:rsid w:val="00691F06"/>
    <w:rsid w:val="0069446F"/>
    <w:rsid w:val="006950D7"/>
    <w:rsid w:val="006A48E3"/>
    <w:rsid w:val="006A6DB7"/>
    <w:rsid w:val="006B1273"/>
    <w:rsid w:val="006B20A5"/>
    <w:rsid w:val="006B2244"/>
    <w:rsid w:val="006B4823"/>
    <w:rsid w:val="006C23C6"/>
    <w:rsid w:val="006C3ACC"/>
    <w:rsid w:val="006C7889"/>
    <w:rsid w:val="006D05C4"/>
    <w:rsid w:val="006D7A99"/>
    <w:rsid w:val="006D7CCE"/>
    <w:rsid w:val="006E1888"/>
    <w:rsid w:val="006E3F92"/>
    <w:rsid w:val="006E5866"/>
    <w:rsid w:val="006F168D"/>
    <w:rsid w:val="006F1F73"/>
    <w:rsid w:val="006F75D8"/>
    <w:rsid w:val="00706268"/>
    <w:rsid w:val="00706B0E"/>
    <w:rsid w:val="007135F6"/>
    <w:rsid w:val="00715B25"/>
    <w:rsid w:val="007162F0"/>
    <w:rsid w:val="0071762D"/>
    <w:rsid w:val="00721667"/>
    <w:rsid w:val="00722E42"/>
    <w:rsid w:val="00746B2D"/>
    <w:rsid w:val="007525B2"/>
    <w:rsid w:val="00765DBA"/>
    <w:rsid w:val="00766042"/>
    <w:rsid w:val="00776A56"/>
    <w:rsid w:val="00776DF0"/>
    <w:rsid w:val="007813C5"/>
    <w:rsid w:val="007963C1"/>
    <w:rsid w:val="00797957"/>
    <w:rsid w:val="007A0DD7"/>
    <w:rsid w:val="007B2EBC"/>
    <w:rsid w:val="007B3DF2"/>
    <w:rsid w:val="007C10A1"/>
    <w:rsid w:val="007C1150"/>
    <w:rsid w:val="007C1BFC"/>
    <w:rsid w:val="007C233E"/>
    <w:rsid w:val="007C3DA3"/>
    <w:rsid w:val="007D18F5"/>
    <w:rsid w:val="007D38C4"/>
    <w:rsid w:val="007D63DE"/>
    <w:rsid w:val="007E11E3"/>
    <w:rsid w:val="007F007E"/>
    <w:rsid w:val="007F319B"/>
    <w:rsid w:val="00807A40"/>
    <w:rsid w:val="00811422"/>
    <w:rsid w:val="00817310"/>
    <w:rsid w:val="00821D42"/>
    <w:rsid w:val="00827574"/>
    <w:rsid w:val="00834A99"/>
    <w:rsid w:val="008356AA"/>
    <w:rsid w:val="00835908"/>
    <w:rsid w:val="00835932"/>
    <w:rsid w:val="00844C7A"/>
    <w:rsid w:val="00844CC2"/>
    <w:rsid w:val="00845404"/>
    <w:rsid w:val="00850799"/>
    <w:rsid w:val="0085345A"/>
    <w:rsid w:val="00855883"/>
    <w:rsid w:val="00856412"/>
    <w:rsid w:val="00857BF6"/>
    <w:rsid w:val="00860BFC"/>
    <w:rsid w:val="0086455B"/>
    <w:rsid w:val="00864910"/>
    <w:rsid w:val="008747CF"/>
    <w:rsid w:val="00875B54"/>
    <w:rsid w:val="00880881"/>
    <w:rsid w:val="00880C5B"/>
    <w:rsid w:val="00882048"/>
    <w:rsid w:val="0088568C"/>
    <w:rsid w:val="008874FE"/>
    <w:rsid w:val="00891CFF"/>
    <w:rsid w:val="00891DF9"/>
    <w:rsid w:val="00895BB8"/>
    <w:rsid w:val="008A5E39"/>
    <w:rsid w:val="008A6519"/>
    <w:rsid w:val="008B78B5"/>
    <w:rsid w:val="008C0B1D"/>
    <w:rsid w:val="008C2349"/>
    <w:rsid w:val="008D6BF4"/>
    <w:rsid w:val="008D71D1"/>
    <w:rsid w:val="008F4444"/>
    <w:rsid w:val="0090015A"/>
    <w:rsid w:val="00902790"/>
    <w:rsid w:val="0090411D"/>
    <w:rsid w:val="0090441B"/>
    <w:rsid w:val="00906D2C"/>
    <w:rsid w:val="00911BB4"/>
    <w:rsid w:val="0092131B"/>
    <w:rsid w:val="00926049"/>
    <w:rsid w:val="009306C3"/>
    <w:rsid w:val="00935B3D"/>
    <w:rsid w:val="00935F88"/>
    <w:rsid w:val="00946991"/>
    <w:rsid w:val="009471D4"/>
    <w:rsid w:val="009478A7"/>
    <w:rsid w:val="0095019D"/>
    <w:rsid w:val="0095109F"/>
    <w:rsid w:val="00957B46"/>
    <w:rsid w:val="00971AD3"/>
    <w:rsid w:val="00971E8C"/>
    <w:rsid w:val="00972C2A"/>
    <w:rsid w:val="00974508"/>
    <w:rsid w:val="00981D59"/>
    <w:rsid w:val="00982AA9"/>
    <w:rsid w:val="00985231"/>
    <w:rsid w:val="0098672E"/>
    <w:rsid w:val="00987724"/>
    <w:rsid w:val="00994E56"/>
    <w:rsid w:val="009A19F8"/>
    <w:rsid w:val="009B40B8"/>
    <w:rsid w:val="009C0769"/>
    <w:rsid w:val="009C794B"/>
    <w:rsid w:val="009D02B5"/>
    <w:rsid w:val="009D4034"/>
    <w:rsid w:val="009D41CB"/>
    <w:rsid w:val="009D48BE"/>
    <w:rsid w:val="009D5325"/>
    <w:rsid w:val="009E0D6D"/>
    <w:rsid w:val="009E48FC"/>
    <w:rsid w:val="009F58C4"/>
    <w:rsid w:val="00A008A1"/>
    <w:rsid w:val="00A00BDE"/>
    <w:rsid w:val="00A1438C"/>
    <w:rsid w:val="00A250EC"/>
    <w:rsid w:val="00A2514A"/>
    <w:rsid w:val="00A4012D"/>
    <w:rsid w:val="00A41A7B"/>
    <w:rsid w:val="00A43581"/>
    <w:rsid w:val="00A465E9"/>
    <w:rsid w:val="00A5648D"/>
    <w:rsid w:val="00A56893"/>
    <w:rsid w:val="00A62A83"/>
    <w:rsid w:val="00A6414E"/>
    <w:rsid w:val="00A65316"/>
    <w:rsid w:val="00A67F9D"/>
    <w:rsid w:val="00A715A5"/>
    <w:rsid w:val="00A7317E"/>
    <w:rsid w:val="00A81421"/>
    <w:rsid w:val="00A81FB8"/>
    <w:rsid w:val="00A91D10"/>
    <w:rsid w:val="00A92B60"/>
    <w:rsid w:val="00A9491E"/>
    <w:rsid w:val="00A94CDB"/>
    <w:rsid w:val="00A967BE"/>
    <w:rsid w:val="00AA7FB5"/>
    <w:rsid w:val="00AB3521"/>
    <w:rsid w:val="00AC31E2"/>
    <w:rsid w:val="00AC34DE"/>
    <w:rsid w:val="00AC7E85"/>
    <w:rsid w:val="00AD3486"/>
    <w:rsid w:val="00AE425A"/>
    <w:rsid w:val="00AE5348"/>
    <w:rsid w:val="00B00E64"/>
    <w:rsid w:val="00B02E77"/>
    <w:rsid w:val="00B03A10"/>
    <w:rsid w:val="00B07F71"/>
    <w:rsid w:val="00B12A00"/>
    <w:rsid w:val="00B177CA"/>
    <w:rsid w:val="00B2281D"/>
    <w:rsid w:val="00B23FC3"/>
    <w:rsid w:val="00B30217"/>
    <w:rsid w:val="00B358F3"/>
    <w:rsid w:val="00B41CC6"/>
    <w:rsid w:val="00B422D4"/>
    <w:rsid w:val="00B438B7"/>
    <w:rsid w:val="00B46714"/>
    <w:rsid w:val="00B470A2"/>
    <w:rsid w:val="00B5065E"/>
    <w:rsid w:val="00B50689"/>
    <w:rsid w:val="00B50AB1"/>
    <w:rsid w:val="00B518B8"/>
    <w:rsid w:val="00B535EE"/>
    <w:rsid w:val="00B55E04"/>
    <w:rsid w:val="00B5617F"/>
    <w:rsid w:val="00B72860"/>
    <w:rsid w:val="00B73817"/>
    <w:rsid w:val="00B756EB"/>
    <w:rsid w:val="00B81151"/>
    <w:rsid w:val="00B8651F"/>
    <w:rsid w:val="00B86BC8"/>
    <w:rsid w:val="00B919C1"/>
    <w:rsid w:val="00B95801"/>
    <w:rsid w:val="00BA3EF9"/>
    <w:rsid w:val="00BA5B8C"/>
    <w:rsid w:val="00BC01D2"/>
    <w:rsid w:val="00BC1849"/>
    <w:rsid w:val="00BC6565"/>
    <w:rsid w:val="00BD61A2"/>
    <w:rsid w:val="00BD7E74"/>
    <w:rsid w:val="00BD7FAC"/>
    <w:rsid w:val="00BE2712"/>
    <w:rsid w:val="00BE506B"/>
    <w:rsid w:val="00BF576B"/>
    <w:rsid w:val="00C025C4"/>
    <w:rsid w:val="00C02A8E"/>
    <w:rsid w:val="00C0561A"/>
    <w:rsid w:val="00C06FEC"/>
    <w:rsid w:val="00C12A11"/>
    <w:rsid w:val="00C16159"/>
    <w:rsid w:val="00C16721"/>
    <w:rsid w:val="00C336A2"/>
    <w:rsid w:val="00C34FEC"/>
    <w:rsid w:val="00C35CB1"/>
    <w:rsid w:val="00C418A5"/>
    <w:rsid w:val="00C425E3"/>
    <w:rsid w:val="00C44712"/>
    <w:rsid w:val="00C458DC"/>
    <w:rsid w:val="00C46496"/>
    <w:rsid w:val="00C55E39"/>
    <w:rsid w:val="00C71D09"/>
    <w:rsid w:val="00C74F18"/>
    <w:rsid w:val="00C74FF7"/>
    <w:rsid w:val="00C76995"/>
    <w:rsid w:val="00C80DDB"/>
    <w:rsid w:val="00C8364E"/>
    <w:rsid w:val="00C87F92"/>
    <w:rsid w:val="00C95282"/>
    <w:rsid w:val="00CA0A3D"/>
    <w:rsid w:val="00CA0D82"/>
    <w:rsid w:val="00CA3B79"/>
    <w:rsid w:val="00CA4530"/>
    <w:rsid w:val="00CA5668"/>
    <w:rsid w:val="00CA674F"/>
    <w:rsid w:val="00CB03E3"/>
    <w:rsid w:val="00CB1A26"/>
    <w:rsid w:val="00CC051E"/>
    <w:rsid w:val="00CC70A4"/>
    <w:rsid w:val="00CD3062"/>
    <w:rsid w:val="00CD5F48"/>
    <w:rsid w:val="00CD708D"/>
    <w:rsid w:val="00CE2BF6"/>
    <w:rsid w:val="00CE4B6F"/>
    <w:rsid w:val="00CF39D8"/>
    <w:rsid w:val="00CF7A11"/>
    <w:rsid w:val="00D04566"/>
    <w:rsid w:val="00D05409"/>
    <w:rsid w:val="00D10686"/>
    <w:rsid w:val="00D11D81"/>
    <w:rsid w:val="00D1209F"/>
    <w:rsid w:val="00D20BF8"/>
    <w:rsid w:val="00D24005"/>
    <w:rsid w:val="00D26E71"/>
    <w:rsid w:val="00D2758A"/>
    <w:rsid w:val="00D34E6D"/>
    <w:rsid w:val="00D40B75"/>
    <w:rsid w:val="00D41FB3"/>
    <w:rsid w:val="00D450B6"/>
    <w:rsid w:val="00D462EB"/>
    <w:rsid w:val="00D5033C"/>
    <w:rsid w:val="00D53AFA"/>
    <w:rsid w:val="00D5610D"/>
    <w:rsid w:val="00D57D17"/>
    <w:rsid w:val="00D663BB"/>
    <w:rsid w:val="00D70F4D"/>
    <w:rsid w:val="00D72716"/>
    <w:rsid w:val="00D72D14"/>
    <w:rsid w:val="00D80701"/>
    <w:rsid w:val="00D82676"/>
    <w:rsid w:val="00D83FD7"/>
    <w:rsid w:val="00D91B7F"/>
    <w:rsid w:val="00D95C6F"/>
    <w:rsid w:val="00D97B6E"/>
    <w:rsid w:val="00DA5040"/>
    <w:rsid w:val="00DA7C6D"/>
    <w:rsid w:val="00DB3D4B"/>
    <w:rsid w:val="00DC65D1"/>
    <w:rsid w:val="00DD4B7D"/>
    <w:rsid w:val="00DF0CAC"/>
    <w:rsid w:val="00DF348B"/>
    <w:rsid w:val="00DF3A17"/>
    <w:rsid w:val="00DF6A74"/>
    <w:rsid w:val="00E00004"/>
    <w:rsid w:val="00E01F18"/>
    <w:rsid w:val="00E049D5"/>
    <w:rsid w:val="00E04BC0"/>
    <w:rsid w:val="00E13624"/>
    <w:rsid w:val="00E136B3"/>
    <w:rsid w:val="00E20A01"/>
    <w:rsid w:val="00E21243"/>
    <w:rsid w:val="00E22388"/>
    <w:rsid w:val="00E235CC"/>
    <w:rsid w:val="00E23876"/>
    <w:rsid w:val="00E249EA"/>
    <w:rsid w:val="00E251BB"/>
    <w:rsid w:val="00E26016"/>
    <w:rsid w:val="00E412D8"/>
    <w:rsid w:val="00E422FB"/>
    <w:rsid w:val="00E43526"/>
    <w:rsid w:val="00E51BA9"/>
    <w:rsid w:val="00E53CBB"/>
    <w:rsid w:val="00E5574E"/>
    <w:rsid w:val="00E56B47"/>
    <w:rsid w:val="00E60C3C"/>
    <w:rsid w:val="00E6637A"/>
    <w:rsid w:val="00E71108"/>
    <w:rsid w:val="00E75FBF"/>
    <w:rsid w:val="00E81A86"/>
    <w:rsid w:val="00E83682"/>
    <w:rsid w:val="00E86F93"/>
    <w:rsid w:val="00E9248F"/>
    <w:rsid w:val="00E93D1C"/>
    <w:rsid w:val="00EA0792"/>
    <w:rsid w:val="00EA2B64"/>
    <w:rsid w:val="00EA3F39"/>
    <w:rsid w:val="00EB2D81"/>
    <w:rsid w:val="00EB3E47"/>
    <w:rsid w:val="00EC56ED"/>
    <w:rsid w:val="00ED5B16"/>
    <w:rsid w:val="00ED6C75"/>
    <w:rsid w:val="00EE1171"/>
    <w:rsid w:val="00EE1C39"/>
    <w:rsid w:val="00EE1F6E"/>
    <w:rsid w:val="00EF46A5"/>
    <w:rsid w:val="00EF67FA"/>
    <w:rsid w:val="00F115CC"/>
    <w:rsid w:val="00F13EE3"/>
    <w:rsid w:val="00F23B51"/>
    <w:rsid w:val="00F26F96"/>
    <w:rsid w:val="00F302D7"/>
    <w:rsid w:val="00F32272"/>
    <w:rsid w:val="00F37510"/>
    <w:rsid w:val="00F44AE7"/>
    <w:rsid w:val="00F46A05"/>
    <w:rsid w:val="00F47694"/>
    <w:rsid w:val="00F50968"/>
    <w:rsid w:val="00F55862"/>
    <w:rsid w:val="00F638DC"/>
    <w:rsid w:val="00F648D5"/>
    <w:rsid w:val="00F64F7F"/>
    <w:rsid w:val="00F66147"/>
    <w:rsid w:val="00F6666C"/>
    <w:rsid w:val="00F67168"/>
    <w:rsid w:val="00F70A6D"/>
    <w:rsid w:val="00F82B16"/>
    <w:rsid w:val="00F86D20"/>
    <w:rsid w:val="00F919F4"/>
    <w:rsid w:val="00F921F9"/>
    <w:rsid w:val="00F9338E"/>
    <w:rsid w:val="00F96D77"/>
    <w:rsid w:val="00F97387"/>
    <w:rsid w:val="00FA35C5"/>
    <w:rsid w:val="00FB1938"/>
    <w:rsid w:val="00FB4460"/>
    <w:rsid w:val="00FB49DE"/>
    <w:rsid w:val="00FC183B"/>
    <w:rsid w:val="00FC3E34"/>
    <w:rsid w:val="00FD2FAB"/>
    <w:rsid w:val="00FD30B9"/>
    <w:rsid w:val="00FD64A6"/>
    <w:rsid w:val="00FE09F6"/>
    <w:rsid w:val="00FE0A1E"/>
    <w:rsid w:val="00FE36DB"/>
    <w:rsid w:val="00FE45E4"/>
    <w:rsid w:val="00FE69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C27A8"/>
  <w15:chartTrackingRefBased/>
  <w15:docId w15:val="{007E6A11-5780-E443-AC99-C59F3803A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uk-UA" w:eastAsia="uk-UA"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F4769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013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EB3E4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602396"/>
    <w:rPr>
      <w:rFonts w:ascii="Helvetica" w:hAnsi="Helvetica" w:cs="Times New Roman"/>
      <w:kern w:val="0"/>
      <w:sz w:val="18"/>
      <w:szCs w:val="18"/>
      <w14:ligatures w14:val="none"/>
    </w:rPr>
  </w:style>
  <w:style w:type="character" w:customStyle="1" w:styleId="s1">
    <w:name w:val="s1"/>
    <w:basedOn w:val="a0"/>
    <w:rsid w:val="00602396"/>
    <w:rPr>
      <w:rFonts w:ascii="Helvetica" w:hAnsi="Helvetica" w:hint="default"/>
      <w:b w:val="0"/>
      <w:bCs w:val="0"/>
      <w:i w:val="0"/>
      <w:iCs w:val="0"/>
      <w:sz w:val="18"/>
      <w:szCs w:val="18"/>
    </w:rPr>
  </w:style>
  <w:style w:type="paragraph" w:styleId="a3">
    <w:name w:val="header"/>
    <w:basedOn w:val="a"/>
    <w:link w:val="a4"/>
    <w:uiPriority w:val="99"/>
    <w:unhideWhenUsed/>
    <w:rsid w:val="00234982"/>
    <w:pPr>
      <w:tabs>
        <w:tab w:val="center" w:pos="4819"/>
        <w:tab w:val="right" w:pos="9639"/>
      </w:tabs>
    </w:pPr>
  </w:style>
  <w:style w:type="character" w:customStyle="1" w:styleId="a4">
    <w:name w:val="Верхний колонтитул Знак"/>
    <w:basedOn w:val="a0"/>
    <w:link w:val="a3"/>
    <w:uiPriority w:val="99"/>
    <w:rsid w:val="00234982"/>
  </w:style>
  <w:style w:type="paragraph" w:styleId="a5">
    <w:name w:val="footer"/>
    <w:basedOn w:val="a"/>
    <w:link w:val="a6"/>
    <w:uiPriority w:val="99"/>
    <w:unhideWhenUsed/>
    <w:rsid w:val="00234982"/>
    <w:pPr>
      <w:tabs>
        <w:tab w:val="center" w:pos="4819"/>
        <w:tab w:val="right" w:pos="9639"/>
      </w:tabs>
    </w:pPr>
  </w:style>
  <w:style w:type="character" w:customStyle="1" w:styleId="a6">
    <w:name w:val="Нижний колонтитул Знак"/>
    <w:basedOn w:val="a0"/>
    <w:link w:val="a5"/>
    <w:uiPriority w:val="99"/>
    <w:rsid w:val="00234982"/>
  </w:style>
  <w:style w:type="paragraph" w:customStyle="1" w:styleId="li1">
    <w:name w:val="li1"/>
    <w:basedOn w:val="a"/>
    <w:rsid w:val="00B81151"/>
    <w:rPr>
      <w:rFonts w:ascii="Helvetica" w:hAnsi="Helvetica" w:cs="Times New Roman"/>
      <w:kern w:val="0"/>
      <w:sz w:val="18"/>
      <w:szCs w:val="18"/>
      <w14:ligatures w14:val="none"/>
    </w:rPr>
  </w:style>
  <w:style w:type="character" w:customStyle="1" w:styleId="20">
    <w:name w:val="Заголовок 2 Знак"/>
    <w:basedOn w:val="a0"/>
    <w:link w:val="2"/>
    <w:uiPriority w:val="9"/>
    <w:semiHidden/>
    <w:rsid w:val="004013A5"/>
    <w:rPr>
      <w:rFonts w:asciiTheme="majorHAnsi" w:eastAsiaTheme="majorEastAsia" w:hAnsiTheme="majorHAnsi" w:cstheme="majorBidi"/>
      <w:color w:val="2F5496" w:themeColor="accent1" w:themeShade="BF"/>
      <w:sz w:val="26"/>
      <w:szCs w:val="26"/>
    </w:rPr>
  </w:style>
  <w:style w:type="character" w:styleId="a7">
    <w:name w:val="Strong"/>
    <w:basedOn w:val="a0"/>
    <w:uiPriority w:val="22"/>
    <w:qFormat/>
    <w:rsid w:val="004013A5"/>
    <w:rPr>
      <w:b/>
      <w:bCs/>
    </w:rPr>
  </w:style>
  <w:style w:type="paragraph" w:styleId="a8">
    <w:name w:val="Normal (Web)"/>
    <w:basedOn w:val="a"/>
    <w:uiPriority w:val="99"/>
    <w:unhideWhenUsed/>
    <w:rsid w:val="004013A5"/>
    <w:pPr>
      <w:spacing w:before="100" w:beforeAutospacing="1" w:after="100" w:afterAutospacing="1"/>
    </w:pPr>
    <w:rPr>
      <w:rFonts w:ascii="Times New Roman" w:hAnsi="Times New Roman" w:cs="Times New Roman"/>
      <w:kern w:val="0"/>
      <w:sz w:val="24"/>
      <w:szCs w:val="24"/>
      <w14:ligatures w14:val="none"/>
    </w:rPr>
  </w:style>
  <w:style w:type="character" w:customStyle="1" w:styleId="apple-converted-space">
    <w:name w:val="apple-converted-space"/>
    <w:basedOn w:val="a0"/>
    <w:rsid w:val="004013A5"/>
  </w:style>
  <w:style w:type="character" w:styleId="a9">
    <w:name w:val="Emphasis"/>
    <w:basedOn w:val="a0"/>
    <w:uiPriority w:val="20"/>
    <w:qFormat/>
    <w:rsid w:val="004013A5"/>
    <w:rPr>
      <w:i/>
      <w:iCs/>
    </w:rPr>
  </w:style>
  <w:style w:type="character" w:customStyle="1" w:styleId="10">
    <w:name w:val="Заголовок 1 Знак"/>
    <w:basedOn w:val="a0"/>
    <w:link w:val="1"/>
    <w:uiPriority w:val="9"/>
    <w:rsid w:val="00F476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B3E47"/>
    <w:rPr>
      <w:rFonts w:asciiTheme="majorHAnsi" w:eastAsiaTheme="majorEastAsia" w:hAnsiTheme="majorHAnsi" w:cstheme="majorBidi"/>
      <w:color w:val="1F3763" w:themeColor="accent1" w:themeShade="7F"/>
      <w:sz w:val="24"/>
      <w:szCs w:val="24"/>
    </w:rPr>
  </w:style>
  <w:style w:type="paragraph" w:styleId="aa">
    <w:name w:val="List Paragraph"/>
    <w:basedOn w:val="a"/>
    <w:uiPriority w:val="34"/>
    <w:qFormat/>
    <w:rsid w:val="00294CE9"/>
    <w:pPr>
      <w:ind w:left="720"/>
      <w:contextualSpacing/>
    </w:pPr>
  </w:style>
  <w:style w:type="character" w:styleId="ab">
    <w:name w:val="page number"/>
    <w:basedOn w:val="a0"/>
    <w:uiPriority w:val="99"/>
    <w:semiHidden/>
    <w:unhideWhenUsed/>
    <w:rsid w:val="00B5065E"/>
  </w:style>
  <w:style w:type="table" w:styleId="ac">
    <w:name w:val="Table Grid"/>
    <w:basedOn w:val="a1"/>
    <w:uiPriority w:val="39"/>
    <w:rsid w:val="007D3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0">
    <w:name w:val="s30"/>
    <w:basedOn w:val="a"/>
    <w:rsid w:val="008356AA"/>
    <w:pPr>
      <w:spacing w:before="100" w:beforeAutospacing="1" w:after="100" w:afterAutospacing="1"/>
    </w:pPr>
    <w:rPr>
      <w:rFonts w:ascii="Times New Roman" w:hAnsi="Times New Roman" w:cs="Times New Roman"/>
      <w:kern w:val="0"/>
      <w:sz w:val="24"/>
      <w:szCs w:val="24"/>
      <w14:ligatures w14:val="none"/>
    </w:rPr>
  </w:style>
  <w:style w:type="character" w:customStyle="1" w:styleId="bumpedfont15">
    <w:name w:val="bumpedfont15"/>
    <w:basedOn w:val="a0"/>
    <w:rsid w:val="008356AA"/>
  </w:style>
  <w:style w:type="character" w:customStyle="1" w:styleId="ms-1">
    <w:name w:val="ms-1"/>
    <w:basedOn w:val="a0"/>
    <w:rsid w:val="00C425E3"/>
  </w:style>
  <w:style w:type="character" w:customStyle="1" w:styleId="max-w-15ch">
    <w:name w:val="max-w-[15ch]"/>
    <w:basedOn w:val="a0"/>
    <w:rsid w:val="00C425E3"/>
  </w:style>
  <w:style w:type="paragraph" w:styleId="ad">
    <w:name w:val="Balloon Text"/>
    <w:basedOn w:val="a"/>
    <w:link w:val="ae"/>
    <w:uiPriority w:val="99"/>
    <w:semiHidden/>
    <w:unhideWhenUsed/>
    <w:rsid w:val="00E00004"/>
    <w:rPr>
      <w:rFonts w:ascii="Segoe UI" w:hAnsi="Segoe UI" w:cs="Segoe UI"/>
      <w:sz w:val="18"/>
      <w:szCs w:val="18"/>
    </w:rPr>
  </w:style>
  <w:style w:type="character" w:customStyle="1" w:styleId="ae">
    <w:name w:val="Текст выноски Знак"/>
    <w:basedOn w:val="a0"/>
    <w:link w:val="ad"/>
    <w:uiPriority w:val="99"/>
    <w:semiHidden/>
    <w:rsid w:val="00E000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38433">
      <w:bodyDiv w:val="1"/>
      <w:marLeft w:val="0"/>
      <w:marRight w:val="0"/>
      <w:marTop w:val="0"/>
      <w:marBottom w:val="0"/>
      <w:divBdr>
        <w:top w:val="none" w:sz="0" w:space="0" w:color="auto"/>
        <w:left w:val="none" w:sz="0" w:space="0" w:color="auto"/>
        <w:bottom w:val="none" w:sz="0" w:space="0" w:color="auto"/>
        <w:right w:val="none" w:sz="0" w:space="0" w:color="auto"/>
      </w:divBdr>
      <w:divsChild>
        <w:div w:id="2018384971">
          <w:marLeft w:val="0"/>
          <w:marRight w:val="0"/>
          <w:marTop w:val="0"/>
          <w:marBottom w:val="0"/>
          <w:divBdr>
            <w:top w:val="none" w:sz="0" w:space="0" w:color="auto"/>
            <w:left w:val="none" w:sz="0" w:space="0" w:color="auto"/>
            <w:bottom w:val="none" w:sz="0" w:space="0" w:color="auto"/>
            <w:right w:val="none" w:sz="0" w:space="0" w:color="auto"/>
          </w:divBdr>
        </w:div>
      </w:divsChild>
    </w:div>
    <w:div w:id="368998401">
      <w:bodyDiv w:val="1"/>
      <w:marLeft w:val="0"/>
      <w:marRight w:val="0"/>
      <w:marTop w:val="0"/>
      <w:marBottom w:val="0"/>
      <w:divBdr>
        <w:top w:val="none" w:sz="0" w:space="0" w:color="auto"/>
        <w:left w:val="none" w:sz="0" w:space="0" w:color="auto"/>
        <w:bottom w:val="none" w:sz="0" w:space="0" w:color="auto"/>
        <w:right w:val="none" w:sz="0" w:space="0" w:color="auto"/>
      </w:divBdr>
      <w:divsChild>
        <w:div w:id="2134444832">
          <w:marLeft w:val="0"/>
          <w:marRight w:val="0"/>
          <w:marTop w:val="0"/>
          <w:marBottom w:val="0"/>
          <w:divBdr>
            <w:top w:val="none" w:sz="0" w:space="0" w:color="auto"/>
            <w:left w:val="none" w:sz="0" w:space="0" w:color="auto"/>
            <w:bottom w:val="none" w:sz="0" w:space="0" w:color="auto"/>
            <w:right w:val="none" w:sz="0" w:space="0" w:color="auto"/>
          </w:divBdr>
          <w:divsChild>
            <w:div w:id="1072235379">
              <w:marLeft w:val="0"/>
              <w:marRight w:val="0"/>
              <w:marTop w:val="0"/>
              <w:marBottom w:val="0"/>
              <w:divBdr>
                <w:top w:val="none" w:sz="0" w:space="0" w:color="auto"/>
                <w:left w:val="none" w:sz="0" w:space="0" w:color="auto"/>
                <w:bottom w:val="none" w:sz="0" w:space="0" w:color="auto"/>
                <w:right w:val="none" w:sz="0" w:space="0" w:color="auto"/>
              </w:divBdr>
            </w:div>
          </w:divsChild>
        </w:div>
        <w:div w:id="1168322851">
          <w:marLeft w:val="0"/>
          <w:marRight w:val="0"/>
          <w:marTop w:val="0"/>
          <w:marBottom w:val="0"/>
          <w:divBdr>
            <w:top w:val="none" w:sz="0" w:space="0" w:color="auto"/>
            <w:left w:val="none" w:sz="0" w:space="0" w:color="auto"/>
            <w:bottom w:val="none" w:sz="0" w:space="0" w:color="auto"/>
            <w:right w:val="none" w:sz="0" w:space="0" w:color="auto"/>
          </w:divBdr>
          <w:divsChild>
            <w:div w:id="573856259">
              <w:marLeft w:val="0"/>
              <w:marRight w:val="0"/>
              <w:marTop w:val="0"/>
              <w:marBottom w:val="0"/>
              <w:divBdr>
                <w:top w:val="none" w:sz="0" w:space="0" w:color="auto"/>
                <w:left w:val="none" w:sz="0" w:space="0" w:color="auto"/>
                <w:bottom w:val="none" w:sz="0" w:space="0" w:color="auto"/>
                <w:right w:val="none" w:sz="0" w:space="0" w:color="auto"/>
              </w:divBdr>
            </w:div>
          </w:divsChild>
        </w:div>
        <w:div w:id="1949699356">
          <w:marLeft w:val="0"/>
          <w:marRight w:val="0"/>
          <w:marTop w:val="0"/>
          <w:marBottom w:val="0"/>
          <w:divBdr>
            <w:top w:val="none" w:sz="0" w:space="0" w:color="auto"/>
            <w:left w:val="none" w:sz="0" w:space="0" w:color="auto"/>
            <w:bottom w:val="none" w:sz="0" w:space="0" w:color="auto"/>
            <w:right w:val="none" w:sz="0" w:space="0" w:color="auto"/>
          </w:divBdr>
          <w:divsChild>
            <w:div w:id="1129519122">
              <w:marLeft w:val="0"/>
              <w:marRight w:val="0"/>
              <w:marTop w:val="0"/>
              <w:marBottom w:val="0"/>
              <w:divBdr>
                <w:top w:val="none" w:sz="0" w:space="0" w:color="auto"/>
                <w:left w:val="none" w:sz="0" w:space="0" w:color="auto"/>
                <w:bottom w:val="none" w:sz="0" w:space="0" w:color="auto"/>
                <w:right w:val="none" w:sz="0" w:space="0" w:color="auto"/>
              </w:divBdr>
            </w:div>
          </w:divsChild>
        </w:div>
        <w:div w:id="1022433613">
          <w:marLeft w:val="0"/>
          <w:marRight w:val="0"/>
          <w:marTop w:val="0"/>
          <w:marBottom w:val="0"/>
          <w:divBdr>
            <w:top w:val="none" w:sz="0" w:space="0" w:color="auto"/>
            <w:left w:val="none" w:sz="0" w:space="0" w:color="auto"/>
            <w:bottom w:val="none" w:sz="0" w:space="0" w:color="auto"/>
            <w:right w:val="none" w:sz="0" w:space="0" w:color="auto"/>
          </w:divBdr>
        </w:div>
        <w:div w:id="1651901589">
          <w:marLeft w:val="0"/>
          <w:marRight w:val="0"/>
          <w:marTop w:val="0"/>
          <w:marBottom w:val="0"/>
          <w:divBdr>
            <w:top w:val="none" w:sz="0" w:space="0" w:color="auto"/>
            <w:left w:val="none" w:sz="0" w:space="0" w:color="auto"/>
            <w:bottom w:val="none" w:sz="0" w:space="0" w:color="auto"/>
            <w:right w:val="none" w:sz="0" w:space="0" w:color="auto"/>
          </w:divBdr>
        </w:div>
        <w:div w:id="134420356">
          <w:marLeft w:val="0"/>
          <w:marRight w:val="0"/>
          <w:marTop w:val="0"/>
          <w:marBottom w:val="0"/>
          <w:divBdr>
            <w:top w:val="none" w:sz="0" w:space="0" w:color="auto"/>
            <w:left w:val="none" w:sz="0" w:space="0" w:color="auto"/>
            <w:bottom w:val="none" w:sz="0" w:space="0" w:color="auto"/>
            <w:right w:val="none" w:sz="0" w:space="0" w:color="auto"/>
          </w:divBdr>
        </w:div>
        <w:div w:id="1734039083">
          <w:marLeft w:val="0"/>
          <w:marRight w:val="0"/>
          <w:marTop w:val="0"/>
          <w:marBottom w:val="0"/>
          <w:divBdr>
            <w:top w:val="none" w:sz="0" w:space="0" w:color="auto"/>
            <w:left w:val="none" w:sz="0" w:space="0" w:color="auto"/>
            <w:bottom w:val="none" w:sz="0" w:space="0" w:color="auto"/>
            <w:right w:val="none" w:sz="0" w:space="0" w:color="auto"/>
          </w:divBdr>
        </w:div>
        <w:div w:id="65498037">
          <w:marLeft w:val="0"/>
          <w:marRight w:val="0"/>
          <w:marTop w:val="0"/>
          <w:marBottom w:val="0"/>
          <w:divBdr>
            <w:top w:val="none" w:sz="0" w:space="0" w:color="auto"/>
            <w:left w:val="none" w:sz="0" w:space="0" w:color="auto"/>
            <w:bottom w:val="none" w:sz="0" w:space="0" w:color="auto"/>
            <w:right w:val="none" w:sz="0" w:space="0" w:color="auto"/>
          </w:divBdr>
        </w:div>
      </w:divsChild>
    </w:div>
    <w:div w:id="430586966">
      <w:bodyDiv w:val="1"/>
      <w:marLeft w:val="0"/>
      <w:marRight w:val="0"/>
      <w:marTop w:val="0"/>
      <w:marBottom w:val="0"/>
      <w:divBdr>
        <w:top w:val="none" w:sz="0" w:space="0" w:color="auto"/>
        <w:left w:val="none" w:sz="0" w:space="0" w:color="auto"/>
        <w:bottom w:val="none" w:sz="0" w:space="0" w:color="auto"/>
        <w:right w:val="none" w:sz="0" w:space="0" w:color="auto"/>
      </w:divBdr>
    </w:div>
    <w:div w:id="584416636">
      <w:bodyDiv w:val="1"/>
      <w:marLeft w:val="0"/>
      <w:marRight w:val="0"/>
      <w:marTop w:val="0"/>
      <w:marBottom w:val="0"/>
      <w:divBdr>
        <w:top w:val="none" w:sz="0" w:space="0" w:color="auto"/>
        <w:left w:val="none" w:sz="0" w:space="0" w:color="auto"/>
        <w:bottom w:val="none" w:sz="0" w:space="0" w:color="auto"/>
        <w:right w:val="none" w:sz="0" w:space="0" w:color="auto"/>
      </w:divBdr>
      <w:divsChild>
        <w:div w:id="741755700">
          <w:marLeft w:val="0"/>
          <w:marRight w:val="0"/>
          <w:marTop w:val="0"/>
          <w:marBottom w:val="0"/>
          <w:divBdr>
            <w:top w:val="none" w:sz="0" w:space="0" w:color="auto"/>
            <w:left w:val="none" w:sz="0" w:space="0" w:color="auto"/>
            <w:bottom w:val="none" w:sz="0" w:space="0" w:color="auto"/>
            <w:right w:val="none" w:sz="0" w:space="0" w:color="auto"/>
          </w:divBdr>
        </w:div>
        <w:div w:id="470948899">
          <w:marLeft w:val="0"/>
          <w:marRight w:val="0"/>
          <w:marTop w:val="0"/>
          <w:marBottom w:val="0"/>
          <w:divBdr>
            <w:top w:val="none" w:sz="0" w:space="0" w:color="auto"/>
            <w:left w:val="none" w:sz="0" w:space="0" w:color="auto"/>
            <w:bottom w:val="none" w:sz="0" w:space="0" w:color="auto"/>
            <w:right w:val="none" w:sz="0" w:space="0" w:color="auto"/>
          </w:divBdr>
          <w:divsChild>
            <w:div w:id="20737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0961">
      <w:bodyDiv w:val="1"/>
      <w:marLeft w:val="0"/>
      <w:marRight w:val="0"/>
      <w:marTop w:val="0"/>
      <w:marBottom w:val="0"/>
      <w:divBdr>
        <w:top w:val="none" w:sz="0" w:space="0" w:color="auto"/>
        <w:left w:val="none" w:sz="0" w:space="0" w:color="auto"/>
        <w:bottom w:val="none" w:sz="0" w:space="0" w:color="auto"/>
        <w:right w:val="none" w:sz="0" w:space="0" w:color="auto"/>
      </w:divBdr>
      <w:divsChild>
        <w:div w:id="452334152">
          <w:marLeft w:val="0"/>
          <w:marRight w:val="0"/>
          <w:marTop w:val="0"/>
          <w:marBottom w:val="0"/>
          <w:divBdr>
            <w:top w:val="none" w:sz="0" w:space="0" w:color="auto"/>
            <w:left w:val="none" w:sz="0" w:space="0" w:color="auto"/>
            <w:bottom w:val="none" w:sz="0" w:space="0" w:color="auto"/>
            <w:right w:val="none" w:sz="0" w:space="0" w:color="auto"/>
          </w:divBdr>
          <w:divsChild>
            <w:div w:id="290863845">
              <w:marLeft w:val="0"/>
              <w:marRight w:val="0"/>
              <w:marTop w:val="0"/>
              <w:marBottom w:val="0"/>
              <w:divBdr>
                <w:top w:val="none" w:sz="0" w:space="0" w:color="auto"/>
                <w:left w:val="none" w:sz="0" w:space="0" w:color="auto"/>
                <w:bottom w:val="none" w:sz="0" w:space="0" w:color="auto"/>
                <w:right w:val="none" w:sz="0" w:space="0" w:color="auto"/>
              </w:divBdr>
              <w:divsChild>
                <w:div w:id="2057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79600">
      <w:bodyDiv w:val="1"/>
      <w:marLeft w:val="0"/>
      <w:marRight w:val="0"/>
      <w:marTop w:val="0"/>
      <w:marBottom w:val="0"/>
      <w:divBdr>
        <w:top w:val="none" w:sz="0" w:space="0" w:color="auto"/>
        <w:left w:val="none" w:sz="0" w:space="0" w:color="auto"/>
        <w:bottom w:val="none" w:sz="0" w:space="0" w:color="auto"/>
        <w:right w:val="none" w:sz="0" w:space="0" w:color="auto"/>
      </w:divBdr>
    </w:div>
    <w:div w:id="1554923924">
      <w:bodyDiv w:val="1"/>
      <w:marLeft w:val="0"/>
      <w:marRight w:val="0"/>
      <w:marTop w:val="0"/>
      <w:marBottom w:val="0"/>
      <w:divBdr>
        <w:top w:val="none" w:sz="0" w:space="0" w:color="auto"/>
        <w:left w:val="none" w:sz="0" w:space="0" w:color="auto"/>
        <w:bottom w:val="none" w:sz="0" w:space="0" w:color="auto"/>
        <w:right w:val="none" w:sz="0" w:space="0" w:color="auto"/>
      </w:divBdr>
    </w:div>
    <w:div w:id="1798530043">
      <w:bodyDiv w:val="1"/>
      <w:marLeft w:val="0"/>
      <w:marRight w:val="0"/>
      <w:marTop w:val="0"/>
      <w:marBottom w:val="0"/>
      <w:divBdr>
        <w:top w:val="none" w:sz="0" w:space="0" w:color="auto"/>
        <w:left w:val="none" w:sz="0" w:space="0" w:color="auto"/>
        <w:bottom w:val="none" w:sz="0" w:space="0" w:color="auto"/>
        <w:right w:val="none" w:sz="0" w:space="0" w:color="auto"/>
      </w:divBdr>
      <w:divsChild>
        <w:div w:id="1310474651">
          <w:marLeft w:val="0"/>
          <w:marRight w:val="0"/>
          <w:marTop w:val="0"/>
          <w:marBottom w:val="0"/>
          <w:divBdr>
            <w:top w:val="none" w:sz="0" w:space="0" w:color="auto"/>
            <w:left w:val="none" w:sz="0" w:space="0" w:color="auto"/>
            <w:bottom w:val="none" w:sz="0" w:space="0" w:color="auto"/>
            <w:right w:val="none" w:sz="0" w:space="0" w:color="auto"/>
          </w:divBdr>
        </w:div>
        <w:div w:id="1309359823">
          <w:marLeft w:val="0"/>
          <w:marRight w:val="0"/>
          <w:marTop w:val="0"/>
          <w:marBottom w:val="0"/>
          <w:divBdr>
            <w:top w:val="none" w:sz="0" w:space="0" w:color="auto"/>
            <w:left w:val="none" w:sz="0" w:space="0" w:color="auto"/>
            <w:bottom w:val="none" w:sz="0" w:space="0" w:color="auto"/>
            <w:right w:val="none" w:sz="0" w:space="0" w:color="auto"/>
          </w:divBdr>
          <w:divsChild>
            <w:div w:id="881744228">
              <w:marLeft w:val="0"/>
              <w:marRight w:val="0"/>
              <w:marTop w:val="0"/>
              <w:marBottom w:val="0"/>
              <w:divBdr>
                <w:top w:val="none" w:sz="0" w:space="0" w:color="auto"/>
                <w:left w:val="none" w:sz="0" w:space="0" w:color="auto"/>
                <w:bottom w:val="none" w:sz="0" w:space="0" w:color="auto"/>
                <w:right w:val="none" w:sz="0" w:space="0" w:color="auto"/>
              </w:divBdr>
            </w:div>
            <w:div w:id="555897228">
              <w:marLeft w:val="0"/>
              <w:marRight w:val="0"/>
              <w:marTop w:val="0"/>
              <w:marBottom w:val="0"/>
              <w:divBdr>
                <w:top w:val="none" w:sz="0" w:space="0" w:color="auto"/>
                <w:left w:val="none" w:sz="0" w:space="0" w:color="auto"/>
                <w:bottom w:val="none" w:sz="0" w:space="0" w:color="auto"/>
                <w:right w:val="none" w:sz="0" w:space="0" w:color="auto"/>
              </w:divBdr>
              <w:divsChild>
                <w:div w:id="254630139">
                  <w:marLeft w:val="0"/>
                  <w:marRight w:val="0"/>
                  <w:marTop w:val="0"/>
                  <w:marBottom w:val="0"/>
                  <w:divBdr>
                    <w:top w:val="none" w:sz="0" w:space="0" w:color="auto"/>
                    <w:left w:val="none" w:sz="0" w:space="0" w:color="auto"/>
                    <w:bottom w:val="none" w:sz="0" w:space="0" w:color="auto"/>
                    <w:right w:val="none" w:sz="0" w:space="0" w:color="auto"/>
                  </w:divBdr>
                </w:div>
                <w:div w:id="1574464656">
                  <w:marLeft w:val="0"/>
                  <w:marRight w:val="0"/>
                  <w:marTop w:val="0"/>
                  <w:marBottom w:val="0"/>
                  <w:divBdr>
                    <w:top w:val="none" w:sz="0" w:space="0" w:color="auto"/>
                    <w:left w:val="none" w:sz="0" w:space="0" w:color="auto"/>
                    <w:bottom w:val="none" w:sz="0" w:space="0" w:color="auto"/>
                    <w:right w:val="none" w:sz="0" w:space="0" w:color="auto"/>
                  </w:divBdr>
                </w:div>
                <w:div w:id="1069691360">
                  <w:marLeft w:val="0"/>
                  <w:marRight w:val="0"/>
                  <w:marTop w:val="0"/>
                  <w:marBottom w:val="0"/>
                  <w:divBdr>
                    <w:top w:val="none" w:sz="0" w:space="0" w:color="auto"/>
                    <w:left w:val="none" w:sz="0" w:space="0" w:color="auto"/>
                    <w:bottom w:val="none" w:sz="0" w:space="0" w:color="auto"/>
                    <w:right w:val="none" w:sz="0" w:space="0" w:color="auto"/>
                  </w:divBdr>
                </w:div>
                <w:div w:id="1944802787">
                  <w:marLeft w:val="0"/>
                  <w:marRight w:val="0"/>
                  <w:marTop w:val="0"/>
                  <w:marBottom w:val="0"/>
                  <w:divBdr>
                    <w:top w:val="none" w:sz="0" w:space="0" w:color="auto"/>
                    <w:left w:val="none" w:sz="0" w:space="0" w:color="auto"/>
                    <w:bottom w:val="none" w:sz="0" w:space="0" w:color="auto"/>
                    <w:right w:val="none" w:sz="0" w:space="0" w:color="auto"/>
                  </w:divBdr>
                </w:div>
                <w:div w:id="299771905">
                  <w:marLeft w:val="0"/>
                  <w:marRight w:val="0"/>
                  <w:marTop w:val="0"/>
                  <w:marBottom w:val="0"/>
                  <w:divBdr>
                    <w:top w:val="none" w:sz="0" w:space="0" w:color="auto"/>
                    <w:left w:val="none" w:sz="0" w:space="0" w:color="auto"/>
                    <w:bottom w:val="none" w:sz="0" w:space="0" w:color="auto"/>
                    <w:right w:val="none" w:sz="0" w:space="0" w:color="auto"/>
                  </w:divBdr>
                </w:div>
                <w:div w:id="860050101">
                  <w:marLeft w:val="0"/>
                  <w:marRight w:val="0"/>
                  <w:marTop w:val="0"/>
                  <w:marBottom w:val="0"/>
                  <w:divBdr>
                    <w:top w:val="none" w:sz="0" w:space="0" w:color="auto"/>
                    <w:left w:val="none" w:sz="0" w:space="0" w:color="auto"/>
                    <w:bottom w:val="none" w:sz="0" w:space="0" w:color="auto"/>
                    <w:right w:val="none" w:sz="0" w:space="0" w:color="auto"/>
                  </w:divBdr>
                </w:div>
                <w:div w:id="993484787">
                  <w:marLeft w:val="0"/>
                  <w:marRight w:val="0"/>
                  <w:marTop w:val="0"/>
                  <w:marBottom w:val="0"/>
                  <w:divBdr>
                    <w:top w:val="none" w:sz="0" w:space="0" w:color="auto"/>
                    <w:left w:val="none" w:sz="0" w:space="0" w:color="auto"/>
                    <w:bottom w:val="none" w:sz="0" w:space="0" w:color="auto"/>
                    <w:right w:val="none" w:sz="0" w:space="0" w:color="auto"/>
                  </w:divBdr>
                </w:div>
                <w:div w:id="482697019">
                  <w:marLeft w:val="0"/>
                  <w:marRight w:val="0"/>
                  <w:marTop w:val="0"/>
                  <w:marBottom w:val="0"/>
                  <w:divBdr>
                    <w:top w:val="none" w:sz="0" w:space="0" w:color="auto"/>
                    <w:left w:val="none" w:sz="0" w:space="0" w:color="auto"/>
                    <w:bottom w:val="none" w:sz="0" w:space="0" w:color="auto"/>
                    <w:right w:val="none" w:sz="0" w:space="0" w:color="auto"/>
                  </w:divBdr>
                </w:div>
                <w:div w:id="260532087">
                  <w:marLeft w:val="0"/>
                  <w:marRight w:val="0"/>
                  <w:marTop w:val="0"/>
                  <w:marBottom w:val="0"/>
                  <w:divBdr>
                    <w:top w:val="none" w:sz="0" w:space="0" w:color="auto"/>
                    <w:left w:val="none" w:sz="0" w:space="0" w:color="auto"/>
                    <w:bottom w:val="none" w:sz="0" w:space="0" w:color="auto"/>
                    <w:right w:val="none" w:sz="0" w:space="0" w:color="auto"/>
                  </w:divBdr>
                </w:div>
              </w:divsChild>
            </w:div>
            <w:div w:id="950429217">
              <w:marLeft w:val="0"/>
              <w:marRight w:val="0"/>
              <w:marTop w:val="0"/>
              <w:marBottom w:val="0"/>
              <w:divBdr>
                <w:top w:val="none" w:sz="0" w:space="0" w:color="auto"/>
                <w:left w:val="none" w:sz="0" w:space="0" w:color="auto"/>
                <w:bottom w:val="none" w:sz="0" w:space="0" w:color="auto"/>
                <w:right w:val="none" w:sz="0" w:space="0" w:color="auto"/>
              </w:divBdr>
            </w:div>
            <w:div w:id="2036424250">
              <w:marLeft w:val="0"/>
              <w:marRight w:val="0"/>
              <w:marTop w:val="0"/>
              <w:marBottom w:val="0"/>
              <w:divBdr>
                <w:top w:val="none" w:sz="0" w:space="0" w:color="auto"/>
                <w:left w:val="none" w:sz="0" w:space="0" w:color="auto"/>
                <w:bottom w:val="none" w:sz="0" w:space="0" w:color="auto"/>
                <w:right w:val="none" w:sz="0" w:space="0" w:color="auto"/>
              </w:divBdr>
              <w:divsChild>
                <w:div w:id="1538659593">
                  <w:marLeft w:val="0"/>
                  <w:marRight w:val="0"/>
                  <w:marTop w:val="0"/>
                  <w:marBottom w:val="0"/>
                  <w:divBdr>
                    <w:top w:val="none" w:sz="0" w:space="0" w:color="auto"/>
                    <w:left w:val="none" w:sz="0" w:space="0" w:color="auto"/>
                    <w:bottom w:val="none" w:sz="0" w:space="0" w:color="auto"/>
                    <w:right w:val="none" w:sz="0" w:space="0" w:color="auto"/>
                  </w:divBdr>
                </w:div>
                <w:div w:id="1028599458">
                  <w:marLeft w:val="0"/>
                  <w:marRight w:val="0"/>
                  <w:marTop w:val="0"/>
                  <w:marBottom w:val="0"/>
                  <w:divBdr>
                    <w:top w:val="none" w:sz="0" w:space="0" w:color="auto"/>
                    <w:left w:val="none" w:sz="0" w:space="0" w:color="auto"/>
                    <w:bottom w:val="none" w:sz="0" w:space="0" w:color="auto"/>
                    <w:right w:val="none" w:sz="0" w:space="0" w:color="auto"/>
                  </w:divBdr>
                </w:div>
              </w:divsChild>
            </w:div>
            <w:div w:id="482700463">
              <w:marLeft w:val="0"/>
              <w:marRight w:val="0"/>
              <w:marTop w:val="0"/>
              <w:marBottom w:val="0"/>
              <w:divBdr>
                <w:top w:val="none" w:sz="0" w:space="0" w:color="auto"/>
                <w:left w:val="none" w:sz="0" w:space="0" w:color="auto"/>
                <w:bottom w:val="none" w:sz="0" w:space="0" w:color="auto"/>
                <w:right w:val="none" w:sz="0" w:space="0" w:color="auto"/>
              </w:divBdr>
            </w:div>
            <w:div w:id="2037391436">
              <w:marLeft w:val="0"/>
              <w:marRight w:val="0"/>
              <w:marTop w:val="0"/>
              <w:marBottom w:val="0"/>
              <w:divBdr>
                <w:top w:val="none" w:sz="0" w:space="0" w:color="auto"/>
                <w:left w:val="none" w:sz="0" w:space="0" w:color="auto"/>
                <w:bottom w:val="none" w:sz="0" w:space="0" w:color="auto"/>
                <w:right w:val="none" w:sz="0" w:space="0" w:color="auto"/>
              </w:divBdr>
              <w:divsChild>
                <w:div w:id="1658613726">
                  <w:marLeft w:val="0"/>
                  <w:marRight w:val="0"/>
                  <w:marTop w:val="0"/>
                  <w:marBottom w:val="0"/>
                  <w:divBdr>
                    <w:top w:val="none" w:sz="0" w:space="0" w:color="auto"/>
                    <w:left w:val="none" w:sz="0" w:space="0" w:color="auto"/>
                    <w:bottom w:val="none" w:sz="0" w:space="0" w:color="auto"/>
                    <w:right w:val="none" w:sz="0" w:space="0" w:color="auto"/>
                  </w:divBdr>
                  <w:divsChild>
                    <w:div w:id="545803279">
                      <w:marLeft w:val="0"/>
                      <w:marRight w:val="0"/>
                      <w:marTop w:val="0"/>
                      <w:marBottom w:val="0"/>
                      <w:divBdr>
                        <w:top w:val="none" w:sz="0" w:space="0" w:color="auto"/>
                        <w:left w:val="none" w:sz="0" w:space="0" w:color="auto"/>
                        <w:bottom w:val="none" w:sz="0" w:space="0" w:color="auto"/>
                        <w:right w:val="none" w:sz="0" w:space="0" w:color="auto"/>
                      </w:divBdr>
                    </w:div>
                  </w:divsChild>
                </w:div>
                <w:div w:id="746728540">
                  <w:marLeft w:val="0"/>
                  <w:marRight w:val="0"/>
                  <w:marTop w:val="0"/>
                  <w:marBottom w:val="0"/>
                  <w:divBdr>
                    <w:top w:val="none" w:sz="0" w:space="0" w:color="auto"/>
                    <w:left w:val="none" w:sz="0" w:space="0" w:color="auto"/>
                    <w:bottom w:val="none" w:sz="0" w:space="0" w:color="auto"/>
                    <w:right w:val="none" w:sz="0" w:space="0" w:color="auto"/>
                  </w:divBdr>
                  <w:divsChild>
                    <w:div w:id="1178348455">
                      <w:marLeft w:val="0"/>
                      <w:marRight w:val="0"/>
                      <w:marTop w:val="0"/>
                      <w:marBottom w:val="0"/>
                      <w:divBdr>
                        <w:top w:val="none" w:sz="0" w:space="0" w:color="auto"/>
                        <w:left w:val="none" w:sz="0" w:space="0" w:color="auto"/>
                        <w:bottom w:val="none" w:sz="0" w:space="0" w:color="auto"/>
                        <w:right w:val="none" w:sz="0" w:space="0" w:color="auto"/>
                      </w:divBdr>
                      <w:divsChild>
                        <w:div w:id="482164972">
                          <w:marLeft w:val="0"/>
                          <w:marRight w:val="0"/>
                          <w:marTop w:val="0"/>
                          <w:marBottom w:val="0"/>
                          <w:divBdr>
                            <w:top w:val="none" w:sz="0" w:space="0" w:color="auto"/>
                            <w:left w:val="none" w:sz="0" w:space="0" w:color="auto"/>
                            <w:bottom w:val="none" w:sz="0" w:space="0" w:color="auto"/>
                            <w:right w:val="none" w:sz="0" w:space="0" w:color="auto"/>
                          </w:divBdr>
                          <w:divsChild>
                            <w:div w:id="3799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57653">
                      <w:marLeft w:val="0"/>
                      <w:marRight w:val="0"/>
                      <w:marTop w:val="0"/>
                      <w:marBottom w:val="0"/>
                      <w:divBdr>
                        <w:top w:val="none" w:sz="0" w:space="0" w:color="auto"/>
                        <w:left w:val="none" w:sz="0" w:space="0" w:color="auto"/>
                        <w:bottom w:val="none" w:sz="0" w:space="0" w:color="auto"/>
                        <w:right w:val="none" w:sz="0" w:space="0" w:color="auto"/>
                      </w:divBdr>
                      <w:divsChild>
                        <w:div w:id="1363751432">
                          <w:marLeft w:val="0"/>
                          <w:marRight w:val="0"/>
                          <w:marTop w:val="0"/>
                          <w:marBottom w:val="0"/>
                          <w:divBdr>
                            <w:top w:val="none" w:sz="0" w:space="0" w:color="auto"/>
                            <w:left w:val="none" w:sz="0" w:space="0" w:color="auto"/>
                            <w:bottom w:val="none" w:sz="0" w:space="0" w:color="auto"/>
                            <w:right w:val="none" w:sz="0" w:space="0" w:color="auto"/>
                          </w:divBdr>
                        </w:div>
                        <w:div w:id="1832478121">
                          <w:marLeft w:val="0"/>
                          <w:marRight w:val="0"/>
                          <w:marTop w:val="0"/>
                          <w:marBottom w:val="0"/>
                          <w:divBdr>
                            <w:top w:val="none" w:sz="0" w:space="0" w:color="auto"/>
                            <w:left w:val="none" w:sz="0" w:space="0" w:color="auto"/>
                            <w:bottom w:val="none" w:sz="0" w:space="0" w:color="auto"/>
                            <w:right w:val="none" w:sz="0" w:space="0" w:color="auto"/>
                          </w:divBdr>
                          <w:divsChild>
                            <w:div w:id="172590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497823">
          <w:marLeft w:val="0"/>
          <w:marRight w:val="0"/>
          <w:marTop w:val="0"/>
          <w:marBottom w:val="0"/>
          <w:divBdr>
            <w:top w:val="none" w:sz="0" w:space="0" w:color="auto"/>
            <w:left w:val="none" w:sz="0" w:space="0" w:color="auto"/>
            <w:bottom w:val="none" w:sz="0" w:space="0" w:color="auto"/>
            <w:right w:val="none" w:sz="0" w:space="0" w:color="auto"/>
          </w:divBdr>
          <w:divsChild>
            <w:div w:id="186913948">
              <w:marLeft w:val="0"/>
              <w:marRight w:val="0"/>
              <w:marTop w:val="0"/>
              <w:marBottom w:val="0"/>
              <w:divBdr>
                <w:top w:val="none" w:sz="0" w:space="0" w:color="auto"/>
                <w:left w:val="none" w:sz="0" w:space="0" w:color="auto"/>
                <w:bottom w:val="none" w:sz="0" w:space="0" w:color="auto"/>
                <w:right w:val="none" w:sz="0" w:space="0" w:color="auto"/>
              </w:divBdr>
            </w:div>
            <w:div w:id="844563276">
              <w:marLeft w:val="0"/>
              <w:marRight w:val="0"/>
              <w:marTop w:val="0"/>
              <w:marBottom w:val="0"/>
              <w:divBdr>
                <w:top w:val="none" w:sz="0" w:space="0" w:color="auto"/>
                <w:left w:val="none" w:sz="0" w:space="0" w:color="auto"/>
                <w:bottom w:val="none" w:sz="0" w:space="0" w:color="auto"/>
                <w:right w:val="none" w:sz="0" w:space="0" w:color="auto"/>
              </w:divBdr>
              <w:divsChild>
                <w:div w:id="562840055">
                  <w:marLeft w:val="0"/>
                  <w:marRight w:val="0"/>
                  <w:marTop w:val="0"/>
                  <w:marBottom w:val="0"/>
                  <w:divBdr>
                    <w:top w:val="none" w:sz="0" w:space="0" w:color="auto"/>
                    <w:left w:val="none" w:sz="0" w:space="0" w:color="auto"/>
                    <w:bottom w:val="none" w:sz="0" w:space="0" w:color="auto"/>
                    <w:right w:val="none" w:sz="0" w:space="0" w:color="auto"/>
                  </w:divBdr>
                  <w:divsChild>
                    <w:div w:id="518741686">
                      <w:marLeft w:val="0"/>
                      <w:marRight w:val="0"/>
                      <w:marTop w:val="0"/>
                      <w:marBottom w:val="0"/>
                      <w:divBdr>
                        <w:top w:val="none" w:sz="0" w:space="0" w:color="auto"/>
                        <w:left w:val="none" w:sz="0" w:space="0" w:color="auto"/>
                        <w:bottom w:val="none" w:sz="0" w:space="0" w:color="auto"/>
                        <w:right w:val="none" w:sz="0" w:space="0" w:color="auto"/>
                      </w:divBdr>
                      <w:divsChild>
                        <w:div w:id="1983002656">
                          <w:marLeft w:val="0"/>
                          <w:marRight w:val="0"/>
                          <w:marTop w:val="0"/>
                          <w:marBottom w:val="0"/>
                          <w:divBdr>
                            <w:top w:val="none" w:sz="0" w:space="0" w:color="auto"/>
                            <w:left w:val="none" w:sz="0" w:space="0" w:color="auto"/>
                            <w:bottom w:val="none" w:sz="0" w:space="0" w:color="auto"/>
                            <w:right w:val="none" w:sz="0" w:space="0" w:color="auto"/>
                          </w:divBdr>
                          <w:divsChild>
                            <w:div w:id="1121221509">
                              <w:marLeft w:val="0"/>
                              <w:marRight w:val="0"/>
                              <w:marTop w:val="0"/>
                              <w:marBottom w:val="0"/>
                              <w:divBdr>
                                <w:top w:val="none" w:sz="0" w:space="0" w:color="auto"/>
                                <w:left w:val="none" w:sz="0" w:space="0" w:color="auto"/>
                                <w:bottom w:val="none" w:sz="0" w:space="0" w:color="auto"/>
                                <w:right w:val="none" w:sz="0" w:space="0" w:color="auto"/>
                              </w:divBdr>
                              <w:divsChild>
                                <w:div w:id="774591507">
                                  <w:marLeft w:val="0"/>
                                  <w:marRight w:val="0"/>
                                  <w:marTop w:val="0"/>
                                  <w:marBottom w:val="0"/>
                                  <w:divBdr>
                                    <w:top w:val="none" w:sz="0" w:space="0" w:color="auto"/>
                                    <w:left w:val="none" w:sz="0" w:space="0" w:color="auto"/>
                                    <w:bottom w:val="none" w:sz="0" w:space="0" w:color="auto"/>
                                    <w:right w:val="none" w:sz="0" w:space="0" w:color="auto"/>
                                  </w:divBdr>
                                </w:div>
                                <w:div w:id="491723256">
                                  <w:marLeft w:val="0"/>
                                  <w:marRight w:val="0"/>
                                  <w:marTop w:val="0"/>
                                  <w:marBottom w:val="0"/>
                                  <w:divBdr>
                                    <w:top w:val="none" w:sz="0" w:space="0" w:color="auto"/>
                                    <w:left w:val="none" w:sz="0" w:space="0" w:color="auto"/>
                                    <w:bottom w:val="none" w:sz="0" w:space="0" w:color="auto"/>
                                    <w:right w:val="none" w:sz="0" w:space="0" w:color="auto"/>
                                  </w:divBdr>
                                </w:div>
                                <w:div w:id="1017656268">
                                  <w:marLeft w:val="0"/>
                                  <w:marRight w:val="0"/>
                                  <w:marTop w:val="0"/>
                                  <w:marBottom w:val="0"/>
                                  <w:divBdr>
                                    <w:top w:val="none" w:sz="0" w:space="0" w:color="auto"/>
                                    <w:left w:val="none" w:sz="0" w:space="0" w:color="auto"/>
                                    <w:bottom w:val="none" w:sz="0" w:space="0" w:color="auto"/>
                                    <w:right w:val="none" w:sz="0" w:space="0" w:color="auto"/>
                                  </w:divBdr>
                                </w:div>
                                <w:div w:id="408578197">
                                  <w:marLeft w:val="0"/>
                                  <w:marRight w:val="0"/>
                                  <w:marTop w:val="0"/>
                                  <w:marBottom w:val="0"/>
                                  <w:divBdr>
                                    <w:top w:val="none" w:sz="0" w:space="0" w:color="auto"/>
                                    <w:left w:val="none" w:sz="0" w:space="0" w:color="auto"/>
                                    <w:bottom w:val="none" w:sz="0" w:space="0" w:color="auto"/>
                                    <w:right w:val="none" w:sz="0" w:space="0" w:color="auto"/>
                                  </w:divBdr>
                                </w:div>
                                <w:div w:id="7762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20075">
                          <w:marLeft w:val="0"/>
                          <w:marRight w:val="0"/>
                          <w:marTop w:val="0"/>
                          <w:marBottom w:val="0"/>
                          <w:divBdr>
                            <w:top w:val="none" w:sz="0" w:space="0" w:color="auto"/>
                            <w:left w:val="none" w:sz="0" w:space="0" w:color="auto"/>
                            <w:bottom w:val="none" w:sz="0" w:space="0" w:color="auto"/>
                            <w:right w:val="none" w:sz="0" w:space="0" w:color="auto"/>
                          </w:divBdr>
                        </w:div>
                        <w:div w:id="1537766328">
                          <w:marLeft w:val="0"/>
                          <w:marRight w:val="0"/>
                          <w:marTop w:val="0"/>
                          <w:marBottom w:val="0"/>
                          <w:divBdr>
                            <w:top w:val="none" w:sz="0" w:space="0" w:color="auto"/>
                            <w:left w:val="none" w:sz="0" w:space="0" w:color="auto"/>
                            <w:bottom w:val="none" w:sz="0" w:space="0" w:color="auto"/>
                            <w:right w:val="none" w:sz="0" w:space="0" w:color="auto"/>
                          </w:divBdr>
                        </w:div>
                        <w:div w:id="1951815983">
                          <w:marLeft w:val="0"/>
                          <w:marRight w:val="0"/>
                          <w:marTop w:val="0"/>
                          <w:marBottom w:val="0"/>
                          <w:divBdr>
                            <w:top w:val="none" w:sz="0" w:space="0" w:color="auto"/>
                            <w:left w:val="none" w:sz="0" w:space="0" w:color="auto"/>
                            <w:bottom w:val="none" w:sz="0" w:space="0" w:color="auto"/>
                            <w:right w:val="none" w:sz="0" w:space="0" w:color="auto"/>
                          </w:divBdr>
                          <w:divsChild>
                            <w:div w:id="54074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279738">
          <w:marLeft w:val="0"/>
          <w:marRight w:val="0"/>
          <w:marTop w:val="0"/>
          <w:marBottom w:val="0"/>
          <w:divBdr>
            <w:top w:val="none" w:sz="0" w:space="0" w:color="auto"/>
            <w:left w:val="none" w:sz="0" w:space="0" w:color="auto"/>
            <w:bottom w:val="none" w:sz="0" w:space="0" w:color="auto"/>
            <w:right w:val="none" w:sz="0" w:space="0" w:color="auto"/>
          </w:divBdr>
          <w:divsChild>
            <w:div w:id="434981772">
              <w:marLeft w:val="0"/>
              <w:marRight w:val="0"/>
              <w:marTop w:val="0"/>
              <w:marBottom w:val="0"/>
              <w:divBdr>
                <w:top w:val="none" w:sz="0" w:space="0" w:color="auto"/>
                <w:left w:val="none" w:sz="0" w:space="0" w:color="auto"/>
                <w:bottom w:val="none" w:sz="0" w:space="0" w:color="auto"/>
                <w:right w:val="none" w:sz="0" w:space="0" w:color="auto"/>
              </w:divBdr>
              <w:divsChild>
                <w:div w:id="104302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2295">
          <w:marLeft w:val="0"/>
          <w:marRight w:val="0"/>
          <w:marTop w:val="0"/>
          <w:marBottom w:val="0"/>
          <w:divBdr>
            <w:top w:val="none" w:sz="0" w:space="0" w:color="auto"/>
            <w:left w:val="none" w:sz="0" w:space="0" w:color="auto"/>
            <w:bottom w:val="none" w:sz="0" w:space="0" w:color="auto"/>
            <w:right w:val="none" w:sz="0" w:space="0" w:color="auto"/>
          </w:divBdr>
          <w:divsChild>
            <w:div w:id="1423800238">
              <w:marLeft w:val="0"/>
              <w:marRight w:val="0"/>
              <w:marTop w:val="0"/>
              <w:marBottom w:val="0"/>
              <w:divBdr>
                <w:top w:val="none" w:sz="0" w:space="0" w:color="auto"/>
                <w:left w:val="none" w:sz="0" w:space="0" w:color="auto"/>
                <w:bottom w:val="none" w:sz="0" w:space="0" w:color="auto"/>
                <w:right w:val="none" w:sz="0" w:space="0" w:color="auto"/>
              </w:divBdr>
              <w:divsChild>
                <w:div w:id="183883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352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72</Pages>
  <Words>90703</Words>
  <Characters>51702</Characters>
  <Application>Microsoft Office Word</Application>
  <DocSecurity>0</DocSecurity>
  <Lines>430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380961501627</dc:creator>
  <cp:keywords/>
  <dc:description/>
  <cp:lastModifiedBy>User</cp:lastModifiedBy>
  <cp:revision>2</cp:revision>
  <cp:lastPrinted>2025-12-18T10:21:00Z</cp:lastPrinted>
  <dcterms:created xsi:type="dcterms:W3CDTF">2026-10-14T09:06:00Z</dcterms:created>
  <dcterms:modified xsi:type="dcterms:W3CDTF">2026-10-14T09:06:00Z</dcterms:modified>
</cp:coreProperties>
</file>