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FC7E0" w14:textId="6B703A06" w:rsidR="00AA2BC0" w:rsidRPr="00416C5D" w:rsidRDefault="00FC314B" w:rsidP="00AA2BC0">
      <w:pPr>
        <w:pStyle w:val="af1"/>
        <w:jc w:val="center"/>
        <w:rPr>
          <w:lang w:val="uk-UA"/>
        </w:rPr>
      </w:pPr>
      <w:bookmarkStart w:id="0" w:name="_GoBack"/>
      <w:bookmarkEnd w:id="0"/>
      <w:r>
        <w:rPr>
          <w:lang w:val="uk-UA"/>
        </w:rPr>
        <w:t>М</w:t>
      </w:r>
      <w:r w:rsidR="00AA2BC0" w:rsidRPr="00416C5D">
        <w:rPr>
          <w:lang w:val="uk-UA"/>
        </w:rPr>
        <w:t>ІНІСТЕРСТВО КУЛЬТУРИ УКРАЇНИ</w:t>
      </w:r>
    </w:p>
    <w:p w14:paraId="72F3A7FA" w14:textId="7DC6CFBA" w:rsidR="00AA2BC0" w:rsidRDefault="00AA2BC0" w:rsidP="00AA2BC0">
      <w:pPr>
        <w:pStyle w:val="af1"/>
        <w:jc w:val="center"/>
        <w:rPr>
          <w:lang w:val="uk-UA"/>
        </w:rPr>
      </w:pPr>
      <w:r w:rsidRPr="00416C5D">
        <w:rPr>
          <w:lang w:val="uk-UA"/>
        </w:rPr>
        <w:t>НАЦІОНАЛЬНА АКАДЕМІЯ КЕРІВНИХ КАДРІВ КУЛЬТУРИ І МИСТЕЦТВ</w:t>
      </w:r>
    </w:p>
    <w:p w14:paraId="7B07DBAC" w14:textId="50E60F29" w:rsidR="00FC314B" w:rsidRPr="00416C5D" w:rsidRDefault="00FC314B" w:rsidP="00AA2BC0">
      <w:pPr>
        <w:pStyle w:val="af1"/>
        <w:jc w:val="center"/>
        <w:rPr>
          <w:lang w:val="uk-UA"/>
        </w:rPr>
      </w:pPr>
      <w:r>
        <w:rPr>
          <w:lang w:val="uk-UA"/>
        </w:rPr>
        <w:t>НАВЧАЛЬНО-НАУКОВИЙ ІНСТИТУТ ПЕРФОРМАТИВНИХ МИСТЕЦТВ</w:t>
      </w:r>
    </w:p>
    <w:p w14:paraId="0880063A" w14:textId="4F1C1013" w:rsidR="00AA2BC0" w:rsidRPr="00416C5D" w:rsidRDefault="00AA2BC0" w:rsidP="00AA2BC0">
      <w:pPr>
        <w:pStyle w:val="af1"/>
        <w:jc w:val="center"/>
        <w:rPr>
          <w:lang w:val="uk-UA"/>
        </w:rPr>
      </w:pPr>
      <w:r w:rsidRPr="00416C5D">
        <w:rPr>
          <w:lang w:val="uk-UA"/>
        </w:rPr>
        <w:t>КАФЕДРА ХОРЕОГРАФІЇ</w:t>
      </w:r>
    </w:p>
    <w:p w14:paraId="119E19B1" w14:textId="77777777" w:rsidR="00AA2BC0" w:rsidRPr="00416C5D" w:rsidRDefault="00AA2BC0" w:rsidP="00AA2BC0">
      <w:pPr>
        <w:spacing w:after="0" w:line="360" w:lineRule="auto"/>
        <w:rPr>
          <w:lang w:val="uk-UA"/>
        </w:rPr>
      </w:pPr>
    </w:p>
    <w:p w14:paraId="4BFC3C26" w14:textId="0FB539B8" w:rsidR="00AA2BC0" w:rsidRPr="00416C5D" w:rsidRDefault="00AA2BC0" w:rsidP="00AA2BC0">
      <w:pPr>
        <w:spacing w:after="0" w:line="360" w:lineRule="auto"/>
        <w:ind w:firstLine="426"/>
        <w:jc w:val="center"/>
        <w:rPr>
          <w:b/>
          <w:bCs/>
          <w:lang w:val="uk-UA"/>
        </w:rPr>
      </w:pPr>
      <w:r w:rsidRPr="00416C5D">
        <w:rPr>
          <w:b/>
          <w:bCs/>
          <w:lang w:val="uk-UA"/>
        </w:rPr>
        <w:t xml:space="preserve">КВАЛІФІКАЦІЙНА РОБОТА: ТВОРЧИЙ ПРОЄКТ З ПОЯСНЮВАЛЬНОЮ ЗАПИСКОЮ </w:t>
      </w:r>
    </w:p>
    <w:p w14:paraId="269C5A7E" w14:textId="7BC0D7D5" w:rsidR="00AA2BC0" w:rsidRPr="00416C5D" w:rsidRDefault="00AA2BC0" w:rsidP="00AA2BC0">
      <w:pPr>
        <w:spacing w:after="0" w:line="360" w:lineRule="auto"/>
        <w:ind w:firstLine="426"/>
        <w:jc w:val="center"/>
        <w:rPr>
          <w:lang w:val="uk-UA"/>
        </w:rPr>
      </w:pPr>
      <w:r w:rsidRPr="00416C5D">
        <w:rPr>
          <w:lang w:val="uk-UA"/>
        </w:rPr>
        <w:t xml:space="preserve">на здобуття освітнього ступеня Магістр </w:t>
      </w:r>
    </w:p>
    <w:p w14:paraId="574861B3" w14:textId="77777777" w:rsidR="00AA2BC0" w:rsidRPr="00416C5D" w:rsidRDefault="00AA2BC0" w:rsidP="00AA2BC0">
      <w:pPr>
        <w:spacing w:after="0" w:line="360" w:lineRule="auto"/>
        <w:ind w:firstLine="426"/>
        <w:jc w:val="center"/>
        <w:rPr>
          <w:lang w:val="uk-UA"/>
        </w:rPr>
      </w:pPr>
    </w:p>
    <w:p w14:paraId="0ACB4C21" w14:textId="46706889" w:rsidR="00AA2BC0" w:rsidRPr="00416C5D" w:rsidRDefault="00AA2BC0" w:rsidP="00AA2BC0">
      <w:pPr>
        <w:spacing w:after="0"/>
        <w:jc w:val="center"/>
        <w:rPr>
          <w:b/>
          <w:bCs/>
          <w:lang w:val="uk-UA"/>
        </w:rPr>
      </w:pPr>
      <w:r w:rsidRPr="00416C5D">
        <w:rPr>
          <w:lang w:val="uk-UA"/>
        </w:rPr>
        <w:t xml:space="preserve">на тему: </w:t>
      </w:r>
      <w:r w:rsidRPr="00416C5D">
        <w:rPr>
          <w:b/>
          <w:bCs/>
          <w:lang w:val="uk-UA"/>
        </w:rPr>
        <w:t>«ЕВОЛЮЦІЯ БАЛЕТНОГО МИСТЕЦТВА КРІЗЬ ПРИЗМУ ІСТОРИЧНИХ ТА КУЛЬТУРНИХ ЗМІН В КОНТЕКСТІ ОДНОАКТНОГО БАЛЕТУ «ВІДЛУННЯ ЕПОХ»»</w:t>
      </w:r>
    </w:p>
    <w:p w14:paraId="483B376D" w14:textId="77777777" w:rsidR="00AA2BC0" w:rsidRPr="00416C5D" w:rsidRDefault="00AA2BC0" w:rsidP="00F94EF1">
      <w:pPr>
        <w:spacing w:after="0" w:line="360" w:lineRule="auto"/>
        <w:rPr>
          <w:lang w:val="uk-UA"/>
        </w:rPr>
      </w:pPr>
    </w:p>
    <w:p w14:paraId="22CA3335" w14:textId="77777777" w:rsidR="00AA2BC0" w:rsidRPr="00416C5D" w:rsidRDefault="00AA2BC0" w:rsidP="00AA2BC0">
      <w:pPr>
        <w:spacing w:after="0" w:line="360" w:lineRule="auto"/>
        <w:ind w:firstLine="4820"/>
        <w:rPr>
          <w:lang w:val="uk-UA"/>
        </w:rPr>
      </w:pPr>
      <w:r w:rsidRPr="00416C5D">
        <w:rPr>
          <w:lang w:val="uk-UA"/>
        </w:rPr>
        <w:t xml:space="preserve">Виконала: здобувачка ІІ курсу </w:t>
      </w:r>
    </w:p>
    <w:p w14:paraId="421B2D3A" w14:textId="1EF47B92" w:rsidR="00AA2BC0" w:rsidRPr="00416C5D" w:rsidRDefault="001259EC" w:rsidP="00AA2BC0">
      <w:pPr>
        <w:spacing w:after="0" w:line="360" w:lineRule="auto"/>
        <w:ind w:firstLine="4820"/>
        <w:rPr>
          <w:lang w:val="uk-UA"/>
        </w:rPr>
      </w:pPr>
      <w:r w:rsidRPr="00416C5D">
        <w:rPr>
          <w:lang w:val="uk-UA"/>
        </w:rPr>
        <w:t>г</w:t>
      </w:r>
      <w:r w:rsidR="00AA2BC0" w:rsidRPr="00416C5D">
        <w:rPr>
          <w:lang w:val="uk-UA"/>
        </w:rPr>
        <w:t>рупи МХР - 31- 2</w:t>
      </w:r>
      <w:r w:rsidR="00937035" w:rsidRPr="00416C5D">
        <w:rPr>
          <w:lang w:val="uk-UA"/>
        </w:rPr>
        <w:t>4</w:t>
      </w:r>
      <w:r w:rsidR="00AA2BC0" w:rsidRPr="00416C5D">
        <w:rPr>
          <w:lang w:val="uk-UA"/>
        </w:rPr>
        <w:t xml:space="preserve">  </w:t>
      </w:r>
    </w:p>
    <w:p w14:paraId="27A2F405" w14:textId="1A16835A" w:rsidR="00AA2BC0" w:rsidRPr="00416C5D" w:rsidRDefault="001259EC" w:rsidP="00AA2BC0">
      <w:pPr>
        <w:spacing w:after="0" w:line="360" w:lineRule="auto"/>
        <w:ind w:firstLine="4820"/>
        <w:rPr>
          <w:lang w:val="uk-UA"/>
        </w:rPr>
      </w:pPr>
      <w:r w:rsidRPr="00416C5D">
        <w:rPr>
          <w:lang w:val="uk-UA"/>
        </w:rPr>
        <w:t>с</w:t>
      </w:r>
      <w:r w:rsidR="00AA2BC0" w:rsidRPr="00416C5D">
        <w:rPr>
          <w:lang w:val="uk-UA"/>
        </w:rPr>
        <w:t>пеціальн</w:t>
      </w:r>
      <w:r w:rsidRPr="00416C5D">
        <w:rPr>
          <w:lang w:val="uk-UA"/>
        </w:rPr>
        <w:t xml:space="preserve">ості </w:t>
      </w:r>
      <w:r w:rsidR="00AA2BC0" w:rsidRPr="00416C5D">
        <w:rPr>
          <w:lang w:val="uk-UA"/>
        </w:rPr>
        <w:t xml:space="preserve">024 </w:t>
      </w:r>
      <w:r w:rsidRPr="00416C5D">
        <w:rPr>
          <w:lang w:val="uk-UA"/>
        </w:rPr>
        <w:t>«</w:t>
      </w:r>
      <w:r w:rsidR="00AA2BC0" w:rsidRPr="00416C5D">
        <w:rPr>
          <w:lang w:val="uk-UA"/>
        </w:rPr>
        <w:t>Хореографія</w:t>
      </w:r>
      <w:r w:rsidRPr="00416C5D">
        <w:rPr>
          <w:lang w:val="uk-UA"/>
        </w:rPr>
        <w:t>»</w:t>
      </w:r>
      <w:r w:rsidR="00AA2BC0" w:rsidRPr="00416C5D">
        <w:rPr>
          <w:lang w:val="uk-UA"/>
        </w:rPr>
        <w:t xml:space="preserve">  </w:t>
      </w:r>
    </w:p>
    <w:p w14:paraId="31783783" w14:textId="6E1834D6" w:rsidR="00AA2BC0" w:rsidRDefault="001259EC" w:rsidP="00AA2BC0">
      <w:pPr>
        <w:spacing w:after="0" w:line="360" w:lineRule="auto"/>
        <w:ind w:firstLine="4820"/>
        <w:rPr>
          <w:lang w:val="uk-UA"/>
        </w:rPr>
      </w:pPr>
      <w:r w:rsidRPr="00416C5D">
        <w:rPr>
          <w:lang w:val="uk-UA"/>
        </w:rPr>
        <w:t>Демʼяненко Катерина Валеріївна</w:t>
      </w:r>
    </w:p>
    <w:p w14:paraId="3CB8506F" w14:textId="77777777" w:rsidR="00F94EF1" w:rsidRPr="00416C5D" w:rsidRDefault="00F94EF1" w:rsidP="00AA2BC0">
      <w:pPr>
        <w:spacing w:after="0" w:line="360" w:lineRule="auto"/>
        <w:ind w:firstLine="4820"/>
        <w:rPr>
          <w:lang w:val="uk-UA"/>
        </w:rPr>
      </w:pPr>
    </w:p>
    <w:p w14:paraId="62E1FF25" w14:textId="77777777" w:rsidR="00F76B45" w:rsidRPr="00416C5D" w:rsidRDefault="00AA2BC0" w:rsidP="00F76B45">
      <w:pPr>
        <w:spacing w:after="0" w:line="360" w:lineRule="auto"/>
        <w:ind w:firstLine="4820"/>
        <w:rPr>
          <w:i/>
          <w:iCs/>
          <w:lang w:val="uk-UA"/>
        </w:rPr>
      </w:pPr>
      <w:r w:rsidRPr="00416C5D">
        <w:rPr>
          <w:lang w:val="uk-UA"/>
        </w:rPr>
        <w:t xml:space="preserve">Науковий керівник ‒ </w:t>
      </w:r>
      <w:r w:rsidR="00F76B45" w:rsidRPr="00416C5D">
        <w:rPr>
          <w:lang w:val="uk-UA"/>
        </w:rPr>
        <w:t>доцент,</w:t>
      </w:r>
      <w:r w:rsidR="00F76B45" w:rsidRPr="00416C5D">
        <w:rPr>
          <w:i/>
          <w:iCs/>
          <w:lang w:val="uk-UA"/>
        </w:rPr>
        <w:t xml:space="preserve"> </w:t>
      </w:r>
    </w:p>
    <w:p w14:paraId="60B7FF54" w14:textId="7545CBBF" w:rsidR="00AA2BC0" w:rsidRPr="00416C5D" w:rsidRDefault="001259EC" w:rsidP="00AA2BC0">
      <w:pPr>
        <w:spacing w:after="0" w:line="360" w:lineRule="auto"/>
        <w:ind w:firstLine="4820"/>
        <w:rPr>
          <w:lang w:val="uk-UA"/>
        </w:rPr>
      </w:pPr>
      <w:r w:rsidRPr="00416C5D">
        <w:rPr>
          <w:lang w:val="uk-UA"/>
        </w:rPr>
        <w:t>Шумілова Вікторія Віталіївна</w:t>
      </w:r>
      <w:r w:rsidR="00AA2BC0" w:rsidRPr="00416C5D">
        <w:rPr>
          <w:lang w:val="uk-UA"/>
        </w:rPr>
        <w:t xml:space="preserve"> </w:t>
      </w:r>
    </w:p>
    <w:p w14:paraId="09AE339E" w14:textId="77777777" w:rsidR="00F94EF1" w:rsidRDefault="00F94EF1" w:rsidP="00F94EF1">
      <w:pPr>
        <w:spacing w:after="0" w:line="360" w:lineRule="auto"/>
        <w:ind w:firstLine="4820"/>
        <w:rPr>
          <w:lang w:val="uk-UA"/>
        </w:rPr>
      </w:pPr>
    </w:p>
    <w:p w14:paraId="2F05F6D4" w14:textId="77777777" w:rsidR="00B536B8" w:rsidRDefault="00AA2BC0" w:rsidP="00F94EF1">
      <w:pPr>
        <w:spacing w:after="0" w:line="360" w:lineRule="auto"/>
        <w:ind w:left="4820"/>
        <w:rPr>
          <w:lang w:val="uk-UA"/>
        </w:rPr>
      </w:pPr>
      <w:r w:rsidRPr="00416C5D">
        <w:rPr>
          <w:lang w:val="uk-UA"/>
        </w:rPr>
        <w:t xml:space="preserve">Рецензент: </w:t>
      </w:r>
      <w:r w:rsidR="00F94EF1">
        <w:rPr>
          <w:lang w:val="uk-UA"/>
        </w:rPr>
        <w:t>кандидат     мистецтвознавства</w:t>
      </w:r>
    </w:p>
    <w:p w14:paraId="0DCB2078" w14:textId="12DAE122" w:rsidR="00AA2BC0" w:rsidRPr="00416C5D" w:rsidRDefault="00F94EF1" w:rsidP="00F94EF1">
      <w:pPr>
        <w:spacing w:after="0" w:line="360" w:lineRule="auto"/>
        <w:ind w:left="4820"/>
        <w:rPr>
          <w:lang w:val="uk-UA"/>
        </w:rPr>
      </w:pPr>
      <w:proofErr w:type="spellStart"/>
      <w:r>
        <w:rPr>
          <w:lang w:val="uk-UA"/>
        </w:rPr>
        <w:t>Верховенко</w:t>
      </w:r>
      <w:proofErr w:type="spellEnd"/>
      <w:r>
        <w:rPr>
          <w:lang w:val="uk-UA"/>
        </w:rPr>
        <w:t xml:space="preserve"> Ольга Анатоліївна</w:t>
      </w:r>
    </w:p>
    <w:p w14:paraId="2F8AFA64" w14:textId="77777777" w:rsidR="00F76B45" w:rsidRPr="00416C5D" w:rsidRDefault="00F76B45" w:rsidP="00AA2BC0">
      <w:pPr>
        <w:spacing w:after="0" w:line="360" w:lineRule="auto"/>
        <w:ind w:firstLine="426"/>
        <w:rPr>
          <w:lang w:val="uk-UA"/>
        </w:rPr>
      </w:pPr>
    </w:p>
    <w:p w14:paraId="3B6F87DD" w14:textId="589A3909" w:rsidR="00AA2BC0" w:rsidRPr="00416C5D" w:rsidRDefault="00AA2BC0" w:rsidP="00AA2BC0">
      <w:pPr>
        <w:spacing w:after="0" w:line="360" w:lineRule="auto"/>
        <w:ind w:firstLine="426"/>
        <w:rPr>
          <w:lang w:val="uk-UA"/>
        </w:rPr>
      </w:pPr>
      <w:r w:rsidRPr="00416C5D">
        <w:rPr>
          <w:lang w:val="uk-UA"/>
        </w:rPr>
        <w:t>Допустити до захисту</w:t>
      </w:r>
      <w:r w:rsidR="00D84D51" w:rsidRPr="00416C5D">
        <w:rPr>
          <w:lang w:val="uk-UA"/>
        </w:rPr>
        <w:t>:</w:t>
      </w:r>
      <w:r w:rsidRPr="00416C5D">
        <w:rPr>
          <w:lang w:val="uk-UA"/>
        </w:rPr>
        <w:t xml:space="preserve">  </w:t>
      </w:r>
    </w:p>
    <w:p w14:paraId="40BBF291" w14:textId="77777777" w:rsidR="00AA2BC0" w:rsidRPr="00416C5D" w:rsidRDefault="00AA2BC0" w:rsidP="00AA2BC0">
      <w:pPr>
        <w:spacing w:after="0" w:line="360" w:lineRule="auto"/>
        <w:ind w:firstLine="426"/>
        <w:rPr>
          <w:lang w:val="uk-UA"/>
        </w:rPr>
      </w:pPr>
      <w:r w:rsidRPr="00416C5D">
        <w:rPr>
          <w:lang w:val="uk-UA"/>
        </w:rPr>
        <w:t xml:space="preserve">протокол засідання кафедри  </w:t>
      </w:r>
    </w:p>
    <w:p w14:paraId="055570E2" w14:textId="1D2D0E0E" w:rsidR="00AA2BC0" w:rsidRPr="00416C5D" w:rsidRDefault="00AA2BC0" w:rsidP="00AA2BC0">
      <w:pPr>
        <w:spacing w:after="0" w:line="360" w:lineRule="auto"/>
        <w:ind w:firstLine="426"/>
        <w:rPr>
          <w:lang w:val="uk-UA"/>
        </w:rPr>
      </w:pPr>
      <w:r w:rsidRPr="00416C5D">
        <w:rPr>
          <w:lang w:val="uk-UA"/>
        </w:rPr>
        <w:t>від «___»</w:t>
      </w:r>
      <w:r w:rsidRPr="00416C5D">
        <w:rPr>
          <w:i/>
          <w:iCs/>
          <w:lang w:val="uk-UA"/>
        </w:rPr>
        <w:t xml:space="preserve"> __</w:t>
      </w:r>
      <w:r w:rsidR="00E97915">
        <w:rPr>
          <w:i/>
          <w:iCs/>
          <w:lang w:val="uk-UA"/>
        </w:rPr>
        <w:t xml:space="preserve">_ </w:t>
      </w:r>
      <w:r w:rsidRPr="00416C5D">
        <w:rPr>
          <w:i/>
          <w:iCs/>
          <w:lang w:val="uk-UA"/>
        </w:rPr>
        <w:t xml:space="preserve"> </w:t>
      </w:r>
      <w:r w:rsidRPr="00416C5D">
        <w:rPr>
          <w:lang w:val="uk-UA"/>
        </w:rPr>
        <w:t>20</w:t>
      </w:r>
      <w:r w:rsidR="00E97915">
        <w:rPr>
          <w:lang w:val="uk-UA"/>
        </w:rPr>
        <w:t>25</w:t>
      </w:r>
      <w:r w:rsidRPr="00416C5D">
        <w:rPr>
          <w:lang w:val="uk-UA"/>
        </w:rPr>
        <w:t xml:space="preserve"> р. № ___  </w:t>
      </w:r>
    </w:p>
    <w:p w14:paraId="39D8372A" w14:textId="77777777" w:rsidR="00AA2BC0" w:rsidRPr="00416C5D" w:rsidRDefault="00AA2BC0" w:rsidP="00AA2BC0">
      <w:pPr>
        <w:spacing w:after="0" w:line="360" w:lineRule="auto"/>
        <w:ind w:firstLine="426"/>
        <w:rPr>
          <w:i/>
          <w:iCs/>
          <w:lang w:val="uk-UA"/>
        </w:rPr>
      </w:pPr>
      <w:r w:rsidRPr="00416C5D">
        <w:rPr>
          <w:lang w:val="uk-UA"/>
        </w:rPr>
        <w:t xml:space="preserve">Завідувач кафедри хореографії  </w:t>
      </w:r>
    </w:p>
    <w:p w14:paraId="36C90E6A" w14:textId="77777777" w:rsidR="00AA2BC0" w:rsidRPr="00416C5D" w:rsidRDefault="00AA2BC0" w:rsidP="00AA2BC0">
      <w:pPr>
        <w:spacing w:after="0" w:line="360" w:lineRule="auto"/>
        <w:ind w:firstLine="426"/>
        <w:rPr>
          <w:lang w:val="uk-UA"/>
        </w:rPr>
      </w:pPr>
      <w:r w:rsidRPr="00416C5D">
        <w:rPr>
          <w:i/>
          <w:iCs/>
          <w:lang w:val="uk-UA"/>
        </w:rPr>
        <w:t xml:space="preserve">________ </w:t>
      </w:r>
      <w:r w:rsidRPr="00416C5D">
        <w:rPr>
          <w:lang w:val="uk-UA"/>
        </w:rPr>
        <w:t xml:space="preserve">професор Вантух М. М.  </w:t>
      </w:r>
    </w:p>
    <w:p w14:paraId="59F88F64" w14:textId="77777777" w:rsidR="001259EC" w:rsidRPr="00416C5D" w:rsidRDefault="001259EC" w:rsidP="00AA2BC0">
      <w:pPr>
        <w:spacing w:after="0" w:line="360" w:lineRule="auto"/>
        <w:ind w:firstLine="426"/>
        <w:jc w:val="center"/>
        <w:rPr>
          <w:lang w:val="uk-UA"/>
        </w:rPr>
      </w:pPr>
    </w:p>
    <w:p w14:paraId="00000001" w14:textId="3DE772A3" w:rsidR="00E64F12" w:rsidRPr="00416C5D" w:rsidRDefault="00AA2BC0" w:rsidP="00AA2BC0">
      <w:pPr>
        <w:spacing w:after="0" w:line="360" w:lineRule="auto"/>
        <w:ind w:firstLine="426"/>
        <w:jc w:val="center"/>
        <w:rPr>
          <w:b/>
          <w:bCs/>
          <w:lang w:val="uk-UA"/>
        </w:rPr>
      </w:pPr>
      <w:r w:rsidRPr="00416C5D">
        <w:rPr>
          <w:b/>
          <w:bCs/>
          <w:lang w:val="uk-UA"/>
        </w:rPr>
        <w:t>Київ – 2025</w:t>
      </w:r>
    </w:p>
    <w:p w14:paraId="7A487973" w14:textId="77777777" w:rsidR="00D84D51" w:rsidRPr="00416C5D" w:rsidRDefault="00D84D51" w:rsidP="00D84D51">
      <w:pPr>
        <w:spacing w:line="360" w:lineRule="auto"/>
        <w:jc w:val="center"/>
        <w:rPr>
          <w:lang w:val="uk-UA"/>
        </w:rPr>
      </w:pPr>
      <w:r w:rsidRPr="00416C5D">
        <w:rPr>
          <w:lang w:val="uk-UA"/>
        </w:rPr>
        <w:lastRenderedPageBreak/>
        <w:t>ЗМІСТ</w:t>
      </w:r>
    </w:p>
    <w:p w14:paraId="49681A34" w14:textId="04A062CF" w:rsidR="00D84D51" w:rsidRPr="00260F08" w:rsidRDefault="00D84D51" w:rsidP="00D84D51">
      <w:pPr>
        <w:spacing w:line="360" w:lineRule="auto"/>
        <w:ind w:right="283"/>
        <w:rPr>
          <w:color w:val="000000" w:themeColor="text1"/>
          <w:lang w:val="uk-UA"/>
        </w:rPr>
      </w:pPr>
      <w:r w:rsidRPr="00021790">
        <w:rPr>
          <w:color w:val="000000" w:themeColor="text1"/>
          <w:lang w:val="uk-UA"/>
        </w:rPr>
        <w:t>ВСТУП ………………………………………………………………………….</w:t>
      </w:r>
      <w:r w:rsidRPr="00161154">
        <w:rPr>
          <w:lang w:val="uk-UA"/>
        </w:rPr>
        <w:t>3</w:t>
      </w:r>
    </w:p>
    <w:p w14:paraId="39C2063F" w14:textId="33D47D12" w:rsidR="00D84D51" w:rsidRPr="00416C5D" w:rsidRDefault="00D84D51" w:rsidP="00D84D51">
      <w:pPr>
        <w:spacing w:line="360" w:lineRule="auto"/>
        <w:ind w:right="-143"/>
        <w:rPr>
          <w:b/>
          <w:lang w:val="uk-UA"/>
        </w:rPr>
      </w:pPr>
      <w:r w:rsidRPr="00416C5D">
        <w:rPr>
          <w:lang w:val="uk-UA"/>
        </w:rPr>
        <w:t>РОЗДІЛ 1. ТЕОРЕТИКО-МЕТОДОЛОГІЧНІ ЗАСАДИ  ДОСЛІДЖЕННЯ</w:t>
      </w:r>
      <w:r w:rsidRPr="00416C5D">
        <w:rPr>
          <w:b/>
          <w:lang w:val="uk-UA"/>
        </w:rPr>
        <w:t xml:space="preserve"> </w:t>
      </w:r>
    </w:p>
    <w:p w14:paraId="6376720E" w14:textId="3DF7BEE5" w:rsidR="00D84D51" w:rsidRPr="00416C5D" w:rsidRDefault="00D84D51" w:rsidP="00C5130E">
      <w:pPr>
        <w:spacing w:line="360" w:lineRule="auto"/>
        <w:ind w:right="282"/>
        <w:rPr>
          <w:lang w:val="uk-UA"/>
        </w:rPr>
      </w:pPr>
      <w:r w:rsidRPr="00416C5D">
        <w:rPr>
          <w:lang w:val="uk-UA"/>
        </w:rPr>
        <w:t>1.1</w:t>
      </w:r>
      <w:r w:rsidR="000705B4" w:rsidRPr="00416C5D">
        <w:rPr>
          <w:lang w:val="uk-UA"/>
        </w:rPr>
        <w:t>.</w:t>
      </w:r>
      <w:r w:rsidR="000705B4" w:rsidRPr="00416C5D">
        <w:rPr>
          <w:b/>
          <w:lang w:val="uk-UA"/>
        </w:rPr>
        <w:t xml:space="preserve"> </w:t>
      </w:r>
      <w:r w:rsidR="000705B4" w:rsidRPr="00416C5D">
        <w:rPr>
          <w:bCs/>
          <w:lang w:val="uk-UA"/>
        </w:rPr>
        <w:t>Історіографія та джерельна база дослідження</w:t>
      </w:r>
      <w:r w:rsidRPr="00416C5D">
        <w:rPr>
          <w:lang w:val="uk-UA"/>
        </w:rPr>
        <w:t>…………………………</w:t>
      </w:r>
      <w:r w:rsidR="00C5130E">
        <w:rPr>
          <w:lang w:val="uk-UA"/>
        </w:rPr>
        <w:t>...</w:t>
      </w:r>
      <w:r w:rsidR="0035062D">
        <w:rPr>
          <w:lang w:val="uk-UA"/>
        </w:rPr>
        <w:t>8</w:t>
      </w:r>
    </w:p>
    <w:p w14:paraId="520274C0" w14:textId="12B126D1" w:rsidR="00D84D51" w:rsidRPr="0000763E" w:rsidRDefault="00D84D51" w:rsidP="006D4377">
      <w:pPr>
        <w:tabs>
          <w:tab w:val="left" w:pos="8789"/>
          <w:tab w:val="left" w:pos="9214"/>
        </w:tabs>
        <w:spacing w:line="360" w:lineRule="auto"/>
        <w:ind w:right="-2"/>
        <w:rPr>
          <w:b/>
          <w:bCs/>
          <w:lang w:val="uk-UA"/>
        </w:rPr>
      </w:pPr>
      <w:r w:rsidRPr="00416C5D">
        <w:rPr>
          <w:lang w:val="uk-UA"/>
        </w:rPr>
        <w:t>1.2</w:t>
      </w:r>
      <w:r w:rsidR="00A356A0" w:rsidRPr="00416C5D">
        <w:rPr>
          <w:lang w:val="uk-UA"/>
        </w:rPr>
        <w:t>. Становлення та розвиток класичного балету</w:t>
      </w:r>
      <w:r w:rsidRPr="00416C5D">
        <w:rPr>
          <w:lang w:val="uk-UA"/>
        </w:rPr>
        <w:t>…………………………</w:t>
      </w:r>
      <w:r w:rsidR="006D4377">
        <w:rPr>
          <w:lang w:val="uk-UA"/>
        </w:rPr>
        <w:t>..15</w:t>
      </w:r>
      <w:hyperlink w:anchor="Історіографія" w:history="1"/>
    </w:p>
    <w:p w14:paraId="4345D8A5" w14:textId="51D1F58A" w:rsidR="00D84D51" w:rsidRPr="008112CD" w:rsidRDefault="00D84D51" w:rsidP="00260F08">
      <w:pPr>
        <w:spacing w:line="360" w:lineRule="auto"/>
        <w:ind w:right="282"/>
        <w:rPr>
          <w:lang w:val="uk-UA"/>
        </w:rPr>
      </w:pPr>
      <w:r w:rsidRPr="00416C5D">
        <w:rPr>
          <w:lang w:val="uk-UA"/>
        </w:rPr>
        <w:t>1.3</w:t>
      </w:r>
      <w:r w:rsidR="00A356A0" w:rsidRPr="00416C5D">
        <w:rPr>
          <w:lang w:val="uk-UA"/>
        </w:rPr>
        <w:t>. Неокласичні та сучасні інтерпретації балетної традиції</w:t>
      </w:r>
      <w:r w:rsidRPr="00416C5D">
        <w:rPr>
          <w:lang w:val="uk-UA"/>
        </w:rPr>
        <w:t>………………</w:t>
      </w:r>
      <w:r w:rsidR="008112CD">
        <w:rPr>
          <w:lang w:val="uk-UA"/>
        </w:rPr>
        <w:t>3</w:t>
      </w:r>
      <w:r w:rsidR="006D4377">
        <w:rPr>
          <w:lang w:val="uk-UA"/>
        </w:rPr>
        <w:t>0</w:t>
      </w:r>
    </w:p>
    <w:p w14:paraId="14F4D4B6" w14:textId="7C103F85" w:rsidR="00D84D51" w:rsidRPr="00416C5D" w:rsidRDefault="00D84D51" w:rsidP="00D84D51">
      <w:pPr>
        <w:spacing w:line="360" w:lineRule="auto"/>
        <w:ind w:right="283"/>
        <w:rPr>
          <w:lang w:val="uk-UA"/>
        </w:rPr>
      </w:pPr>
      <w:r w:rsidRPr="00416C5D">
        <w:rPr>
          <w:lang w:val="uk-UA"/>
        </w:rPr>
        <w:t>Висновки до</w:t>
      </w:r>
      <w:r w:rsidR="00FC314B">
        <w:rPr>
          <w:lang w:val="uk-UA"/>
        </w:rPr>
        <w:t xml:space="preserve"> І</w:t>
      </w:r>
      <w:r w:rsidRPr="00416C5D">
        <w:rPr>
          <w:lang w:val="uk-UA"/>
        </w:rPr>
        <w:t xml:space="preserve"> розділу………………………………………………………</w:t>
      </w:r>
      <w:r w:rsidR="00021790">
        <w:rPr>
          <w:lang w:val="uk-UA"/>
        </w:rPr>
        <w:t>...</w:t>
      </w:r>
      <w:r w:rsidR="00A00DEE">
        <w:rPr>
          <w:lang w:val="uk-UA"/>
        </w:rPr>
        <w:t>4</w:t>
      </w:r>
      <w:r w:rsidR="006D4377">
        <w:rPr>
          <w:lang w:val="uk-UA"/>
        </w:rPr>
        <w:t>1</w:t>
      </w:r>
    </w:p>
    <w:p w14:paraId="0F910E88" w14:textId="4BC90395" w:rsidR="00D84D51" w:rsidRPr="00416C5D" w:rsidRDefault="00D84D51" w:rsidP="00D84D51">
      <w:pPr>
        <w:spacing w:line="360" w:lineRule="auto"/>
        <w:ind w:right="283"/>
        <w:rPr>
          <w:lang w:val="uk-UA"/>
        </w:rPr>
      </w:pPr>
      <w:r w:rsidRPr="00416C5D">
        <w:rPr>
          <w:lang w:val="uk-UA"/>
        </w:rPr>
        <w:t xml:space="preserve">РОЗДІЛ 2. ХУДОЖНЬО- АНАЛІТИЧНІ ОСВНОВИ РЕАЛІЗАЦІЇ ТВОРЧОГО ЗАДУМУ ХОРЕОГРАФІЧНОЇ ПОСТАНОВКИ  </w:t>
      </w:r>
      <w:r w:rsidR="00FC314B">
        <w:rPr>
          <w:lang w:val="uk-UA"/>
        </w:rPr>
        <w:t>«</w:t>
      </w:r>
      <w:r w:rsidR="00964C62">
        <w:rPr>
          <w:lang w:val="uk-UA"/>
        </w:rPr>
        <w:t>ВІДЛУННЯ ЕПОХ</w:t>
      </w:r>
      <w:r w:rsidR="00FC314B">
        <w:rPr>
          <w:lang w:val="uk-UA"/>
        </w:rPr>
        <w:t>»</w:t>
      </w:r>
    </w:p>
    <w:p w14:paraId="4AE724AA" w14:textId="42B8212A" w:rsidR="00D84D51" w:rsidRPr="00416C5D" w:rsidRDefault="00D84D51" w:rsidP="00D84D51">
      <w:pPr>
        <w:spacing w:line="360" w:lineRule="auto"/>
        <w:ind w:right="283"/>
        <w:rPr>
          <w:lang w:val="uk-UA"/>
        </w:rPr>
      </w:pPr>
      <w:r w:rsidRPr="00416C5D">
        <w:rPr>
          <w:lang w:val="uk-UA"/>
        </w:rPr>
        <w:t>2.1.</w:t>
      </w:r>
      <w:r w:rsidR="00F94EF1">
        <w:rPr>
          <w:lang w:val="uk-UA"/>
        </w:rPr>
        <w:t xml:space="preserve"> </w:t>
      </w:r>
      <w:r w:rsidRPr="00416C5D">
        <w:rPr>
          <w:lang w:val="uk-UA"/>
        </w:rPr>
        <w:t>Обгрунтування виробу теми. Лібрето …………………………………</w:t>
      </w:r>
      <w:r w:rsidR="00A00DEE">
        <w:rPr>
          <w:lang w:val="uk-UA"/>
        </w:rPr>
        <w:t>.4</w:t>
      </w:r>
      <w:r w:rsidR="006D4377">
        <w:rPr>
          <w:lang w:val="uk-UA"/>
        </w:rPr>
        <w:t>6</w:t>
      </w:r>
    </w:p>
    <w:p w14:paraId="20765C82" w14:textId="11B6956F" w:rsidR="00D84D51" w:rsidRPr="00416C5D" w:rsidRDefault="00D84D51" w:rsidP="00D84D51">
      <w:pPr>
        <w:spacing w:line="360" w:lineRule="auto"/>
        <w:ind w:right="283"/>
        <w:rPr>
          <w:lang w:val="uk-UA"/>
        </w:rPr>
      </w:pPr>
      <w:r w:rsidRPr="00416C5D">
        <w:rPr>
          <w:lang w:val="uk-UA"/>
        </w:rPr>
        <w:t>2.2.</w:t>
      </w:r>
      <w:r w:rsidR="00F94EF1">
        <w:rPr>
          <w:lang w:val="uk-UA"/>
        </w:rPr>
        <w:t xml:space="preserve"> </w:t>
      </w:r>
      <w:r w:rsidRPr="00416C5D">
        <w:rPr>
          <w:lang w:val="uk-UA"/>
        </w:rPr>
        <w:t>Вид. Форма. Жанр. Ідейно-тематичний аналіз…………………………</w:t>
      </w:r>
      <w:r w:rsidR="006D4377">
        <w:rPr>
          <w:lang w:val="uk-UA"/>
        </w:rPr>
        <w:t>49</w:t>
      </w:r>
    </w:p>
    <w:p w14:paraId="77C7BD64" w14:textId="14603CEC" w:rsidR="00D84D51" w:rsidRPr="00416C5D" w:rsidRDefault="00D84D51" w:rsidP="006D4377">
      <w:pPr>
        <w:tabs>
          <w:tab w:val="left" w:pos="8789"/>
        </w:tabs>
        <w:spacing w:line="360" w:lineRule="auto"/>
        <w:ind w:right="283"/>
        <w:rPr>
          <w:lang w:val="uk-UA"/>
        </w:rPr>
      </w:pPr>
      <w:r w:rsidRPr="00416C5D">
        <w:rPr>
          <w:lang w:val="uk-UA"/>
        </w:rPr>
        <w:t>2.3.</w:t>
      </w:r>
      <w:r w:rsidR="00F94EF1">
        <w:rPr>
          <w:lang w:val="uk-UA"/>
        </w:rPr>
        <w:t xml:space="preserve"> </w:t>
      </w:r>
      <w:r w:rsidRPr="00416C5D">
        <w:rPr>
          <w:lang w:val="uk-UA"/>
        </w:rPr>
        <w:t>Шляхи та методи реалізації  творчого задуму. Сценарно-композиційний план…………………………………………………………</w:t>
      </w:r>
      <w:r w:rsidR="006D4377">
        <w:rPr>
          <w:lang w:val="uk-UA"/>
        </w:rPr>
        <w:t>..51</w:t>
      </w:r>
    </w:p>
    <w:p w14:paraId="44B9A12F" w14:textId="6E005162" w:rsidR="00D84D51" w:rsidRPr="00416C5D" w:rsidRDefault="00D84D51" w:rsidP="006D4377">
      <w:pPr>
        <w:tabs>
          <w:tab w:val="left" w:pos="8789"/>
        </w:tabs>
        <w:spacing w:line="360" w:lineRule="auto"/>
        <w:ind w:right="282"/>
        <w:rPr>
          <w:lang w:val="uk-UA"/>
        </w:rPr>
      </w:pPr>
      <w:r w:rsidRPr="00416C5D">
        <w:rPr>
          <w:lang w:val="uk-UA"/>
        </w:rPr>
        <w:t>2.4.</w:t>
      </w:r>
      <w:r w:rsidR="00F94EF1">
        <w:rPr>
          <w:lang w:val="uk-UA"/>
        </w:rPr>
        <w:t xml:space="preserve"> </w:t>
      </w:r>
      <w:r w:rsidRPr="00416C5D">
        <w:rPr>
          <w:lang w:val="uk-UA"/>
        </w:rPr>
        <w:t>Характеристика дійових осіб……………………………………………</w:t>
      </w:r>
      <w:r w:rsidR="006D4377">
        <w:rPr>
          <w:lang w:val="uk-UA"/>
        </w:rPr>
        <w:t>52</w:t>
      </w:r>
    </w:p>
    <w:p w14:paraId="20696BA8" w14:textId="0DE23C4D" w:rsidR="00D84D51" w:rsidRPr="00416C5D" w:rsidRDefault="00D84D51" w:rsidP="00D84D51">
      <w:pPr>
        <w:spacing w:line="360" w:lineRule="auto"/>
        <w:ind w:right="283"/>
        <w:rPr>
          <w:lang w:val="uk-UA"/>
        </w:rPr>
      </w:pPr>
      <w:r w:rsidRPr="00416C5D">
        <w:rPr>
          <w:lang w:val="uk-UA"/>
        </w:rPr>
        <w:t>2.5.</w:t>
      </w:r>
      <w:r w:rsidR="00F94EF1">
        <w:rPr>
          <w:lang w:val="uk-UA"/>
        </w:rPr>
        <w:t xml:space="preserve"> </w:t>
      </w:r>
      <w:r w:rsidRPr="00416C5D">
        <w:rPr>
          <w:lang w:val="uk-UA"/>
        </w:rPr>
        <w:t>Музичний матеріал , його особливості ………………………………</w:t>
      </w:r>
      <w:r w:rsidR="006D4377">
        <w:rPr>
          <w:lang w:val="uk-UA"/>
        </w:rPr>
        <w:t>...56</w:t>
      </w:r>
    </w:p>
    <w:p w14:paraId="0753CEDF" w14:textId="3B300268" w:rsidR="00D84D51" w:rsidRPr="00416C5D" w:rsidRDefault="00D84D51" w:rsidP="006D4377">
      <w:pPr>
        <w:tabs>
          <w:tab w:val="left" w:pos="8789"/>
        </w:tabs>
        <w:spacing w:line="360" w:lineRule="auto"/>
        <w:ind w:right="283"/>
        <w:rPr>
          <w:lang w:val="uk-UA"/>
        </w:rPr>
      </w:pPr>
      <w:r w:rsidRPr="00416C5D">
        <w:rPr>
          <w:lang w:val="uk-UA"/>
        </w:rPr>
        <w:t>2.6. Опис костюмів……………………………………………………………</w:t>
      </w:r>
      <w:r w:rsidR="006D4377">
        <w:rPr>
          <w:lang w:val="uk-UA"/>
        </w:rPr>
        <w:t>61</w:t>
      </w:r>
    </w:p>
    <w:p w14:paraId="3533F563" w14:textId="26DF620B" w:rsidR="00D84D51" w:rsidRPr="00416C5D" w:rsidRDefault="00D84D51" w:rsidP="00D84D51">
      <w:pPr>
        <w:spacing w:line="360" w:lineRule="auto"/>
        <w:ind w:right="283"/>
        <w:rPr>
          <w:lang w:val="uk-UA"/>
        </w:rPr>
      </w:pPr>
      <w:r w:rsidRPr="00416C5D">
        <w:rPr>
          <w:lang w:val="uk-UA"/>
        </w:rPr>
        <w:t>Висновки до</w:t>
      </w:r>
      <w:r w:rsidR="00FC314B">
        <w:rPr>
          <w:lang w:val="uk-UA"/>
        </w:rPr>
        <w:t xml:space="preserve"> ІІ</w:t>
      </w:r>
      <w:r w:rsidRPr="00416C5D">
        <w:rPr>
          <w:lang w:val="uk-UA"/>
        </w:rPr>
        <w:t xml:space="preserve"> розділу</w:t>
      </w:r>
      <w:r w:rsidR="006D4377">
        <w:rPr>
          <w:lang w:val="uk-UA"/>
        </w:rPr>
        <w:t>.</w:t>
      </w:r>
      <w:r w:rsidRPr="00416C5D">
        <w:rPr>
          <w:lang w:val="uk-UA"/>
        </w:rPr>
        <w:t xml:space="preserve"> ………………………………………………………</w:t>
      </w:r>
      <w:r w:rsidR="006D4377">
        <w:rPr>
          <w:lang w:val="uk-UA"/>
        </w:rPr>
        <w:t>63</w:t>
      </w:r>
    </w:p>
    <w:p w14:paraId="2559AF88" w14:textId="50D5F5DE" w:rsidR="00D84D51" w:rsidRPr="00416C5D" w:rsidRDefault="00D84D51" w:rsidP="006D4377">
      <w:pPr>
        <w:tabs>
          <w:tab w:val="left" w:pos="8789"/>
        </w:tabs>
        <w:spacing w:line="360" w:lineRule="auto"/>
        <w:ind w:right="283"/>
        <w:rPr>
          <w:lang w:val="uk-UA"/>
        </w:rPr>
      </w:pPr>
      <w:r w:rsidRPr="00416C5D">
        <w:rPr>
          <w:lang w:val="uk-UA"/>
        </w:rPr>
        <w:t>Висновки</w:t>
      </w:r>
      <w:r w:rsidR="006D4377">
        <w:rPr>
          <w:lang w:val="uk-UA"/>
        </w:rPr>
        <w:t>....</w:t>
      </w:r>
      <w:r w:rsidRPr="00416C5D">
        <w:rPr>
          <w:lang w:val="uk-UA"/>
        </w:rPr>
        <w:t>……………………………………………………………………</w:t>
      </w:r>
      <w:r w:rsidR="006D4377">
        <w:rPr>
          <w:lang w:val="uk-UA"/>
        </w:rPr>
        <w:t>6</w:t>
      </w:r>
      <w:r w:rsidR="00110E79">
        <w:rPr>
          <w:lang w:val="uk-UA"/>
        </w:rPr>
        <w:t>5</w:t>
      </w:r>
    </w:p>
    <w:p w14:paraId="7CAFC2B4" w14:textId="0EF8D024" w:rsidR="00D84D51" w:rsidRPr="00416C5D" w:rsidRDefault="00D84D51" w:rsidP="006D4377">
      <w:pPr>
        <w:tabs>
          <w:tab w:val="left" w:pos="8789"/>
        </w:tabs>
        <w:spacing w:line="360" w:lineRule="auto"/>
        <w:ind w:right="283"/>
        <w:rPr>
          <w:lang w:val="uk-UA"/>
        </w:rPr>
      </w:pPr>
      <w:r w:rsidRPr="00416C5D">
        <w:rPr>
          <w:lang w:val="uk-UA"/>
        </w:rPr>
        <w:t>Список використаних джерел ………………………………………………</w:t>
      </w:r>
      <w:r w:rsidR="006D4377">
        <w:rPr>
          <w:lang w:val="uk-UA"/>
        </w:rPr>
        <w:t>.7</w:t>
      </w:r>
      <w:r w:rsidR="00110E79">
        <w:rPr>
          <w:lang w:val="uk-UA"/>
        </w:rPr>
        <w:t>1</w:t>
      </w:r>
    </w:p>
    <w:p w14:paraId="7E7AA3EA" w14:textId="45CDE320" w:rsidR="00AF25A7" w:rsidRPr="004028A2" w:rsidRDefault="00D84D51" w:rsidP="004028A2">
      <w:pPr>
        <w:spacing w:line="360" w:lineRule="auto"/>
        <w:ind w:right="283"/>
        <w:rPr>
          <w:lang w:val="uk-UA"/>
        </w:rPr>
        <w:sectPr w:rsidR="00AF25A7" w:rsidRPr="004028A2">
          <w:headerReference w:type="even" r:id="rId9"/>
          <w:headerReference w:type="default" r:id="rId10"/>
          <w:headerReference w:type="first" r:id="rId11"/>
          <w:pgSz w:w="11906" w:h="16838"/>
          <w:pgMar w:top="1134" w:right="851" w:bottom="1134" w:left="1701" w:header="709" w:footer="709" w:gutter="0"/>
          <w:pgNumType w:start="1"/>
          <w:cols w:space="720"/>
        </w:sectPr>
      </w:pPr>
      <w:r w:rsidRPr="00416C5D">
        <w:rPr>
          <w:lang w:val="uk-UA"/>
        </w:rPr>
        <w:t>Додатки ………………………………………………………………………</w:t>
      </w:r>
      <w:r w:rsidR="006D4377">
        <w:rPr>
          <w:lang w:val="uk-UA"/>
        </w:rPr>
        <w:t>..8</w:t>
      </w:r>
      <w:r w:rsidR="00110E79">
        <w:rPr>
          <w:lang w:val="uk-UA"/>
        </w:rPr>
        <w:t>1</w:t>
      </w:r>
    </w:p>
    <w:p w14:paraId="448F3D83" w14:textId="1DE30BE1" w:rsidR="00964C62" w:rsidRPr="00964C62" w:rsidRDefault="00964C62" w:rsidP="00964C62">
      <w:pPr>
        <w:tabs>
          <w:tab w:val="left" w:pos="4149"/>
        </w:tabs>
        <w:spacing w:after="0"/>
        <w:rPr>
          <w:b/>
          <w:lang w:val="uk-UA"/>
        </w:rPr>
        <w:sectPr w:rsidR="00964C62" w:rsidRPr="00964C62" w:rsidSect="004028A2">
          <w:headerReference w:type="default" r:id="rId12"/>
          <w:headerReference w:type="first" r:id="rId13"/>
          <w:pgSz w:w="11906" w:h="16838"/>
          <w:pgMar w:top="1134" w:right="851" w:bottom="1134" w:left="1701" w:header="709" w:footer="709" w:gutter="0"/>
          <w:pgNumType w:start="3"/>
          <w:cols w:space="720"/>
        </w:sectPr>
      </w:pPr>
    </w:p>
    <w:p w14:paraId="00000051" w14:textId="707DAAEC" w:rsidR="00E64F12" w:rsidRPr="00416C5D" w:rsidRDefault="00147E1E" w:rsidP="00E32E14">
      <w:pPr>
        <w:jc w:val="center"/>
        <w:rPr>
          <w:b/>
          <w:lang w:val="uk-UA"/>
        </w:rPr>
      </w:pPr>
      <w:r w:rsidRPr="00416C5D">
        <w:rPr>
          <w:b/>
          <w:lang w:val="uk-UA"/>
        </w:rPr>
        <w:t>ВСТУП</w:t>
      </w:r>
      <w:bookmarkStart w:id="1" w:name="Вступ"/>
      <w:bookmarkEnd w:id="1"/>
    </w:p>
    <w:p w14:paraId="73F041F0" w14:textId="33EED2BE" w:rsidR="00E32E14" w:rsidRPr="00416C5D" w:rsidRDefault="009F0378" w:rsidP="00110E79">
      <w:pPr>
        <w:spacing w:before="240" w:after="240" w:line="360" w:lineRule="auto"/>
        <w:ind w:firstLine="709"/>
        <w:jc w:val="both"/>
        <w:rPr>
          <w:lang w:val="uk-UA"/>
        </w:rPr>
      </w:pPr>
      <w:r w:rsidRPr="00416C5D">
        <w:rPr>
          <w:b/>
          <w:bCs/>
          <w:lang w:val="uk-UA"/>
        </w:rPr>
        <w:t>Актуальність теми.</w:t>
      </w:r>
      <w:r w:rsidRPr="00416C5D">
        <w:rPr>
          <w:lang w:val="uk-UA"/>
        </w:rPr>
        <w:t xml:space="preserve"> </w:t>
      </w:r>
      <w:r w:rsidR="00E32E14" w:rsidRPr="00416C5D">
        <w:rPr>
          <w:lang w:val="uk-UA"/>
        </w:rPr>
        <w:t>Дослідження шляхів розвитку мистецтва балету має ключове значення для сучасної мистецтвознавчої та культурологічної науки, адже балет постає як багатогранний комплексний феномен, що об'єднує музичне мистецтво, сценічну розповідь, хореографічну виразність та візуальне оформлення. Цей неповторний художн</w:t>
      </w:r>
      <w:r w:rsidR="00F82179">
        <w:rPr>
          <w:lang w:val="uk-UA"/>
        </w:rPr>
        <w:t xml:space="preserve">є розмаїття </w:t>
      </w:r>
      <w:r w:rsidR="00E32E14" w:rsidRPr="00416C5D">
        <w:rPr>
          <w:lang w:val="uk-UA"/>
        </w:rPr>
        <w:t xml:space="preserve">робить балет надзвичайно вразливим до змін історичних, соціальних, політичних та культурних реалій епохи, даючи змогу простежити через його становлення фундаментальні закономірності розвитку людської цивілізації. Як зауважує </w:t>
      </w:r>
      <w:r w:rsidR="00F82179">
        <w:rPr>
          <w:lang w:val="uk-UA"/>
        </w:rPr>
        <w:t>театр</w:t>
      </w:r>
      <w:r w:rsidR="00CC16C3">
        <w:rPr>
          <w:lang w:val="uk-UA"/>
        </w:rPr>
        <w:t>ознавець</w:t>
      </w:r>
      <w:r w:rsidR="00E32E14" w:rsidRPr="00416C5D">
        <w:rPr>
          <w:lang w:val="uk-UA"/>
        </w:rPr>
        <w:t xml:space="preserve"> О. Чепалов у своєму дослідженні «Хореографічний театр Західної Європи XX ст.», балет протягом</w:t>
      </w:r>
      <w:r w:rsidR="00F82179">
        <w:rPr>
          <w:lang w:val="uk-UA"/>
        </w:rPr>
        <w:t xml:space="preserve"> всього</w:t>
      </w:r>
      <w:r w:rsidR="00E32E14" w:rsidRPr="00416C5D">
        <w:rPr>
          <w:lang w:val="uk-UA"/>
        </w:rPr>
        <w:t xml:space="preserve"> свого існування завжди був чутливим до основних загальноєвропейських мистецьких тенденцій і послідовно віддзеркалював з</w:t>
      </w:r>
      <w:r w:rsidR="00F82179">
        <w:rPr>
          <w:lang w:val="uk-UA"/>
        </w:rPr>
        <w:t>міни</w:t>
      </w:r>
      <w:r w:rsidR="00E32E14" w:rsidRPr="00416C5D">
        <w:rPr>
          <w:lang w:val="uk-UA"/>
        </w:rPr>
        <w:t xml:space="preserve"> у світогляді, культурних надбаннях та естетичних поглядах суспільства</w:t>
      </w:r>
      <w:r w:rsidR="00CC16C3" w:rsidRPr="00416C5D">
        <w:rPr>
          <w:lang w:val="uk-UA"/>
        </w:rPr>
        <w:t>[</w:t>
      </w:r>
      <w:r w:rsidR="00CC16C3">
        <w:rPr>
          <w:lang w:val="uk-UA"/>
        </w:rPr>
        <w:t>63</w:t>
      </w:r>
      <w:r w:rsidR="00CC16C3" w:rsidRPr="00416C5D">
        <w:rPr>
          <w:lang w:val="uk-UA"/>
        </w:rPr>
        <w:t>].</w:t>
      </w:r>
    </w:p>
    <w:p w14:paraId="22FF6264" w14:textId="3850D10E" w:rsidR="00E32E14" w:rsidRPr="00416C5D" w:rsidRDefault="00E32E14" w:rsidP="00110E79">
      <w:pPr>
        <w:spacing w:before="240" w:after="240" w:line="360" w:lineRule="auto"/>
        <w:ind w:firstLine="709"/>
        <w:jc w:val="both"/>
        <w:rPr>
          <w:lang w:val="uk-UA"/>
        </w:rPr>
      </w:pPr>
      <w:r w:rsidRPr="00416C5D">
        <w:rPr>
          <w:lang w:val="uk-UA"/>
        </w:rPr>
        <w:t xml:space="preserve">Огляд історичного шляху балету – від урочистих придворних вистав періоду Ренесансу до експериментальних форм сьогодення – дає змогу зрозуміти, яким чином соціокультурні та політичні умови впливали на формування його технічної бази, естетичних засад, драматургічної мови та сценічної культури. Ю. Станішевський у своїх ґрунтовних працях «Балетний театр України: 225 років історії» та «Балетний театр Радянської України 1925–1985: шляхи й проблеми розвитку» переконливо доводить, що український балет, який формувався на стику європейських імпульсів та вітчизняних традицій, створив власну неповторну художню </w:t>
      </w:r>
      <w:r w:rsidR="00F82179">
        <w:rPr>
          <w:lang w:val="uk-UA"/>
        </w:rPr>
        <w:t>естетику</w:t>
      </w:r>
      <w:r w:rsidRPr="00416C5D">
        <w:rPr>
          <w:lang w:val="uk-UA"/>
        </w:rPr>
        <w:t xml:space="preserve"> [5</w:t>
      </w:r>
      <w:r w:rsidR="006F75B4">
        <w:rPr>
          <w:lang w:val="uk-UA"/>
        </w:rPr>
        <w:t>5</w:t>
      </w:r>
      <w:r w:rsidRPr="00416C5D">
        <w:rPr>
          <w:lang w:val="uk-UA"/>
        </w:rPr>
        <w:t>; 5</w:t>
      </w:r>
      <w:r w:rsidR="006F75B4">
        <w:rPr>
          <w:lang w:val="uk-UA"/>
        </w:rPr>
        <w:t>6</w:t>
      </w:r>
      <w:r w:rsidRPr="00416C5D">
        <w:rPr>
          <w:lang w:val="uk-UA"/>
        </w:rPr>
        <w:t>].</w:t>
      </w:r>
    </w:p>
    <w:p w14:paraId="367C39B4" w14:textId="78F30A46" w:rsidR="00E32E14" w:rsidRPr="00416C5D" w:rsidRDefault="00E32E14" w:rsidP="00110E79">
      <w:pPr>
        <w:spacing w:before="240" w:after="240" w:line="360" w:lineRule="auto"/>
        <w:ind w:firstLine="709"/>
        <w:jc w:val="both"/>
        <w:rPr>
          <w:lang w:val="uk-UA"/>
        </w:rPr>
      </w:pPr>
      <w:r w:rsidRPr="00416C5D">
        <w:rPr>
          <w:lang w:val="uk-UA"/>
        </w:rPr>
        <w:t xml:space="preserve">Особливої уваги у нинішніх обставинах </w:t>
      </w:r>
      <w:r w:rsidR="00F82179">
        <w:rPr>
          <w:lang w:val="uk-UA"/>
        </w:rPr>
        <w:t>заслуговує</w:t>
      </w:r>
      <w:r w:rsidRPr="00416C5D">
        <w:rPr>
          <w:lang w:val="uk-UA"/>
        </w:rPr>
        <w:t xml:space="preserve"> критичний перегляд та науково обґрунтоване відокремлення українського та європейського балету від російської мистецької традиції, яка тривалий час домінувала у радянському культурному просторі й часто презентувалася як єдина норма класичної хореографії. Цей процес деколонізації балетних інтерпретацій вимагає </w:t>
      </w:r>
      <w:r w:rsidRPr="00416C5D">
        <w:rPr>
          <w:lang w:val="uk-UA"/>
        </w:rPr>
        <w:lastRenderedPageBreak/>
        <w:t>всебічного вивчення національних хореографічних надбань, планомірної реставрації автентичних стилів та глибокого аналізу локальних культурних впливів, що лягли в основу української балетної школи. І. Зарецька у статті «Тенденції розвитку українського класичного балету в першій половині XX століття» висвітлює особливості та специфіку становлення самобутньої української балетної школи, розглядаючи її взаємодію з європейськими течіями та унікальні, притаманні лише їй риси</w:t>
      </w:r>
      <w:r w:rsidR="00CC16C3" w:rsidRPr="00CC16C3">
        <w:rPr>
          <w:lang w:val="uk-UA"/>
        </w:rPr>
        <w:t xml:space="preserve"> </w:t>
      </w:r>
      <w:r w:rsidR="00CC16C3" w:rsidRPr="00416C5D">
        <w:rPr>
          <w:lang w:val="uk-UA"/>
        </w:rPr>
        <w:t>[</w:t>
      </w:r>
      <w:r w:rsidR="00CC16C3">
        <w:rPr>
          <w:lang w:val="uk-UA"/>
        </w:rPr>
        <w:t>21</w:t>
      </w:r>
      <w:r w:rsidR="00CC16C3" w:rsidRPr="00416C5D">
        <w:rPr>
          <w:lang w:val="uk-UA"/>
        </w:rPr>
        <w:t>].</w:t>
      </w:r>
    </w:p>
    <w:p w14:paraId="65DEF837" w14:textId="1EDE060C" w:rsidR="00E32E14" w:rsidRPr="00416C5D" w:rsidRDefault="00E32E14" w:rsidP="00110E79">
      <w:pPr>
        <w:spacing w:before="240" w:after="240" w:line="360" w:lineRule="auto"/>
        <w:ind w:firstLine="709"/>
        <w:jc w:val="both"/>
        <w:rPr>
          <w:lang w:val="uk-UA"/>
        </w:rPr>
      </w:pPr>
      <w:r w:rsidRPr="00416C5D">
        <w:rPr>
          <w:lang w:val="uk-UA"/>
        </w:rPr>
        <w:t>В умовах активної глобалізації та тісного культурного обміну надзвичайно важливо зберегти й дослідити особливості національної хореографічної спадщини, підкреслюючи її унікальні історико-культурні риси та творчі досягнення, уникаючи їх спрощення до чужих, часто нав'язаних трактувань. В. Зінченко у монографії «Український балет доби незалежності: тенденції розвитку, жанрово-інтонаційна специфіка» розкриває нюанси формування національної балетної ідентичності після проголошення незалежності України, демонструючи потужний потенціал вітчизняної балетної школи для подальшого розвитку</w:t>
      </w:r>
      <w:r w:rsidR="00CC16C3">
        <w:rPr>
          <w:lang w:val="uk-UA"/>
        </w:rPr>
        <w:t xml:space="preserve"> </w:t>
      </w:r>
      <w:r w:rsidR="00CC16C3" w:rsidRPr="00416C5D">
        <w:rPr>
          <w:lang w:val="uk-UA"/>
        </w:rPr>
        <w:t>[</w:t>
      </w:r>
      <w:r w:rsidR="00CC16C3">
        <w:rPr>
          <w:lang w:val="uk-UA"/>
        </w:rPr>
        <w:t>25</w:t>
      </w:r>
      <w:r w:rsidR="00CC16C3" w:rsidRPr="00416C5D">
        <w:rPr>
          <w:lang w:val="uk-UA"/>
        </w:rPr>
        <w:t>]</w:t>
      </w:r>
      <w:r w:rsidRPr="00416C5D">
        <w:rPr>
          <w:lang w:val="uk-UA"/>
        </w:rPr>
        <w:t>.</w:t>
      </w:r>
    </w:p>
    <w:p w14:paraId="398FC19A" w14:textId="793804D5" w:rsidR="00E32E14" w:rsidRPr="00416C5D" w:rsidRDefault="00E32E14" w:rsidP="00110E79">
      <w:pPr>
        <w:spacing w:before="240" w:after="240" w:line="360" w:lineRule="auto"/>
        <w:ind w:firstLine="709"/>
        <w:jc w:val="both"/>
        <w:rPr>
          <w:lang w:val="uk-UA"/>
        </w:rPr>
      </w:pPr>
      <w:r w:rsidRPr="00416C5D">
        <w:rPr>
          <w:lang w:val="uk-UA"/>
        </w:rPr>
        <w:t xml:space="preserve">Аналіз еволюції балету з історичної та культурологічної позицій допомагає усвідомити його вирішальну роль як </w:t>
      </w:r>
      <w:r w:rsidR="00F82179">
        <w:rPr>
          <w:lang w:val="uk-UA"/>
        </w:rPr>
        <w:t>архіву</w:t>
      </w:r>
      <w:r w:rsidRPr="00416C5D">
        <w:rPr>
          <w:lang w:val="uk-UA"/>
        </w:rPr>
        <w:t xml:space="preserve"> культурної пам'яті, символу національної самобутності та інструменту міжкультурної взаємодії.</w:t>
      </w:r>
    </w:p>
    <w:p w14:paraId="1B278AD9" w14:textId="0D93A056" w:rsidR="00E32E14" w:rsidRPr="00416C5D" w:rsidRDefault="00E32E14" w:rsidP="00110E79">
      <w:pPr>
        <w:spacing w:before="240" w:after="240" w:line="360" w:lineRule="auto"/>
        <w:ind w:firstLine="709"/>
        <w:jc w:val="both"/>
        <w:rPr>
          <w:lang w:val="uk-UA"/>
        </w:rPr>
      </w:pPr>
      <w:r w:rsidRPr="00416C5D">
        <w:rPr>
          <w:lang w:val="uk-UA"/>
        </w:rPr>
        <w:t xml:space="preserve">Таким чином, </w:t>
      </w:r>
      <w:r w:rsidRPr="00416C5D">
        <w:rPr>
          <w:b/>
          <w:bCs/>
          <w:lang w:val="uk-UA"/>
        </w:rPr>
        <w:t>актуальність</w:t>
      </w:r>
      <w:r w:rsidRPr="00416C5D">
        <w:rPr>
          <w:lang w:val="uk-UA"/>
        </w:rPr>
        <w:t xml:space="preserve"> цього дослідження зумовлена одночасно потребою у систематичному відновленні історичного розвитку балетного мистецтва і необхідністю формування науково обґрунтованої та методологічно виваженої концепції українського та європейського балету як незалежних, самодостатніх культурних феноменів, що володіють власною естетичною системою, соціальною функцією та художньою цінністю.</w:t>
      </w:r>
    </w:p>
    <w:p w14:paraId="44192335" w14:textId="77777777" w:rsidR="00E32E14" w:rsidRPr="00772ACD" w:rsidRDefault="00E32E14" w:rsidP="00110E79">
      <w:pPr>
        <w:spacing w:line="360" w:lineRule="auto"/>
        <w:ind w:firstLine="709"/>
        <w:jc w:val="both"/>
        <w:rPr>
          <w:lang w:val="uk-UA"/>
        </w:rPr>
      </w:pPr>
      <w:r w:rsidRPr="00772ACD">
        <w:rPr>
          <w:b/>
          <w:bCs/>
          <w:lang w:val="uk-UA"/>
        </w:rPr>
        <w:t>Мета дослідження —</w:t>
      </w:r>
      <w:r w:rsidRPr="00772ACD">
        <w:rPr>
          <w:lang w:val="uk-UA"/>
        </w:rPr>
        <w:t xml:space="preserve"> комплексно проаналізувати розвиток і трансформацію балетного мистецтва в контексті історико-культурних змін, простежити еволюцію його естетичних і художніх принципів, обґрунтувати </w:t>
      </w:r>
      <w:r w:rsidRPr="00772ACD">
        <w:rPr>
          <w:lang w:val="uk-UA"/>
        </w:rPr>
        <w:lastRenderedPageBreak/>
        <w:t>автономність української національної балетної школи та розкрити вплив цих процесів на формування авторської хореографічної концепції одноактного балету «Відлуння епох».</w:t>
      </w:r>
    </w:p>
    <w:p w14:paraId="13687F8C" w14:textId="77777777" w:rsidR="00E32E14" w:rsidRPr="00772ACD" w:rsidRDefault="00E32E14" w:rsidP="00110E79">
      <w:pPr>
        <w:spacing w:line="360" w:lineRule="auto"/>
        <w:ind w:firstLine="709"/>
        <w:jc w:val="both"/>
        <w:rPr>
          <w:b/>
          <w:bCs/>
          <w:lang w:val="uk-UA"/>
        </w:rPr>
      </w:pPr>
      <w:r w:rsidRPr="00772ACD">
        <w:rPr>
          <w:b/>
          <w:bCs/>
          <w:lang w:val="uk-UA"/>
        </w:rPr>
        <w:t>Основні завдання дослідження:</w:t>
      </w:r>
    </w:p>
    <w:p w14:paraId="55F98248" w14:textId="77777777" w:rsidR="006A234A" w:rsidRDefault="006A234A" w:rsidP="00110E79">
      <w:pPr>
        <w:numPr>
          <w:ilvl w:val="0"/>
          <w:numId w:val="5"/>
        </w:numPr>
        <w:spacing w:line="360" w:lineRule="auto"/>
        <w:ind w:left="0" w:firstLine="709"/>
        <w:jc w:val="both"/>
        <w:rPr>
          <w:lang w:val="uk-UA"/>
        </w:rPr>
      </w:pPr>
      <w:r>
        <w:t>Дослідити історико-культурні та мистецькі засади розвитку балету і визначити закономірності його трансформації від ранніх придворних форм до сучасного професійного жанру.</w:t>
      </w:r>
    </w:p>
    <w:p w14:paraId="467FDF2D" w14:textId="4DAF37B9" w:rsidR="00E32E14" w:rsidRPr="00772ACD" w:rsidRDefault="00E32E14" w:rsidP="00110E79">
      <w:pPr>
        <w:numPr>
          <w:ilvl w:val="0"/>
          <w:numId w:val="5"/>
        </w:numPr>
        <w:spacing w:line="360" w:lineRule="auto"/>
        <w:ind w:left="0" w:firstLine="709"/>
        <w:jc w:val="both"/>
        <w:rPr>
          <w:lang w:val="uk-UA"/>
        </w:rPr>
      </w:pPr>
      <w:r w:rsidRPr="00772ACD">
        <w:rPr>
          <w:lang w:val="uk-UA"/>
        </w:rPr>
        <w:t>Визначити та обґрунтувати автономні, самобутні риси української національної балетної школи, виявити її своєрідність у контексті європейської хореографічної традиції.</w:t>
      </w:r>
    </w:p>
    <w:p w14:paraId="25B4DAEF" w14:textId="3993DC2E" w:rsidR="0035062D" w:rsidRPr="0035062D" w:rsidRDefault="0035062D" w:rsidP="00110E79">
      <w:pPr>
        <w:pStyle w:val="a7"/>
        <w:widowControl w:val="0"/>
        <w:numPr>
          <w:ilvl w:val="0"/>
          <w:numId w:val="5"/>
        </w:numPr>
        <w:tabs>
          <w:tab w:val="left" w:pos="1556"/>
        </w:tabs>
        <w:autoSpaceDE w:val="0"/>
        <w:autoSpaceDN w:val="0"/>
        <w:spacing w:line="360" w:lineRule="auto"/>
        <w:ind w:left="0" w:firstLine="709"/>
        <w:contextualSpacing w:val="0"/>
        <w:jc w:val="both"/>
      </w:pPr>
      <w:r>
        <w:t>Проаналізувати, як засоби хореографічної виразності (рух, композиція, музика, сценографія, костюм) формують художній образ балету.</w:t>
      </w:r>
    </w:p>
    <w:p w14:paraId="047EA548" w14:textId="7E412EFF" w:rsidR="006A234A" w:rsidRDefault="006A234A" w:rsidP="00110E79">
      <w:pPr>
        <w:pStyle w:val="a7"/>
        <w:widowControl w:val="0"/>
        <w:numPr>
          <w:ilvl w:val="0"/>
          <w:numId w:val="5"/>
        </w:numPr>
        <w:tabs>
          <w:tab w:val="left" w:pos="1556"/>
        </w:tabs>
        <w:autoSpaceDE w:val="0"/>
        <w:autoSpaceDN w:val="0"/>
        <w:spacing w:line="360" w:lineRule="auto"/>
        <w:ind w:left="0" w:firstLine="709"/>
        <w:contextualSpacing w:val="0"/>
        <w:jc w:val="both"/>
      </w:pPr>
      <w:r>
        <w:rPr>
          <w:lang w:val="uk-UA"/>
        </w:rPr>
        <w:t>С</w:t>
      </w:r>
      <w:r>
        <w:t>формулювати</w:t>
      </w:r>
      <w:r>
        <w:rPr>
          <w:spacing w:val="31"/>
        </w:rPr>
        <w:t xml:space="preserve">  </w:t>
      </w:r>
      <w:r>
        <w:t>етапи</w:t>
      </w:r>
      <w:r>
        <w:rPr>
          <w:spacing w:val="31"/>
        </w:rPr>
        <w:t xml:space="preserve">  </w:t>
      </w:r>
      <w:r>
        <w:t>створення</w:t>
      </w:r>
      <w:r>
        <w:rPr>
          <w:spacing w:val="32"/>
        </w:rPr>
        <w:t xml:space="preserve">  </w:t>
      </w:r>
      <w:r>
        <w:t>хореографічної</w:t>
      </w:r>
      <w:r>
        <w:rPr>
          <w:spacing w:val="29"/>
        </w:rPr>
        <w:t xml:space="preserve">  </w:t>
      </w:r>
      <w:r>
        <w:rPr>
          <w:spacing w:val="-2"/>
        </w:rPr>
        <w:t>композиції</w:t>
      </w:r>
      <w:r>
        <w:rPr>
          <w:spacing w:val="-2"/>
          <w:lang w:val="uk-UA"/>
        </w:rPr>
        <w:t xml:space="preserve"> </w:t>
      </w:r>
      <w:r w:rsidRPr="00772ACD">
        <w:rPr>
          <w:lang w:val="uk-UA"/>
        </w:rPr>
        <w:t>«Відлуння епох»</w:t>
      </w:r>
      <w:r>
        <w:rPr>
          <w:lang w:val="uk-UA"/>
        </w:rPr>
        <w:t>.</w:t>
      </w:r>
    </w:p>
    <w:p w14:paraId="0FD5818A" w14:textId="1D75383E" w:rsidR="006A234A" w:rsidRDefault="006A234A" w:rsidP="00110E79">
      <w:pPr>
        <w:pStyle w:val="a7"/>
        <w:widowControl w:val="0"/>
        <w:numPr>
          <w:ilvl w:val="0"/>
          <w:numId w:val="5"/>
        </w:numPr>
        <w:tabs>
          <w:tab w:val="left" w:pos="1556"/>
        </w:tabs>
        <w:autoSpaceDE w:val="0"/>
        <w:autoSpaceDN w:val="0"/>
        <w:spacing w:line="360" w:lineRule="auto"/>
        <w:ind w:left="0" w:right="702" w:firstLine="709"/>
        <w:contextualSpacing w:val="0"/>
        <w:jc w:val="both"/>
      </w:pPr>
      <w:r>
        <w:rPr>
          <w:lang w:val="uk-UA"/>
        </w:rPr>
        <w:t>О</w:t>
      </w:r>
      <w:r>
        <w:t>характеризувати музичну основу запропонованої хореографічної постановки</w:t>
      </w:r>
      <w:r>
        <w:rPr>
          <w:lang w:val="uk-UA"/>
        </w:rPr>
        <w:t>.</w:t>
      </w:r>
    </w:p>
    <w:p w14:paraId="0CD73625" w14:textId="29A349B9" w:rsidR="006A234A" w:rsidRDefault="006A234A" w:rsidP="00110E79">
      <w:pPr>
        <w:pStyle w:val="a7"/>
        <w:widowControl w:val="0"/>
        <w:numPr>
          <w:ilvl w:val="0"/>
          <w:numId w:val="5"/>
        </w:numPr>
        <w:tabs>
          <w:tab w:val="left" w:pos="1556"/>
        </w:tabs>
        <w:autoSpaceDE w:val="0"/>
        <w:autoSpaceDN w:val="0"/>
        <w:spacing w:line="360" w:lineRule="auto"/>
        <w:ind w:left="0" w:right="710" w:firstLine="709"/>
        <w:contextualSpacing w:val="0"/>
        <w:jc w:val="both"/>
      </w:pPr>
      <w:r>
        <w:rPr>
          <w:lang w:val="uk-UA"/>
        </w:rPr>
        <w:t>Д</w:t>
      </w:r>
      <w:r>
        <w:t>етально продемонструвати ескіз костюма виконавців створеної хореографічної композиції.</w:t>
      </w:r>
    </w:p>
    <w:p w14:paraId="741F79B9" w14:textId="77777777" w:rsidR="0035062D" w:rsidRDefault="00E32E14" w:rsidP="00110E79">
      <w:pPr>
        <w:spacing w:line="360" w:lineRule="auto"/>
        <w:ind w:firstLine="709"/>
        <w:jc w:val="both"/>
        <w:rPr>
          <w:lang w:val="uk-UA"/>
        </w:rPr>
      </w:pPr>
      <w:r w:rsidRPr="00772ACD">
        <w:rPr>
          <w:b/>
          <w:bCs/>
          <w:lang w:val="uk-UA"/>
        </w:rPr>
        <w:t>Об'єкт дослідження —</w:t>
      </w:r>
      <w:r w:rsidRPr="00772ACD">
        <w:rPr>
          <w:lang w:val="uk-UA"/>
        </w:rPr>
        <w:t xml:space="preserve"> </w:t>
      </w:r>
      <w:r w:rsidR="0035062D" w:rsidRPr="0035062D">
        <w:rPr>
          <w:lang w:val="uk-UA"/>
        </w:rPr>
        <w:t>балетне мистецтво як синтетична форма сценічного танцю, що розвивається в контексті історичних та культурних процесів.</w:t>
      </w:r>
    </w:p>
    <w:p w14:paraId="0464CE7D" w14:textId="77777777" w:rsidR="0035062D" w:rsidRDefault="00E32E14" w:rsidP="00110E79">
      <w:pPr>
        <w:spacing w:line="360" w:lineRule="auto"/>
        <w:ind w:firstLine="709"/>
        <w:jc w:val="both"/>
        <w:rPr>
          <w:lang w:val="uk-UA"/>
        </w:rPr>
      </w:pPr>
      <w:r w:rsidRPr="00772ACD">
        <w:rPr>
          <w:b/>
          <w:bCs/>
          <w:lang w:val="uk-UA"/>
        </w:rPr>
        <w:t>Предмет дослідження —</w:t>
      </w:r>
      <w:r w:rsidRPr="00772ACD">
        <w:rPr>
          <w:lang w:val="uk-UA"/>
        </w:rPr>
        <w:t xml:space="preserve"> </w:t>
      </w:r>
      <w:r w:rsidR="0035062D" w:rsidRPr="0035062D">
        <w:rPr>
          <w:lang w:val="uk-UA"/>
        </w:rPr>
        <w:t>історико-культурні чинники та закономірності розвитку балету, особливості формування його естетичної системи й технічних принципів, а також художнє втілення авторської хореографічної концепції одноактного балету «Відлуння епох».</w:t>
      </w:r>
    </w:p>
    <w:p w14:paraId="08510B9B" w14:textId="77777777" w:rsidR="0035062D" w:rsidRDefault="0035062D" w:rsidP="00110E79">
      <w:pPr>
        <w:spacing w:line="360" w:lineRule="auto"/>
        <w:jc w:val="both"/>
        <w:rPr>
          <w:b/>
          <w:bCs/>
          <w:lang w:val="uk-UA"/>
        </w:rPr>
      </w:pPr>
    </w:p>
    <w:p w14:paraId="3CFF7367" w14:textId="24706EA2" w:rsidR="00E32E14" w:rsidRPr="00772ACD" w:rsidRDefault="00E32E14" w:rsidP="00110E79">
      <w:pPr>
        <w:spacing w:line="360" w:lineRule="auto"/>
        <w:ind w:firstLine="709"/>
        <w:jc w:val="both"/>
        <w:rPr>
          <w:b/>
          <w:bCs/>
          <w:lang w:val="uk-UA"/>
        </w:rPr>
      </w:pPr>
      <w:r w:rsidRPr="00772ACD">
        <w:rPr>
          <w:b/>
          <w:bCs/>
          <w:lang w:val="uk-UA"/>
        </w:rPr>
        <w:lastRenderedPageBreak/>
        <w:t>Методи дослідження:</w:t>
      </w:r>
    </w:p>
    <w:p w14:paraId="2EFB05FE" w14:textId="3A886918" w:rsidR="00E32E14" w:rsidRPr="00772ACD" w:rsidRDefault="00E32E14" w:rsidP="00110E79">
      <w:pPr>
        <w:spacing w:line="360" w:lineRule="auto"/>
        <w:ind w:firstLine="709"/>
        <w:jc w:val="both"/>
        <w:rPr>
          <w:lang w:val="uk-UA"/>
        </w:rPr>
      </w:pPr>
      <w:r w:rsidRPr="00772ACD">
        <w:rPr>
          <w:lang w:val="uk-UA"/>
        </w:rPr>
        <w:t xml:space="preserve">— Історичний метод використовується для простеження послідовності, закономірностей та причинно-наслідкових зв'язків у розвитку балетного мистецтва </w:t>
      </w:r>
      <w:r w:rsidR="00E72449">
        <w:rPr>
          <w:lang w:val="uk-UA"/>
        </w:rPr>
        <w:t>впродовж</w:t>
      </w:r>
      <w:r w:rsidRPr="00772ACD">
        <w:rPr>
          <w:lang w:val="uk-UA"/>
        </w:rPr>
        <w:t xml:space="preserve"> різних історичних періодів.</w:t>
      </w:r>
    </w:p>
    <w:p w14:paraId="6F21B75D" w14:textId="77777777" w:rsidR="00E32E14" w:rsidRPr="00772ACD" w:rsidRDefault="00E32E14" w:rsidP="00110E79">
      <w:pPr>
        <w:spacing w:line="360" w:lineRule="auto"/>
        <w:ind w:firstLine="709"/>
        <w:jc w:val="both"/>
        <w:rPr>
          <w:lang w:val="uk-UA"/>
        </w:rPr>
      </w:pPr>
      <w:r w:rsidRPr="00772ACD">
        <w:rPr>
          <w:lang w:val="uk-UA"/>
        </w:rPr>
        <w:t>— Порівняльний метод застосовується для зіставлення різних етапів еволюції балету, аналізу стилістичних напрямів, національних традицій та художніх систем, виявлення спільних та відмітних рис.</w:t>
      </w:r>
    </w:p>
    <w:p w14:paraId="7B845FAC" w14:textId="5EC1AD44" w:rsidR="00E32E14" w:rsidRPr="00772ACD" w:rsidRDefault="00E32E14" w:rsidP="00110E79">
      <w:pPr>
        <w:spacing w:line="360" w:lineRule="auto"/>
        <w:ind w:firstLine="709"/>
        <w:jc w:val="both"/>
        <w:rPr>
          <w:lang w:val="uk-UA"/>
        </w:rPr>
      </w:pPr>
      <w:r w:rsidRPr="00772ACD">
        <w:rPr>
          <w:lang w:val="uk-UA"/>
        </w:rPr>
        <w:t xml:space="preserve">— Метод культурологічного аналізу використовується для вивчення балету як складного культурного явища, що відображає цінності, ідеали, символіку </w:t>
      </w:r>
      <w:r w:rsidR="00E72449">
        <w:rPr>
          <w:lang w:val="uk-UA"/>
        </w:rPr>
        <w:t>кожної</w:t>
      </w:r>
      <w:r w:rsidRPr="00772ACD">
        <w:rPr>
          <w:lang w:val="uk-UA"/>
        </w:rPr>
        <w:t xml:space="preserve"> епохи та функціонує в межах широких культурних контекстів.</w:t>
      </w:r>
    </w:p>
    <w:p w14:paraId="2057311D" w14:textId="784A784C" w:rsidR="00E32E14" w:rsidRPr="00772ACD" w:rsidRDefault="00E32E14" w:rsidP="00110E79">
      <w:pPr>
        <w:spacing w:line="360" w:lineRule="auto"/>
        <w:ind w:firstLine="709"/>
        <w:jc w:val="both"/>
        <w:rPr>
          <w:lang w:val="uk-UA"/>
        </w:rPr>
      </w:pPr>
      <w:r w:rsidRPr="00772ACD">
        <w:rPr>
          <w:lang w:val="uk-UA"/>
        </w:rPr>
        <w:t>— Контент-аналіз застосовується для систематичного вивчення та інтерпретації документальних і наукових джерел, історичних хронік, театральних п</w:t>
      </w:r>
      <w:r w:rsidR="00E72449">
        <w:rPr>
          <w:lang w:val="uk-UA"/>
        </w:rPr>
        <w:t>остановок</w:t>
      </w:r>
      <w:r w:rsidRPr="00772ACD">
        <w:rPr>
          <w:lang w:val="uk-UA"/>
        </w:rPr>
        <w:t>, хореографічних описів, педагогічних посібників та архівних матеріалів.</w:t>
      </w:r>
    </w:p>
    <w:p w14:paraId="4C03E11A" w14:textId="77777777" w:rsidR="00E32E14" w:rsidRPr="00772ACD" w:rsidRDefault="00E32E14" w:rsidP="00110E79">
      <w:pPr>
        <w:spacing w:line="360" w:lineRule="auto"/>
        <w:ind w:firstLine="709"/>
        <w:jc w:val="both"/>
        <w:rPr>
          <w:lang w:val="uk-UA"/>
        </w:rPr>
      </w:pPr>
      <w:r w:rsidRPr="00772ACD">
        <w:rPr>
          <w:lang w:val="uk-UA"/>
        </w:rPr>
        <w:t>— Семіотичний аналіз використовується для дешифрування символічного змісту хореографічної мови, розуміння знакових систем балету та його взаємодії з іншими видами мистецтва.</w:t>
      </w:r>
    </w:p>
    <w:p w14:paraId="728C1082" w14:textId="0262509A" w:rsidR="0035062D" w:rsidRPr="006D4377" w:rsidRDefault="00E32E14" w:rsidP="00110E79">
      <w:pPr>
        <w:spacing w:line="360" w:lineRule="auto"/>
        <w:ind w:firstLine="709"/>
        <w:jc w:val="both"/>
        <w:rPr>
          <w:b/>
          <w:bCs/>
          <w:color w:val="000000" w:themeColor="text1"/>
          <w:lang w:val="uk-UA"/>
        </w:rPr>
      </w:pPr>
      <w:r w:rsidRPr="006D4377">
        <w:rPr>
          <w:b/>
          <w:bCs/>
          <w:color w:val="000000" w:themeColor="text1"/>
          <w:lang w:val="uk-UA"/>
        </w:rPr>
        <w:t>Наукова новизна</w:t>
      </w:r>
      <w:r w:rsidRPr="006D4377">
        <w:rPr>
          <w:color w:val="000000" w:themeColor="text1"/>
          <w:lang w:val="uk-UA"/>
        </w:rPr>
        <w:t xml:space="preserve"> дослідження полягає у </w:t>
      </w:r>
      <w:r w:rsidR="0035062D" w:rsidRPr="006D4377">
        <w:rPr>
          <w:color w:val="000000" w:themeColor="text1"/>
        </w:rPr>
        <w:t>комплексному аналізі балетного мистецтва в історико-культурному контексті та дослідженні його трансформації у межах української національної школи. Простежено вплив традицій та естетичних принципів на формування авторської хореографічної концепції одноактного балету «Відлуння епох».</w:t>
      </w:r>
    </w:p>
    <w:p w14:paraId="6E598D41" w14:textId="6079AA42" w:rsidR="00E32E14" w:rsidRPr="00772ACD" w:rsidRDefault="00E32E14" w:rsidP="00110E79">
      <w:pPr>
        <w:spacing w:line="360" w:lineRule="auto"/>
        <w:ind w:firstLine="709"/>
        <w:jc w:val="both"/>
        <w:rPr>
          <w:lang w:val="uk-UA"/>
        </w:rPr>
      </w:pPr>
      <w:r w:rsidRPr="00772ACD">
        <w:rPr>
          <w:b/>
          <w:bCs/>
          <w:lang w:val="uk-UA"/>
        </w:rPr>
        <w:t>Практичне значення</w:t>
      </w:r>
      <w:r w:rsidRPr="00772ACD">
        <w:rPr>
          <w:lang w:val="uk-UA"/>
        </w:rPr>
        <w:t xml:space="preserve"> дослідження визначається його багатоаспектним прикладним потенціалом. Результати дослідження забезпечують науково обґрунтовану методологічну базу. Матеріали дослідження можуть бути ефективно використані хореографами при реконструкції історично автентичних хореографічних елементів та адаптації їх до сучасних сценічних </w:t>
      </w:r>
      <w:r w:rsidRPr="00772ACD">
        <w:rPr>
          <w:lang w:val="uk-UA"/>
        </w:rPr>
        <w:lastRenderedPageBreak/>
        <w:t>вимог і художніх концепцій, збагачуючи постановочну практику новими підходами до інтерпретації класичної спадщини.</w:t>
      </w:r>
      <w:r w:rsidR="0035062D">
        <w:rPr>
          <w:lang w:val="uk-UA"/>
        </w:rPr>
        <w:t xml:space="preserve"> </w:t>
      </w:r>
      <w:r w:rsidRPr="00772ACD">
        <w:rPr>
          <w:lang w:val="uk-UA"/>
        </w:rPr>
        <w:t>Систематичне відмежування українського та європейського балету від російської традиції сприяє активному підкресленню національної самобутності хореографії та розвитк</w:t>
      </w:r>
      <w:r w:rsidR="00BB264F">
        <w:rPr>
          <w:lang w:val="uk-UA"/>
        </w:rPr>
        <w:t>у</w:t>
      </w:r>
      <w:r w:rsidRPr="00772ACD">
        <w:rPr>
          <w:lang w:val="uk-UA"/>
        </w:rPr>
        <w:t xml:space="preserve"> й утвердженню сучасної української балетної школи на міжнародній сцені. Просвітницька роль роботи полягає у формуванні культурної ідентичності та національної свідомості через розуміння власної унікальної </w:t>
      </w:r>
      <w:r w:rsidR="00BB264F">
        <w:rPr>
          <w:lang w:val="uk-UA"/>
        </w:rPr>
        <w:t>балетної</w:t>
      </w:r>
      <w:r w:rsidRPr="00772ACD">
        <w:rPr>
          <w:lang w:val="uk-UA"/>
        </w:rPr>
        <w:t xml:space="preserve"> традиції.</w:t>
      </w:r>
    </w:p>
    <w:p w14:paraId="7C8CF6F6" w14:textId="2F9C0216" w:rsidR="00E32E14" w:rsidRPr="00772ACD" w:rsidRDefault="00E32E14" w:rsidP="00110E79">
      <w:pPr>
        <w:spacing w:line="360" w:lineRule="auto"/>
        <w:ind w:firstLine="709"/>
        <w:jc w:val="both"/>
        <w:rPr>
          <w:lang w:val="uk-UA"/>
        </w:rPr>
      </w:pPr>
      <w:r w:rsidRPr="00772ACD">
        <w:rPr>
          <w:b/>
          <w:bCs/>
          <w:lang w:val="uk-UA"/>
        </w:rPr>
        <w:t>Апробація результатів дослідження.</w:t>
      </w:r>
      <w:r w:rsidRPr="00772ACD">
        <w:rPr>
          <w:lang w:val="uk-UA"/>
        </w:rPr>
        <w:t xml:space="preserve"> Основні наукові та концептуальні результати дослідження були представлені на Х Міжнародній науково-практичній конференції «Особливості роботи хореографа в сучасному соціокультурному просторі» (м. Київ, 05–06 червня 2025 р.), </w:t>
      </w:r>
    </w:p>
    <w:p w14:paraId="46EB416A" w14:textId="50D68135" w:rsidR="00E32E14" w:rsidRPr="00772ACD" w:rsidRDefault="00E32E14" w:rsidP="00110E79">
      <w:pPr>
        <w:spacing w:line="360" w:lineRule="auto"/>
        <w:ind w:firstLine="709"/>
        <w:jc w:val="both"/>
        <w:rPr>
          <w:lang w:val="uk-UA"/>
        </w:rPr>
      </w:pPr>
      <w:r w:rsidRPr="00772ACD">
        <w:rPr>
          <w:b/>
          <w:bCs/>
          <w:lang w:val="uk-UA"/>
        </w:rPr>
        <w:t>Публікації. </w:t>
      </w:r>
      <w:r w:rsidRPr="00772ACD">
        <w:rPr>
          <w:lang w:val="uk-UA"/>
        </w:rPr>
        <w:t xml:space="preserve">За матеріалами дослідження опубліковано </w:t>
      </w:r>
      <w:r w:rsidR="00E97915">
        <w:rPr>
          <w:lang w:val="uk-UA"/>
        </w:rPr>
        <w:t>тези</w:t>
      </w:r>
      <w:r w:rsidRPr="00772ACD">
        <w:rPr>
          <w:lang w:val="uk-UA"/>
        </w:rPr>
        <w:t>:</w:t>
      </w:r>
    </w:p>
    <w:p w14:paraId="4A3957B3" w14:textId="0FBEA26D" w:rsidR="00E32E14" w:rsidRPr="00772ACD" w:rsidRDefault="00E32E14" w:rsidP="00110E79">
      <w:pPr>
        <w:spacing w:line="360" w:lineRule="auto"/>
        <w:ind w:firstLine="709"/>
        <w:jc w:val="both"/>
        <w:rPr>
          <w:lang w:val="uk-UA"/>
        </w:rPr>
      </w:pPr>
      <w:r w:rsidRPr="00772ACD">
        <w:rPr>
          <w:lang w:val="uk-UA"/>
        </w:rPr>
        <w:t>Дем'яненко К. В. Еволюція балетного мистецтва крізь призму історичних і культурних змін</w:t>
      </w:r>
      <w:r w:rsidR="004219A2">
        <w:rPr>
          <w:lang w:val="uk-UA"/>
        </w:rPr>
        <w:t>.</w:t>
      </w:r>
      <w:r w:rsidRPr="00772ACD">
        <w:rPr>
          <w:lang w:val="uk-UA"/>
        </w:rPr>
        <w:t xml:space="preserve"> Особливості роботи хореографа в сучасному соціокультурному просторі : матеріали Х Міжнародної науково-практичної конференції (м. Київ, 05–06 червня 2025 р.)  Київ : НАКККіМ, 2025. С. 100–102.</w:t>
      </w:r>
    </w:p>
    <w:p w14:paraId="14E63FDA" w14:textId="71BD40AF" w:rsidR="00E32E14" w:rsidRPr="00416C5D" w:rsidRDefault="00E32E14" w:rsidP="00110E79">
      <w:pPr>
        <w:spacing w:line="360" w:lineRule="auto"/>
        <w:ind w:firstLine="709"/>
        <w:jc w:val="both"/>
        <w:rPr>
          <w:lang w:val="uk-UA"/>
        </w:rPr>
      </w:pPr>
      <w:r w:rsidRPr="00772ACD">
        <w:rPr>
          <w:b/>
          <w:bCs/>
          <w:lang w:val="uk-UA"/>
        </w:rPr>
        <w:t>Структура та обсяг</w:t>
      </w:r>
      <w:r w:rsidRPr="00416C5D">
        <w:rPr>
          <w:b/>
          <w:bCs/>
          <w:lang w:val="uk-UA"/>
        </w:rPr>
        <w:t xml:space="preserve"> кваліфікаційної</w:t>
      </w:r>
      <w:r w:rsidRPr="00772ACD">
        <w:rPr>
          <w:b/>
          <w:bCs/>
          <w:lang w:val="uk-UA"/>
        </w:rPr>
        <w:t xml:space="preserve"> роботи</w:t>
      </w:r>
      <w:r w:rsidRPr="00772ACD">
        <w:rPr>
          <w:lang w:val="uk-UA"/>
        </w:rPr>
        <w:t> </w:t>
      </w:r>
      <w:r w:rsidR="004219A2">
        <w:rPr>
          <w:lang w:val="uk-UA"/>
        </w:rPr>
        <w:t>в</w:t>
      </w:r>
      <w:r w:rsidR="004219A2" w:rsidRPr="004219A2">
        <w:rPr>
          <w:lang w:val="uk-UA"/>
        </w:rPr>
        <w:t>ідповідає поставленій меті  та завданням дослідження, що обумовлюється темою роботи.</w:t>
      </w:r>
      <w:r w:rsidR="004219A2">
        <w:rPr>
          <w:lang w:val="uk-UA"/>
        </w:rPr>
        <w:t xml:space="preserve"> </w:t>
      </w:r>
      <w:r w:rsidR="004219A2" w:rsidRPr="004219A2">
        <w:rPr>
          <w:lang w:val="uk-UA"/>
        </w:rPr>
        <w:t>Дослідження складається зі вступу, двох</w:t>
      </w:r>
      <w:r w:rsidR="004219A2">
        <w:rPr>
          <w:lang w:val="uk-UA"/>
        </w:rPr>
        <w:t xml:space="preserve"> основних</w:t>
      </w:r>
      <w:r w:rsidR="004219A2" w:rsidRPr="004219A2">
        <w:rPr>
          <w:lang w:val="uk-UA"/>
        </w:rPr>
        <w:t xml:space="preserve"> розділів</w:t>
      </w:r>
      <w:r w:rsidR="004219A2">
        <w:rPr>
          <w:lang w:val="uk-UA"/>
        </w:rPr>
        <w:t xml:space="preserve"> (9 підрозділів)</w:t>
      </w:r>
      <w:r w:rsidR="004219A2" w:rsidRPr="004219A2">
        <w:rPr>
          <w:lang w:val="uk-UA"/>
        </w:rPr>
        <w:t>, висновків, списку  використаних джерел (7 сторінок, 80 позицій) та додатків. Загальний обсяг  роботи становить 85 сторінок, із них основний текст складає 75 сторін</w:t>
      </w:r>
      <w:r w:rsidR="00B536B8">
        <w:rPr>
          <w:lang w:val="uk-UA"/>
        </w:rPr>
        <w:t>ок</w:t>
      </w:r>
      <w:r w:rsidR="004219A2" w:rsidRPr="004219A2">
        <w:rPr>
          <w:lang w:val="uk-UA"/>
        </w:rPr>
        <w:t>.</w:t>
      </w:r>
      <w:r w:rsidRPr="00772ACD">
        <w:rPr>
          <w:lang w:val="uk-UA"/>
        </w:rPr>
        <w:t xml:space="preserve"> </w:t>
      </w:r>
    </w:p>
    <w:p w14:paraId="2CE6B576" w14:textId="77777777" w:rsidR="00F94001" w:rsidRPr="00416C5D" w:rsidRDefault="00F94001" w:rsidP="00110E79">
      <w:pPr>
        <w:spacing w:before="240" w:after="240" w:line="360" w:lineRule="auto"/>
        <w:ind w:firstLine="709"/>
        <w:jc w:val="both"/>
        <w:rPr>
          <w:lang w:val="uk-UA"/>
        </w:rPr>
      </w:pPr>
    </w:p>
    <w:p w14:paraId="138C3C0F" w14:textId="77777777" w:rsidR="00E97915" w:rsidRDefault="00E97915" w:rsidP="00110E79">
      <w:pPr>
        <w:spacing w:before="240" w:after="0" w:line="360" w:lineRule="auto"/>
        <w:ind w:firstLine="709"/>
        <w:rPr>
          <w:b/>
          <w:lang w:val="uk-UA"/>
        </w:rPr>
      </w:pPr>
    </w:p>
    <w:p w14:paraId="2BDFE2D5" w14:textId="77777777" w:rsidR="00BB264F" w:rsidRDefault="00BB264F" w:rsidP="00110E79">
      <w:pPr>
        <w:spacing w:before="240" w:after="0" w:line="360" w:lineRule="auto"/>
        <w:ind w:firstLine="709"/>
        <w:rPr>
          <w:b/>
          <w:lang w:val="uk-UA"/>
        </w:rPr>
      </w:pPr>
    </w:p>
    <w:p w14:paraId="56A1B679" w14:textId="77777777" w:rsidR="00E97915" w:rsidRDefault="00E97915" w:rsidP="00110E79">
      <w:pPr>
        <w:spacing w:before="240" w:after="0" w:line="360" w:lineRule="auto"/>
        <w:ind w:firstLine="709"/>
        <w:rPr>
          <w:b/>
          <w:lang w:val="uk-UA"/>
        </w:rPr>
      </w:pPr>
    </w:p>
    <w:p w14:paraId="751C2708" w14:textId="470DD52D" w:rsidR="00A356A0" w:rsidRPr="00416C5D" w:rsidRDefault="00147E1E" w:rsidP="00110E79">
      <w:pPr>
        <w:spacing w:before="240" w:after="0" w:line="360" w:lineRule="auto"/>
        <w:ind w:firstLine="709"/>
        <w:jc w:val="center"/>
        <w:rPr>
          <w:b/>
          <w:lang w:val="uk-UA"/>
        </w:rPr>
      </w:pPr>
      <w:r w:rsidRPr="00416C5D">
        <w:rPr>
          <w:b/>
          <w:lang w:val="uk-UA"/>
        </w:rPr>
        <w:lastRenderedPageBreak/>
        <w:t>РОЗДІЛ І</w:t>
      </w:r>
      <w:r w:rsidR="00D84D51" w:rsidRPr="00416C5D">
        <w:rPr>
          <w:b/>
          <w:lang w:val="uk-UA"/>
        </w:rPr>
        <w:t>. ТЕОРЕТИКО-МЕТОДОЛОГІЧНІ ЗАСАДИ  ДОСЛІДЖЕННЯ</w:t>
      </w:r>
    </w:p>
    <w:p w14:paraId="0000008F" w14:textId="77777777" w:rsidR="00E64F12" w:rsidRPr="00416C5D" w:rsidRDefault="00147E1E" w:rsidP="00110E79">
      <w:pPr>
        <w:spacing w:after="0" w:line="360" w:lineRule="auto"/>
        <w:ind w:firstLine="709"/>
        <w:jc w:val="center"/>
        <w:rPr>
          <w:b/>
          <w:lang w:val="uk-UA"/>
        </w:rPr>
      </w:pPr>
      <w:bookmarkStart w:id="2" w:name="Історіографія"/>
      <w:r w:rsidRPr="00416C5D">
        <w:rPr>
          <w:b/>
          <w:lang w:val="uk-UA"/>
        </w:rPr>
        <w:t>1.1. Історіографія та джерельна база дослідження</w:t>
      </w:r>
      <w:bookmarkEnd w:id="2"/>
    </w:p>
    <w:p w14:paraId="57B861D0" w14:textId="3363BC62" w:rsidR="00F94001" w:rsidRPr="00416C5D" w:rsidRDefault="00F94001" w:rsidP="00110E79">
      <w:pPr>
        <w:spacing w:before="240" w:after="0" w:line="360" w:lineRule="auto"/>
        <w:ind w:firstLine="709"/>
        <w:jc w:val="both"/>
        <w:rPr>
          <w:bCs/>
          <w:lang w:val="uk-UA"/>
        </w:rPr>
      </w:pPr>
      <w:r w:rsidRPr="00416C5D">
        <w:rPr>
          <w:bCs/>
          <w:lang w:val="uk-UA"/>
        </w:rPr>
        <w:t xml:space="preserve">Балет як </w:t>
      </w:r>
      <w:r w:rsidR="004C36B8">
        <w:rPr>
          <w:bCs/>
          <w:lang w:val="uk-UA"/>
        </w:rPr>
        <w:t>вид</w:t>
      </w:r>
      <w:r w:rsidRPr="00416C5D">
        <w:rPr>
          <w:bCs/>
          <w:lang w:val="uk-UA"/>
        </w:rPr>
        <w:t xml:space="preserve"> сценічного мистецтва займає виняткове місце у культурному просторі людства, віддзеркалюючи не лише естетичні зразки своєї доби, але й глибокі зрушення у суспільстві, ідеології, віросповіданні та світогляді. Його історичний шлях — це не лише зміна танцювальних технік, а складна й багатошарова еволюція, що відбувалася у взаємодії з</w:t>
      </w:r>
      <w:r w:rsidR="00BB264F">
        <w:rPr>
          <w:bCs/>
          <w:lang w:val="uk-UA"/>
        </w:rPr>
        <w:t xml:space="preserve"> </w:t>
      </w:r>
      <w:r w:rsidRPr="00416C5D">
        <w:rPr>
          <w:bCs/>
          <w:lang w:val="uk-UA"/>
        </w:rPr>
        <w:t>національн</w:t>
      </w:r>
      <w:r w:rsidR="00BB264F">
        <w:rPr>
          <w:bCs/>
          <w:lang w:val="uk-UA"/>
        </w:rPr>
        <w:t>ою</w:t>
      </w:r>
      <w:r w:rsidRPr="00416C5D">
        <w:rPr>
          <w:bCs/>
          <w:lang w:val="uk-UA"/>
        </w:rPr>
        <w:t xml:space="preserve"> самосвідомістю, художніми напрямами та світовими культурними потоками. Від початк</w:t>
      </w:r>
      <w:r w:rsidR="00BB264F">
        <w:rPr>
          <w:bCs/>
          <w:lang w:val="uk-UA"/>
        </w:rPr>
        <w:t>у</w:t>
      </w:r>
      <w:r w:rsidRPr="00416C5D">
        <w:rPr>
          <w:bCs/>
          <w:lang w:val="uk-UA"/>
        </w:rPr>
        <w:t xml:space="preserve"> у придворних ритуалах та урочистостях епохи Відродження аж до сучасної форми постмодерного танцю, балет зазнав докорінних змін, які  відображ</w:t>
      </w:r>
      <w:r w:rsidR="00BB264F">
        <w:rPr>
          <w:bCs/>
          <w:lang w:val="uk-UA"/>
        </w:rPr>
        <w:t>ають</w:t>
      </w:r>
      <w:r w:rsidRPr="00416C5D">
        <w:rPr>
          <w:bCs/>
          <w:lang w:val="uk-UA"/>
        </w:rPr>
        <w:t xml:space="preserve"> глибок</w:t>
      </w:r>
      <w:r w:rsidR="00BB264F">
        <w:rPr>
          <w:bCs/>
          <w:lang w:val="uk-UA"/>
        </w:rPr>
        <w:t>і</w:t>
      </w:r>
      <w:r w:rsidRPr="00416C5D">
        <w:rPr>
          <w:bCs/>
          <w:lang w:val="uk-UA"/>
        </w:rPr>
        <w:t xml:space="preserve"> соціокультурн</w:t>
      </w:r>
      <w:r w:rsidR="00BB264F">
        <w:rPr>
          <w:bCs/>
          <w:lang w:val="uk-UA"/>
        </w:rPr>
        <w:t>і</w:t>
      </w:r>
      <w:r w:rsidRPr="00416C5D">
        <w:rPr>
          <w:bCs/>
          <w:lang w:val="uk-UA"/>
        </w:rPr>
        <w:t xml:space="preserve"> процес</w:t>
      </w:r>
      <w:r w:rsidR="00BB264F">
        <w:rPr>
          <w:bCs/>
          <w:lang w:val="uk-UA"/>
        </w:rPr>
        <w:t>и</w:t>
      </w:r>
      <w:r w:rsidRPr="00416C5D">
        <w:rPr>
          <w:bCs/>
          <w:lang w:val="uk-UA"/>
        </w:rPr>
        <w:t>, що формували світову цивілізацію.</w:t>
      </w:r>
    </w:p>
    <w:p w14:paraId="216CF884" w14:textId="713C102E" w:rsidR="00F94001" w:rsidRPr="00416C5D" w:rsidRDefault="00F94001" w:rsidP="00110E79">
      <w:pPr>
        <w:spacing w:before="240" w:after="0" w:line="360" w:lineRule="auto"/>
        <w:ind w:firstLine="709"/>
        <w:jc w:val="both"/>
        <w:rPr>
          <w:bCs/>
          <w:lang w:val="uk-UA"/>
        </w:rPr>
      </w:pPr>
      <w:r w:rsidRPr="00416C5D">
        <w:rPr>
          <w:bCs/>
          <w:lang w:val="uk-UA"/>
        </w:rPr>
        <w:t>Вивчення балетного мистецтва як окремої царини має тривалу й багату історіографі</w:t>
      </w:r>
      <w:r w:rsidR="00BB264F">
        <w:rPr>
          <w:bCs/>
          <w:lang w:val="uk-UA"/>
        </w:rPr>
        <w:t>ю</w:t>
      </w:r>
      <w:r w:rsidRPr="00416C5D">
        <w:rPr>
          <w:bCs/>
          <w:lang w:val="uk-UA"/>
        </w:rPr>
        <w:t xml:space="preserve">, що охоплює як класичні праці XIX–XX століть, так і новітні наукові підходи, які інтегрують методології з різних галузей знань. Перші впорядковані спроби описати розвиток балету стосуються праць західних науковців, котрі досліджували хореографічні практики придворного й академічного балету, будову класичного репертуару та засади створення вистав. Такі студії заклали фундамент для історичного осмислення балету як окремого різновиду сценічного виконавства, </w:t>
      </w:r>
      <w:r w:rsidR="00BB264F">
        <w:rPr>
          <w:bCs/>
          <w:lang w:val="uk-UA"/>
        </w:rPr>
        <w:t>наголошуючи</w:t>
      </w:r>
      <w:r w:rsidRPr="00416C5D">
        <w:rPr>
          <w:bCs/>
          <w:lang w:val="uk-UA"/>
        </w:rPr>
        <w:t xml:space="preserve"> на його нерозривному зв'язку із соціальною та політичною організацією відповідних історичних періодів, з естетичними переконаннями та художніми цінностями суспільств, що його породили.</w:t>
      </w:r>
    </w:p>
    <w:p w14:paraId="5942359D" w14:textId="7D5484A8" w:rsidR="00F94001" w:rsidRPr="00416C5D" w:rsidRDefault="00F94001" w:rsidP="00110E79">
      <w:pPr>
        <w:spacing w:before="240" w:after="0" w:line="360" w:lineRule="auto"/>
        <w:ind w:firstLine="709"/>
        <w:jc w:val="both"/>
        <w:rPr>
          <w:bCs/>
          <w:lang w:val="uk-UA"/>
        </w:rPr>
      </w:pPr>
      <w:r w:rsidRPr="00416C5D">
        <w:rPr>
          <w:bCs/>
          <w:lang w:val="uk-UA"/>
        </w:rPr>
        <w:t>Первинні форми балету були</w:t>
      </w:r>
      <w:r w:rsidR="00BB264F">
        <w:rPr>
          <w:bCs/>
          <w:lang w:val="uk-UA"/>
        </w:rPr>
        <w:t xml:space="preserve"> міцно</w:t>
      </w:r>
      <w:r w:rsidRPr="00416C5D">
        <w:rPr>
          <w:bCs/>
          <w:lang w:val="uk-UA"/>
        </w:rPr>
        <w:t xml:space="preserve"> прив’язані до урочистих подій та святкувань при монарших дворах, зокрема у Франції та Італії, де танець спершу мав декоративну та церемоніальну функцію [11; 53</w:t>
      </w:r>
      <w:r w:rsidR="00A356A0" w:rsidRPr="00416C5D">
        <w:rPr>
          <w:bCs/>
          <w:lang w:val="uk-UA"/>
        </w:rPr>
        <w:t>]</w:t>
      </w:r>
      <w:r w:rsidRPr="00416C5D">
        <w:rPr>
          <w:bCs/>
          <w:lang w:val="uk-UA"/>
        </w:rPr>
        <w:t>. У цих ранніх проявах мистецтва фокус уваги був спрямований на пишн</w:t>
      </w:r>
      <w:r w:rsidR="00AF71D0">
        <w:rPr>
          <w:bCs/>
          <w:lang w:val="uk-UA"/>
        </w:rPr>
        <w:t>ість</w:t>
      </w:r>
      <w:r w:rsidRPr="00416C5D">
        <w:rPr>
          <w:bCs/>
          <w:lang w:val="uk-UA"/>
        </w:rPr>
        <w:t xml:space="preserve"> вбрання, суворе дотримання правил руху та формування образу впорядкованості й гармонії, </w:t>
      </w:r>
      <w:r w:rsidRPr="00416C5D">
        <w:rPr>
          <w:bCs/>
          <w:lang w:val="uk-UA"/>
        </w:rPr>
        <w:lastRenderedPageBreak/>
        <w:t xml:space="preserve">що ідеологічно підкреслювало владу правителя. Дослідниця </w:t>
      </w:r>
      <w:r w:rsidR="002B041E" w:rsidRPr="00416C5D">
        <w:rPr>
          <w:bCs/>
          <w:lang w:val="uk-UA"/>
        </w:rPr>
        <w:t>А.</w:t>
      </w:r>
      <w:r w:rsidR="002B041E">
        <w:rPr>
          <w:bCs/>
          <w:lang w:val="uk-UA"/>
        </w:rPr>
        <w:t xml:space="preserve"> </w:t>
      </w:r>
      <w:r w:rsidRPr="00416C5D">
        <w:rPr>
          <w:bCs/>
          <w:lang w:val="uk-UA"/>
        </w:rPr>
        <w:t>Соколова у своєму дослідженні "Паралелі між французькими та англійськими придворними жанрами у першій половині XVII століття"</w:t>
      </w:r>
      <w:r w:rsidR="00EA075A">
        <w:rPr>
          <w:bCs/>
          <w:lang w:val="uk-UA"/>
        </w:rPr>
        <w:t xml:space="preserve"> </w:t>
      </w:r>
      <w:r w:rsidRPr="00416C5D">
        <w:rPr>
          <w:bCs/>
          <w:lang w:val="uk-UA"/>
        </w:rPr>
        <w:t>висвітлює, як розвивалася придворна танцювальна культура, виявляючи механізм утворення цілісної системи придворного танцю як універсального інструменту соціальної та політичної презентації владних структур [53</w:t>
      </w:r>
      <w:r w:rsidR="00A356A0" w:rsidRPr="00416C5D">
        <w:rPr>
          <w:bCs/>
          <w:lang w:val="uk-UA"/>
        </w:rPr>
        <w:t>]</w:t>
      </w:r>
      <w:r w:rsidRPr="00416C5D">
        <w:rPr>
          <w:bCs/>
          <w:lang w:val="uk-UA"/>
        </w:rPr>
        <w:t>. З цього погляду, ранній балет був радше вираженням політичного повідомлення — мовою тіла, жорстко підпорядкованої соціальній ієрархії та нормам придворного етикету, аніж театральним мистецтвом у сучасному його розумінні.</w:t>
      </w:r>
    </w:p>
    <w:p w14:paraId="5C0F9AAE" w14:textId="06D3ECD3" w:rsidR="00F94001" w:rsidRPr="00416C5D" w:rsidRDefault="00F94001" w:rsidP="00110E79">
      <w:pPr>
        <w:spacing w:before="240" w:after="0" w:line="360" w:lineRule="auto"/>
        <w:ind w:firstLine="709"/>
        <w:jc w:val="both"/>
        <w:rPr>
          <w:bCs/>
          <w:lang w:val="uk-UA"/>
        </w:rPr>
      </w:pPr>
      <w:r w:rsidRPr="00416C5D">
        <w:rPr>
          <w:bCs/>
          <w:lang w:val="uk-UA"/>
        </w:rPr>
        <w:t xml:space="preserve">За доби правління Людовика XIV, який сам брав активну участь у балетних виставах як виконавець, танець став частиною державної культурної доктрини, де естетичне й політичне сплелися в один організм. Саме тоді балет починає </w:t>
      </w:r>
      <w:r w:rsidR="00AF71D0">
        <w:rPr>
          <w:bCs/>
          <w:lang w:val="uk-UA"/>
        </w:rPr>
        <w:t>формуватися</w:t>
      </w:r>
      <w:r w:rsidRPr="00416C5D">
        <w:rPr>
          <w:bCs/>
          <w:lang w:val="uk-UA"/>
        </w:rPr>
        <w:t xml:space="preserve"> як відносно незалежна мистецька система, що вбирає в себе впливи музики, драматургії, архітектурного оформлення та дизайну костюмів, створюючи синтез мистецтв, типовий для барокової естетики. Французький теоретик танцю та хореограф Жан-Жорж Новерр у своїй проривній праці "Lettres sur la danse, et sur les ballets" висунув рішучу й новаторську критику усталеного придворного балету, закликаючи до його глибокої перебудови та оновлення</w:t>
      </w:r>
      <w:r w:rsidR="00AF71D0">
        <w:rPr>
          <w:bCs/>
          <w:lang w:val="uk-UA"/>
        </w:rPr>
        <w:t xml:space="preserve"> та</w:t>
      </w:r>
      <w:r w:rsidRPr="00416C5D">
        <w:rPr>
          <w:bCs/>
          <w:lang w:val="uk-UA"/>
        </w:rPr>
        <w:t xml:space="preserve"> створення так званого "балету дії" (ballet d'action), де танець мав би слугувати вираженню чітко визначеного змісту та емоцій персонажів [82</w:t>
      </w:r>
      <w:r w:rsidR="00A356A0" w:rsidRPr="00416C5D">
        <w:rPr>
          <w:bCs/>
          <w:lang w:val="uk-UA"/>
        </w:rPr>
        <w:t>]</w:t>
      </w:r>
      <w:r w:rsidRPr="00416C5D">
        <w:rPr>
          <w:bCs/>
          <w:lang w:val="uk-UA"/>
        </w:rPr>
        <w:t>. Його трактати-листи стали справжнім маніфестом хореографічної революції XVIII ст., що мала визначити траєкторію розвитку балету й театрального танцю на наступні дві сотні років, утверджуючи ідею про те, що балет – це не просто розвага, а повноцінне мистецтво, здатне відтворити глибокі людські почуття та драматичні колізії [70</w:t>
      </w:r>
      <w:r w:rsidR="00A356A0" w:rsidRPr="00416C5D">
        <w:rPr>
          <w:bCs/>
          <w:lang w:val="uk-UA"/>
        </w:rPr>
        <w:t>]</w:t>
      </w:r>
      <w:r w:rsidRPr="00416C5D">
        <w:rPr>
          <w:bCs/>
          <w:lang w:val="uk-UA"/>
        </w:rPr>
        <w:t>.</w:t>
      </w:r>
    </w:p>
    <w:p w14:paraId="36F85C30" w14:textId="797DB676" w:rsidR="00C5068A" w:rsidRDefault="00F20C8E" w:rsidP="00110E79">
      <w:pPr>
        <w:spacing w:before="240" w:after="0" w:line="360" w:lineRule="auto"/>
        <w:ind w:firstLine="709"/>
        <w:jc w:val="both"/>
        <w:rPr>
          <w:bCs/>
          <w:lang w:val="uk-UA"/>
        </w:rPr>
      </w:pPr>
      <w:r w:rsidRPr="00416C5D">
        <w:rPr>
          <w:bCs/>
          <w:lang w:val="uk-UA"/>
        </w:rPr>
        <w:t>Трансформація балету з придворно</w:t>
      </w:r>
      <w:r w:rsidR="00AF71D0">
        <w:rPr>
          <w:bCs/>
          <w:lang w:val="uk-UA"/>
        </w:rPr>
        <w:t>ї</w:t>
      </w:r>
      <w:r w:rsidRPr="00416C5D">
        <w:rPr>
          <w:bCs/>
          <w:lang w:val="uk-UA"/>
        </w:rPr>
        <w:t xml:space="preserve"> розваги до сценічного мистецтва ознаменувала вагомі культурні та соціополітичні зсув</w:t>
      </w:r>
      <w:r w:rsidR="00AF71D0">
        <w:rPr>
          <w:bCs/>
          <w:lang w:val="uk-UA"/>
        </w:rPr>
        <w:t>и. Танець</w:t>
      </w:r>
      <w:r w:rsidRPr="00416C5D">
        <w:rPr>
          <w:bCs/>
          <w:lang w:val="uk-UA"/>
        </w:rPr>
        <w:t xml:space="preserve"> перетворився з інструменту монаршої помпезності й державних церемоній на форму художнього самовираження та розваги для широкої публіки. Цей рух набрав </w:t>
      </w:r>
      <w:r w:rsidRPr="00416C5D">
        <w:rPr>
          <w:bCs/>
          <w:lang w:val="uk-UA"/>
        </w:rPr>
        <w:lastRenderedPageBreak/>
        <w:t xml:space="preserve">обертів у XVIII столітті, коли зростала увага до індивідуальності героя, емоційної віддачі та розвитку глибоких драматургічних ліній у виставах, що було у згоді з філософськими та естетичними постулатами доби Просвітництва. У праці "Роль французького балету у формуванні класичної танцювальної техніки" дослідники </w:t>
      </w:r>
      <w:r w:rsidR="002B041E" w:rsidRPr="00416C5D">
        <w:rPr>
          <w:bCs/>
          <w:lang w:val="uk-UA"/>
        </w:rPr>
        <w:t xml:space="preserve">Л. В. </w:t>
      </w:r>
      <w:r w:rsidRPr="00416C5D">
        <w:rPr>
          <w:bCs/>
          <w:lang w:val="uk-UA"/>
        </w:rPr>
        <w:t xml:space="preserve">Путря та </w:t>
      </w:r>
      <w:r w:rsidR="002B041E" w:rsidRPr="00416C5D">
        <w:rPr>
          <w:bCs/>
          <w:lang w:val="uk-UA"/>
        </w:rPr>
        <w:t xml:space="preserve">Н. О. </w:t>
      </w:r>
      <w:r w:rsidRPr="00416C5D">
        <w:rPr>
          <w:bCs/>
          <w:lang w:val="uk-UA"/>
        </w:rPr>
        <w:t xml:space="preserve">Росенко аналізують історичний поступ французької балетної традиції та її ключовий вплив на формування світової класичної хореографічної культури, відстежуючи, яким чином французькі надбання поширилися по Європі [51]. </w:t>
      </w:r>
    </w:p>
    <w:p w14:paraId="1A26B776" w14:textId="12252B3C" w:rsidR="00F20C8E" w:rsidRPr="00416C5D" w:rsidRDefault="00F20C8E" w:rsidP="00110E79">
      <w:pPr>
        <w:spacing w:before="240" w:after="0" w:line="360" w:lineRule="auto"/>
        <w:ind w:firstLine="709"/>
        <w:jc w:val="both"/>
        <w:rPr>
          <w:bCs/>
          <w:lang w:val="uk-UA"/>
        </w:rPr>
      </w:pPr>
      <w:r w:rsidRPr="00416C5D">
        <w:rPr>
          <w:bCs/>
          <w:lang w:val="uk-UA"/>
        </w:rPr>
        <w:t xml:space="preserve">Епоха Просвітництва </w:t>
      </w:r>
      <w:r w:rsidR="00AF71D0">
        <w:rPr>
          <w:bCs/>
          <w:lang w:val="uk-UA"/>
        </w:rPr>
        <w:t xml:space="preserve">додала </w:t>
      </w:r>
      <w:r w:rsidRPr="00416C5D">
        <w:rPr>
          <w:bCs/>
          <w:lang w:val="uk-UA"/>
        </w:rPr>
        <w:t>балету гуманістичні й раціоналістичн</w:t>
      </w:r>
      <w:r w:rsidR="00AF71D0">
        <w:rPr>
          <w:bCs/>
          <w:lang w:val="uk-UA"/>
        </w:rPr>
        <w:t>их</w:t>
      </w:r>
      <w:r w:rsidRPr="00416C5D">
        <w:rPr>
          <w:bCs/>
          <w:lang w:val="uk-UA"/>
        </w:rPr>
        <w:t xml:space="preserve"> іде</w:t>
      </w:r>
      <w:r w:rsidR="00AF71D0">
        <w:rPr>
          <w:bCs/>
          <w:lang w:val="uk-UA"/>
        </w:rPr>
        <w:t>й</w:t>
      </w:r>
      <w:r w:rsidRPr="00416C5D">
        <w:rPr>
          <w:bCs/>
          <w:lang w:val="uk-UA"/>
        </w:rPr>
        <w:t xml:space="preserve">, висунувши на перший план людину як центр художнього сенсу, замість абстрактних алегорій. Балет почав апелювати не лише до смаку глядача, а й до його внутрішніх переживань, конфліктів та моральних дилем персонажів, тоді як його технічна мова ставала вишуканішою, точною та експресивною. Саме тоді зародився сучасний балет-п'єса (або балет-драма), де сюжет, хореографія та музика гармонійно спліталися у єдину драматичну конструкцію, </w:t>
      </w:r>
      <w:r w:rsidR="00C5068A">
        <w:rPr>
          <w:bCs/>
          <w:lang w:val="uk-UA"/>
        </w:rPr>
        <w:t>створюючи</w:t>
      </w:r>
      <w:r w:rsidRPr="00416C5D">
        <w:rPr>
          <w:bCs/>
          <w:lang w:val="uk-UA"/>
        </w:rPr>
        <w:t xml:space="preserve"> цілісний мистецький продукт.</w:t>
      </w:r>
    </w:p>
    <w:p w14:paraId="3D5572E2" w14:textId="0ACC5180" w:rsidR="00C5068A" w:rsidRDefault="00F20C8E" w:rsidP="00110E79">
      <w:pPr>
        <w:spacing w:before="240" w:after="0" w:line="360" w:lineRule="auto"/>
        <w:ind w:firstLine="709"/>
        <w:jc w:val="both"/>
        <w:rPr>
          <w:bCs/>
          <w:lang w:val="uk-UA"/>
        </w:rPr>
      </w:pPr>
      <w:r w:rsidRPr="00416C5D">
        <w:rPr>
          <w:bCs/>
          <w:lang w:val="uk-UA"/>
        </w:rPr>
        <w:t xml:space="preserve">XIX століття стало періодом зрілості й апогею балетного мистецтва, коли на основі попередніх пошуків та інновацій </w:t>
      </w:r>
      <w:r w:rsidR="00C5068A">
        <w:rPr>
          <w:bCs/>
          <w:lang w:val="uk-UA"/>
        </w:rPr>
        <w:t>виникли</w:t>
      </w:r>
      <w:r w:rsidRPr="00416C5D">
        <w:rPr>
          <w:bCs/>
          <w:lang w:val="uk-UA"/>
        </w:rPr>
        <w:t xml:space="preserve"> ключові канони</w:t>
      </w:r>
      <w:r w:rsidR="00C5068A">
        <w:rPr>
          <w:bCs/>
          <w:lang w:val="uk-UA"/>
        </w:rPr>
        <w:t xml:space="preserve"> </w:t>
      </w:r>
      <w:r w:rsidRPr="00416C5D">
        <w:rPr>
          <w:bCs/>
          <w:lang w:val="uk-UA"/>
        </w:rPr>
        <w:t xml:space="preserve"> академічного класичного балету, його технічні та естетичні стандарти. У своїй фундаментальній праці "Історія балетного мистецтва: від витоків до початку XX ст."  дослід</w:t>
      </w:r>
      <w:r w:rsidR="00C5068A">
        <w:rPr>
          <w:bCs/>
          <w:lang w:val="uk-UA"/>
        </w:rPr>
        <w:t>н</w:t>
      </w:r>
      <w:r w:rsidRPr="00416C5D">
        <w:rPr>
          <w:bCs/>
          <w:lang w:val="uk-UA"/>
        </w:rPr>
        <w:t xml:space="preserve">иця </w:t>
      </w:r>
      <w:r w:rsidR="002B041E" w:rsidRPr="00416C5D">
        <w:rPr>
          <w:bCs/>
          <w:lang w:val="uk-UA"/>
        </w:rPr>
        <w:t xml:space="preserve">О. </w:t>
      </w:r>
      <w:r w:rsidRPr="00416C5D">
        <w:rPr>
          <w:bCs/>
          <w:lang w:val="uk-UA"/>
        </w:rPr>
        <w:t xml:space="preserve">Зав'ялова детально описує становлення класичного балету, його технічні й естетичні основи, художні принципи та безпосередній вплив на наступний розвиток світової хореографії XX ст. [16]. </w:t>
      </w:r>
      <w:r w:rsidR="002B041E" w:rsidRPr="00416C5D">
        <w:rPr>
          <w:bCs/>
          <w:lang w:val="uk-UA"/>
        </w:rPr>
        <w:t xml:space="preserve">К.  </w:t>
      </w:r>
      <w:r w:rsidRPr="00416C5D">
        <w:rPr>
          <w:bCs/>
          <w:lang w:val="uk-UA"/>
        </w:rPr>
        <w:t>Козленко у статті "Витоки класичного танцювального мистецтва" зосереджується на генезисі танцю й його еволюції від найдавніших форм до утвердження академічних стандартів у XVIII–XIX століттях, акцентуючи</w:t>
      </w:r>
      <w:r w:rsidR="00C5068A">
        <w:rPr>
          <w:bCs/>
          <w:lang w:val="uk-UA"/>
        </w:rPr>
        <w:t xml:space="preserve"> увагу</w:t>
      </w:r>
      <w:r w:rsidRPr="00416C5D">
        <w:rPr>
          <w:bCs/>
          <w:lang w:val="uk-UA"/>
        </w:rPr>
        <w:t xml:space="preserve"> на ключових моментах переходу танцю у театральний жанр [29]. </w:t>
      </w:r>
    </w:p>
    <w:p w14:paraId="1DBA6FF2" w14:textId="3BA5905C" w:rsidR="00F20C8E" w:rsidRPr="00416C5D" w:rsidRDefault="00F20C8E" w:rsidP="00110E79">
      <w:pPr>
        <w:spacing w:before="240" w:after="0" w:line="360" w:lineRule="auto"/>
        <w:ind w:firstLine="709"/>
        <w:jc w:val="both"/>
        <w:rPr>
          <w:bCs/>
          <w:lang w:val="uk-UA"/>
        </w:rPr>
      </w:pPr>
      <w:r w:rsidRPr="00416C5D">
        <w:rPr>
          <w:bCs/>
          <w:lang w:val="uk-UA"/>
        </w:rPr>
        <w:t xml:space="preserve">Завдяки естетиці романтизму балет перетворився на потужну платформу для репрезентації ідеалів духовності, неземної краси та мрійливості. </w:t>
      </w:r>
      <w:r w:rsidRPr="00416C5D">
        <w:rPr>
          <w:bCs/>
          <w:lang w:val="uk-UA"/>
        </w:rPr>
        <w:lastRenderedPageBreak/>
        <w:t xml:space="preserve">Романтичні постановки, такі як "Жізель" чи "Сильфіда", втілювали прагнення втекти від суворої дійсності у світ містики, фантазії та піднесених почуттів. </w:t>
      </w:r>
      <w:r w:rsidR="00C5068A">
        <w:rPr>
          <w:bCs/>
          <w:lang w:val="uk-UA"/>
        </w:rPr>
        <w:t>У цю епоху домінували</w:t>
      </w:r>
      <w:r w:rsidRPr="00416C5D">
        <w:rPr>
          <w:bCs/>
          <w:lang w:val="uk-UA"/>
        </w:rPr>
        <w:t xml:space="preserve"> жіноч</w:t>
      </w:r>
      <w:r w:rsidR="00C5068A">
        <w:rPr>
          <w:bCs/>
          <w:lang w:val="uk-UA"/>
        </w:rPr>
        <w:t>і</w:t>
      </w:r>
      <w:r w:rsidRPr="00416C5D">
        <w:rPr>
          <w:bCs/>
          <w:lang w:val="uk-UA"/>
        </w:rPr>
        <w:t xml:space="preserve"> образ</w:t>
      </w:r>
      <w:r w:rsidR="00C5068A">
        <w:rPr>
          <w:bCs/>
          <w:lang w:val="uk-UA"/>
        </w:rPr>
        <w:t>и</w:t>
      </w:r>
      <w:r w:rsidRPr="00416C5D">
        <w:rPr>
          <w:bCs/>
          <w:lang w:val="uk-UA"/>
        </w:rPr>
        <w:t xml:space="preserve"> — ефемерн</w:t>
      </w:r>
      <w:r w:rsidR="00C5068A">
        <w:rPr>
          <w:bCs/>
          <w:lang w:val="uk-UA"/>
        </w:rPr>
        <w:t>і</w:t>
      </w:r>
      <w:r w:rsidRPr="00416C5D">
        <w:rPr>
          <w:bCs/>
          <w:lang w:val="uk-UA"/>
        </w:rPr>
        <w:t>, ніжн</w:t>
      </w:r>
      <w:r w:rsidR="00C5068A">
        <w:rPr>
          <w:bCs/>
          <w:lang w:val="uk-UA"/>
        </w:rPr>
        <w:t>і</w:t>
      </w:r>
      <w:r w:rsidRPr="00416C5D">
        <w:rPr>
          <w:bCs/>
          <w:lang w:val="uk-UA"/>
        </w:rPr>
        <w:t xml:space="preserve"> фігур</w:t>
      </w:r>
      <w:r w:rsidR="00C5068A">
        <w:rPr>
          <w:bCs/>
          <w:lang w:val="uk-UA"/>
        </w:rPr>
        <w:t>и</w:t>
      </w:r>
      <w:r w:rsidRPr="00416C5D">
        <w:rPr>
          <w:bCs/>
          <w:lang w:val="uk-UA"/>
        </w:rPr>
        <w:t>, що символізувала ідеалізовану, недосяжну духовність, підносячись над матеріальним світом. Балерина у легкому шифоновому вбранні стала втіленням естетичного ідеалу, гармонії та незмірної досконалості. Паралельно відбувалася технічна революція: систематично вдосконалювалася система позицій ніг, збагачувався лексикон рухів, і зароджувалися нові технічні прийоми, що відображали прагнення до "невагомості" та ментального звільнення від фізичної тяжкості.</w:t>
      </w:r>
    </w:p>
    <w:p w14:paraId="22F6B7E2" w14:textId="5D9A4713" w:rsidR="00E73D7E" w:rsidRPr="00416C5D" w:rsidRDefault="00E73D7E" w:rsidP="00110E79">
      <w:pPr>
        <w:spacing w:before="240" w:after="0" w:line="360" w:lineRule="auto"/>
        <w:ind w:firstLine="709"/>
        <w:jc w:val="both"/>
        <w:rPr>
          <w:bCs/>
          <w:lang w:val="uk-UA"/>
        </w:rPr>
      </w:pPr>
      <w:r w:rsidRPr="00416C5D">
        <w:rPr>
          <w:bCs/>
          <w:lang w:val="uk-UA"/>
        </w:rPr>
        <w:t xml:space="preserve">Значний </w:t>
      </w:r>
      <w:r>
        <w:rPr>
          <w:bCs/>
          <w:lang w:val="uk-UA"/>
        </w:rPr>
        <w:t>внесок</w:t>
      </w:r>
      <w:r w:rsidRPr="00416C5D">
        <w:rPr>
          <w:bCs/>
          <w:lang w:val="uk-UA"/>
        </w:rPr>
        <w:t xml:space="preserve"> у формування теоретичної бази для вивчення історії балету зробили західні науковці. Англійський мистецтвознавець та історик танцю, Івен Гест, у своїй ключовій монографії "The Dancer's Heritage. A Short History of Ballet" представив комплексний і ґрунтовний огляд історії, естетики та розвитку балету, простеживши його шлях від ренесансних придворних форм до становлення театрального мистецтва XIX ст. [78]. Американський дослідник Арнольд Хаскелл  у своїй ґрунтовній книзі "Ballet. A Complete Guide to Appreciation: History, Aesthetics, Ballets, Dancers" виклав основні лінії розвитку класичного балету, його технічні й естетичні засади, що створило міцну основу для розуміння історії та значення цього виду мистецтва [69]. Подібні західні дослідження стали хрестоматійними працями, на які посилаються та до яких звертаються сучасні науковці в усьому світі.</w:t>
      </w:r>
    </w:p>
    <w:p w14:paraId="0F257602" w14:textId="1FC490CE" w:rsidR="00F20C8E" w:rsidRPr="00416C5D" w:rsidRDefault="00F20C8E" w:rsidP="00110E79">
      <w:pPr>
        <w:spacing w:before="240" w:after="0" w:line="360" w:lineRule="auto"/>
        <w:ind w:firstLine="709"/>
        <w:jc w:val="both"/>
        <w:rPr>
          <w:bCs/>
          <w:lang w:val="uk-UA"/>
        </w:rPr>
      </w:pPr>
      <w:r w:rsidRPr="00416C5D">
        <w:rPr>
          <w:bCs/>
          <w:lang w:val="uk-UA"/>
        </w:rPr>
        <w:t xml:space="preserve">У період другої половини XIX та на початку XX століття балет неминуче пережив кардинальні зміни та трансформації, що були зумовлені загальноєвропейськими та світовими зсувами у сфері мистецтва та </w:t>
      </w:r>
      <w:r w:rsidR="00C5068A">
        <w:rPr>
          <w:bCs/>
          <w:lang w:val="uk-UA"/>
        </w:rPr>
        <w:t>суспільства</w:t>
      </w:r>
      <w:r w:rsidRPr="00416C5D">
        <w:rPr>
          <w:bCs/>
          <w:lang w:val="uk-UA"/>
        </w:rPr>
        <w:t xml:space="preserve">. Епоха модернізму та авангарду принесла пошук абсолютно нових художніх форм, відкидання старих академічних норм і прагнення до мистецького синтезу. </w:t>
      </w:r>
      <w:r w:rsidR="002B041E" w:rsidRPr="00416C5D">
        <w:rPr>
          <w:bCs/>
          <w:lang w:val="uk-UA"/>
        </w:rPr>
        <w:t xml:space="preserve">Д. </w:t>
      </w:r>
      <w:r w:rsidRPr="00416C5D">
        <w:rPr>
          <w:bCs/>
          <w:lang w:val="uk-UA"/>
        </w:rPr>
        <w:t>Горбачов у статті "Авангардизм"</w:t>
      </w:r>
      <w:r w:rsidR="00C5068A">
        <w:rPr>
          <w:bCs/>
          <w:lang w:val="uk-UA"/>
        </w:rPr>
        <w:t xml:space="preserve"> </w:t>
      </w:r>
      <w:r w:rsidRPr="00416C5D">
        <w:rPr>
          <w:bCs/>
          <w:lang w:val="uk-UA"/>
        </w:rPr>
        <w:t xml:space="preserve">розглядає вплив авангардних течій XX ст. на хореографію, включаючи експериментальні та </w:t>
      </w:r>
      <w:r w:rsidRPr="00416C5D">
        <w:rPr>
          <w:bCs/>
          <w:lang w:val="uk-UA"/>
        </w:rPr>
        <w:lastRenderedPageBreak/>
        <w:t xml:space="preserve">революційні тенденції 1920–1930-х років у Європі [11]. Американський хореограф Джордж Баланчін здійснив справжню революцію у балеті XX століття, розробивши та реалізувавши концепцію неокласичного балету, що докорінно </w:t>
      </w:r>
      <w:r w:rsidR="00C5068A">
        <w:rPr>
          <w:bCs/>
          <w:lang w:val="uk-UA"/>
        </w:rPr>
        <w:t>змінила</w:t>
      </w:r>
      <w:r w:rsidRPr="00416C5D">
        <w:rPr>
          <w:bCs/>
          <w:lang w:val="uk-UA"/>
        </w:rPr>
        <w:t xml:space="preserve"> наше розуміння цього мистецтва та його потенціалу. </w:t>
      </w:r>
      <w:r w:rsidR="002B041E" w:rsidRPr="00416C5D">
        <w:rPr>
          <w:bCs/>
          <w:lang w:val="uk-UA"/>
        </w:rPr>
        <w:t xml:space="preserve">В. </w:t>
      </w:r>
      <w:r w:rsidRPr="00416C5D">
        <w:rPr>
          <w:bCs/>
          <w:lang w:val="uk-UA"/>
        </w:rPr>
        <w:t xml:space="preserve">Гацелюк у своїй роботі </w:t>
      </w:r>
      <w:r w:rsidR="00C5068A" w:rsidRPr="00416C5D">
        <w:rPr>
          <w:bCs/>
          <w:lang w:val="uk-UA"/>
        </w:rPr>
        <w:t>"</w:t>
      </w:r>
      <w:r w:rsidRPr="00416C5D">
        <w:rPr>
          <w:bCs/>
          <w:lang w:val="uk-UA"/>
        </w:rPr>
        <w:t>Роль творчого доробку Джорджа Баланчіна</w:t>
      </w:r>
      <w:r w:rsidR="00C5068A">
        <w:rPr>
          <w:bCs/>
          <w:lang w:val="uk-UA"/>
        </w:rPr>
        <w:t xml:space="preserve"> </w:t>
      </w:r>
      <w:r w:rsidRPr="00416C5D">
        <w:rPr>
          <w:bCs/>
          <w:lang w:val="uk-UA"/>
        </w:rPr>
        <w:t>у сучасній практиці неокласичного балету: хронологічний аспект"</w:t>
      </w:r>
      <w:r w:rsidR="00E73D7E" w:rsidRPr="00416C5D">
        <w:rPr>
          <w:bCs/>
          <w:lang w:val="uk-UA"/>
        </w:rPr>
        <w:t xml:space="preserve"> </w:t>
      </w:r>
      <w:r w:rsidRPr="00416C5D">
        <w:rPr>
          <w:bCs/>
          <w:lang w:val="uk-UA"/>
        </w:rPr>
        <w:t xml:space="preserve"> детально аналізує вплив його новаторської творчості на розвиток хореографії та балету другої половини XX ст. [9].</w:t>
      </w:r>
    </w:p>
    <w:p w14:paraId="6E05CBC6" w14:textId="77A926F0" w:rsidR="00F20C8E" w:rsidRPr="00416C5D" w:rsidRDefault="00F20C8E" w:rsidP="00110E79">
      <w:pPr>
        <w:spacing w:before="240" w:after="0" w:line="360" w:lineRule="auto"/>
        <w:ind w:firstLine="709"/>
        <w:jc w:val="both"/>
        <w:rPr>
          <w:bCs/>
          <w:lang w:val="uk-UA"/>
        </w:rPr>
      </w:pPr>
      <w:r w:rsidRPr="00416C5D">
        <w:rPr>
          <w:bCs/>
          <w:lang w:val="uk-UA"/>
        </w:rPr>
        <w:t>Протягом XX століття розвиток балету невіддільно переплітався з ідеологічними та політичними структурами різних держав, а також з національними хореографічними традиціями та культурними особливостями. На тлі глобальних соціальних потрясінь, світових війн, революційних змін, урбанізації та духовної кризи балет став ареною для глибокого осмислення людської долі у нестабільному та конфліктному світі. У Західній Європі та Сполучених Штатах, зародилися нові театральні школи та мистецькі течії, серед яких головну роль відігравав неокласичний балет Джорджа Баланчіна, який цілком заслужено вважається одним із найважливіших стилістичних напрямів XX століття.</w:t>
      </w:r>
    </w:p>
    <w:p w14:paraId="1C514169" w14:textId="75B8AEA3" w:rsidR="00F20C8E" w:rsidRPr="00416C5D" w:rsidRDefault="00F20C8E" w:rsidP="00110E79">
      <w:pPr>
        <w:spacing w:before="240" w:after="0" w:line="360" w:lineRule="auto"/>
        <w:ind w:firstLine="709"/>
        <w:jc w:val="both"/>
        <w:rPr>
          <w:bCs/>
          <w:lang w:val="uk-UA"/>
        </w:rPr>
      </w:pPr>
      <w:r w:rsidRPr="00416C5D">
        <w:rPr>
          <w:bCs/>
          <w:lang w:val="uk-UA"/>
        </w:rPr>
        <w:t xml:space="preserve">Австралійський хореограф Вільям Форсайт, який також виступив </w:t>
      </w:r>
      <w:r w:rsidR="00E73D7E">
        <w:rPr>
          <w:bCs/>
          <w:lang w:val="uk-UA"/>
        </w:rPr>
        <w:t>одним із перших прихильників</w:t>
      </w:r>
      <w:r w:rsidRPr="00416C5D">
        <w:rPr>
          <w:bCs/>
          <w:lang w:val="uk-UA"/>
        </w:rPr>
        <w:t xml:space="preserve"> радикального оновлення та трансформації класичного балету другої половини XX ст., розширив межі можливостей класичної техніки. Дослідники </w:t>
      </w:r>
      <w:r w:rsidR="002B041E" w:rsidRPr="00416C5D">
        <w:rPr>
          <w:bCs/>
          <w:lang w:val="uk-UA"/>
        </w:rPr>
        <w:t xml:space="preserve">М. Ю. </w:t>
      </w:r>
      <w:r w:rsidRPr="00416C5D">
        <w:rPr>
          <w:bCs/>
          <w:lang w:val="uk-UA"/>
        </w:rPr>
        <w:t xml:space="preserve">Мішин та </w:t>
      </w:r>
      <w:r w:rsidR="002B041E" w:rsidRPr="00416C5D">
        <w:rPr>
          <w:bCs/>
          <w:lang w:val="uk-UA"/>
        </w:rPr>
        <w:t xml:space="preserve">О. А. </w:t>
      </w:r>
      <w:r w:rsidRPr="00416C5D">
        <w:rPr>
          <w:bCs/>
          <w:lang w:val="uk-UA"/>
        </w:rPr>
        <w:t>Верховенко у статті "Вільям Форсайт: проблематика стильового оновлення балетного словника"</w:t>
      </w:r>
      <w:r w:rsidR="00E73D7E">
        <w:rPr>
          <w:bCs/>
          <w:lang w:val="uk-UA"/>
        </w:rPr>
        <w:t xml:space="preserve"> </w:t>
      </w:r>
      <w:r w:rsidRPr="00416C5D">
        <w:rPr>
          <w:bCs/>
          <w:lang w:val="uk-UA"/>
        </w:rPr>
        <w:t>висвітлюють його значний вплив на розширення та модернізацію балетних засобів виразності, відзначаючи його революційну роль у розвитку неокласичної естетики [39].</w:t>
      </w:r>
    </w:p>
    <w:p w14:paraId="5DADEC76" w14:textId="234D642E" w:rsidR="00F94001" w:rsidRPr="00416C5D" w:rsidRDefault="00F20C8E" w:rsidP="00110E79">
      <w:pPr>
        <w:spacing w:before="240" w:after="0" w:line="360" w:lineRule="auto"/>
        <w:ind w:firstLine="709"/>
        <w:jc w:val="both"/>
        <w:rPr>
          <w:bCs/>
          <w:lang w:val="uk-UA"/>
        </w:rPr>
      </w:pPr>
      <w:r w:rsidRPr="00416C5D">
        <w:rPr>
          <w:bCs/>
          <w:lang w:val="uk-UA"/>
        </w:rPr>
        <w:t xml:space="preserve">Балетна сфера у країнах соціалістичного блоку розвивалася під впливом специфічного ідеологічного нагляду, що, втім, не завадило формуванню унікальних та видатних танцювальних шкіл. Видатний дослідник Ю. </w:t>
      </w:r>
      <w:r w:rsidRPr="00416C5D">
        <w:rPr>
          <w:bCs/>
          <w:lang w:val="uk-UA"/>
        </w:rPr>
        <w:lastRenderedPageBreak/>
        <w:t>Станішевський у низці своїх фундаментальних праць, присвячених історії українського балету, зокрема "Український радянський балетний театр (1925–1975)", "Балетний театр Радянської України 1925–1985: шляхи й проблеми розвитку", "Національний академічний театр опери та балету України імені Тараса Шевченка: Історія та сучасність", та "Балетний театр України: 225 років історії", розкриває особливості розвитку українського балету в умовах складної культурної політики</w:t>
      </w:r>
      <w:r w:rsidR="00E73D7E">
        <w:rPr>
          <w:bCs/>
          <w:lang w:val="uk-UA"/>
        </w:rPr>
        <w:t>. Й</w:t>
      </w:r>
      <w:r w:rsidRPr="00416C5D">
        <w:rPr>
          <w:bCs/>
          <w:lang w:val="uk-UA"/>
        </w:rPr>
        <w:t>ого праці залишаються найбільш авторитетним джерелом для вивчення цього непростого й драматичного періоду [55; 56; 57; 58].</w:t>
      </w:r>
    </w:p>
    <w:p w14:paraId="5CC69B7B" w14:textId="2A8F4DE0" w:rsidR="00F20C8E" w:rsidRPr="00416C5D" w:rsidRDefault="00F20C8E" w:rsidP="00110E79">
      <w:pPr>
        <w:spacing w:before="240" w:after="0" w:line="360" w:lineRule="auto"/>
        <w:ind w:firstLine="709"/>
        <w:jc w:val="both"/>
        <w:rPr>
          <w:bCs/>
          <w:lang w:val="uk-UA"/>
        </w:rPr>
      </w:pPr>
      <w:r w:rsidRPr="00416C5D">
        <w:rPr>
          <w:bCs/>
          <w:lang w:val="uk-UA"/>
        </w:rPr>
        <w:t>Вітчизняне вивчення балету як окремого напряму формувалося дещо відмінним, складнішим шляхом, аніж у західних країнах, що було зумовлен</w:t>
      </w:r>
      <w:r w:rsidR="00E73D7E">
        <w:rPr>
          <w:bCs/>
          <w:lang w:val="uk-UA"/>
        </w:rPr>
        <w:t>о</w:t>
      </w:r>
      <w:r w:rsidRPr="00416C5D">
        <w:rPr>
          <w:bCs/>
          <w:lang w:val="uk-UA"/>
        </w:rPr>
        <w:t xml:space="preserve"> особливостями культурної та освітньої політики. Проте, незважаючи на ці чинники, українські науковці та митці-критики спромоглися здійснити глибокі та оригінальні дослідження. Зокрема, </w:t>
      </w:r>
      <w:r w:rsidR="002B041E" w:rsidRPr="00416C5D">
        <w:rPr>
          <w:bCs/>
          <w:lang w:val="uk-UA"/>
        </w:rPr>
        <w:t xml:space="preserve">І. </w:t>
      </w:r>
      <w:r w:rsidRPr="00416C5D">
        <w:rPr>
          <w:bCs/>
          <w:lang w:val="uk-UA"/>
        </w:rPr>
        <w:t>Зарецька у своїй важливій праці "Тенденції розвитку українського класичного балету в першій половині XX століття" детально розбирає, яким чином формувалася самобутня українська балетна школа, як вона взаємодіяла із західними та іншими мистецькими течіями, виокремлюючи ті унікальні риси, що кардинально відрізняють український балет від інших національних шкіл [21].</w:t>
      </w:r>
    </w:p>
    <w:p w14:paraId="3BDC8FB1" w14:textId="5BA522FB" w:rsidR="00F20C8E" w:rsidRPr="00416C5D" w:rsidRDefault="00F20C8E" w:rsidP="00110E79">
      <w:pPr>
        <w:spacing w:before="240" w:after="0" w:line="360" w:lineRule="auto"/>
        <w:ind w:firstLine="709"/>
        <w:jc w:val="both"/>
        <w:rPr>
          <w:bCs/>
          <w:lang w:val="uk-UA"/>
        </w:rPr>
      </w:pPr>
      <w:r w:rsidRPr="00416C5D">
        <w:rPr>
          <w:bCs/>
          <w:lang w:val="uk-UA"/>
        </w:rPr>
        <w:t xml:space="preserve">Інтелектуальні дискусії та суперечки про вектори розвитку балету висвітлюються у роботах, присвячених критичному дискурсу. </w:t>
      </w:r>
      <w:r w:rsidR="002B041E" w:rsidRPr="00416C5D">
        <w:rPr>
          <w:bCs/>
          <w:lang w:val="uk-UA"/>
        </w:rPr>
        <w:t xml:space="preserve">А. </w:t>
      </w:r>
      <w:r w:rsidRPr="00416C5D">
        <w:rPr>
          <w:bCs/>
          <w:lang w:val="uk-UA"/>
        </w:rPr>
        <w:t xml:space="preserve">Підлипська у своїй ґрунтовній монографії "Концептуально-смислове поле балетної критики в Радянській Україні 1920–1930-х років" достеменно простежує естетичні, інтелектуальні та мистецькі дебати стосовно майбутнього балету в молодій радянській Україні того періоду, аналізуючи суперечки навколо поєднання класичної академічної традиції та новаторських ідей модернізму [44]. Крім того, у статті "Перспективи розвитку балету: дискусії на сторінках радянської періодики межі 1920–1930-х років" дослідниця розширює аналіз цих непростих культурних розмов [45]. </w:t>
      </w:r>
      <w:r w:rsidR="002B041E" w:rsidRPr="00416C5D">
        <w:rPr>
          <w:bCs/>
          <w:lang w:val="uk-UA"/>
        </w:rPr>
        <w:t xml:space="preserve">В. </w:t>
      </w:r>
      <w:r w:rsidRPr="00416C5D">
        <w:rPr>
          <w:bCs/>
          <w:lang w:val="uk-UA"/>
        </w:rPr>
        <w:t xml:space="preserve">Коломієць у статті "Академізм, </w:t>
      </w:r>
      <w:r w:rsidRPr="00416C5D">
        <w:rPr>
          <w:bCs/>
          <w:lang w:val="uk-UA"/>
        </w:rPr>
        <w:lastRenderedPageBreak/>
        <w:t>модернізм та соцреалізм у балетному театрі Радянської України 1920–1930-х років" скрупульозно досліджує непрості, часто антагоністичні стосунки між різними ідеологічними та естетичними напрямами в українському балеті цієї бурхливої міжвоєнної доби [30].</w:t>
      </w:r>
    </w:p>
    <w:p w14:paraId="482E9F0F" w14:textId="145187CD" w:rsidR="00F20C8E" w:rsidRPr="00416C5D" w:rsidRDefault="00F20C8E" w:rsidP="00110E79">
      <w:pPr>
        <w:spacing w:before="240" w:after="0" w:line="360" w:lineRule="auto"/>
        <w:ind w:firstLine="709"/>
        <w:jc w:val="both"/>
        <w:rPr>
          <w:bCs/>
          <w:lang w:val="uk-UA"/>
        </w:rPr>
      </w:pPr>
      <w:r w:rsidRPr="00416C5D">
        <w:rPr>
          <w:bCs/>
          <w:lang w:val="uk-UA"/>
        </w:rPr>
        <w:t xml:space="preserve">Еволюція балету як багатогранної культурної та театральної форми невід’ємно пов’язана зі становленням його унікальної соціальної та культурної ваги у суспільстві та на міжнародній культурній арені. У своїй праці "Балетний театр України у соціокультурній ситуації сьогодення", дослідниця </w:t>
      </w:r>
      <w:r w:rsidR="002B041E" w:rsidRPr="00416C5D">
        <w:rPr>
          <w:bCs/>
          <w:lang w:val="uk-UA"/>
        </w:rPr>
        <w:t xml:space="preserve">О. </w:t>
      </w:r>
      <w:r w:rsidRPr="00416C5D">
        <w:rPr>
          <w:bCs/>
          <w:lang w:val="uk-UA"/>
        </w:rPr>
        <w:t>Петрик здійсни</w:t>
      </w:r>
      <w:r w:rsidR="00543EA6">
        <w:rPr>
          <w:bCs/>
          <w:lang w:val="uk-UA"/>
        </w:rPr>
        <w:t>в</w:t>
      </w:r>
      <w:r w:rsidRPr="00416C5D">
        <w:rPr>
          <w:bCs/>
          <w:lang w:val="uk-UA"/>
        </w:rPr>
        <w:t xml:space="preserve"> аналіз комплексної ролі балету в актуальних суспільно-культурних течіях, наголошуючи на тому, як він функціонує як інструмент культурної комунікації та глибокого соціального зв'язку з різними прошарками населення [43]. Міжнародна фахівчиня </w:t>
      </w:r>
      <w:r w:rsidR="002B041E" w:rsidRPr="00416C5D">
        <w:rPr>
          <w:bCs/>
          <w:lang w:val="uk-UA"/>
        </w:rPr>
        <w:t xml:space="preserve">М. </w:t>
      </w:r>
      <w:r w:rsidRPr="00416C5D">
        <w:rPr>
          <w:bCs/>
          <w:lang w:val="uk-UA"/>
        </w:rPr>
        <w:t>Роф у статті "Ballet and/as cultural diplomacy: a case study of Kyiv Modern-Ballet's 2022 European tour" досліджувала балет як механізм культурної дипломатії та міжнародного обміну, ілюструючи, що балет слугує мостом для глобальних контактів та взаємодії культур [8</w:t>
      </w:r>
      <w:r w:rsidR="00543EA6">
        <w:rPr>
          <w:bCs/>
          <w:lang w:val="uk-UA"/>
        </w:rPr>
        <w:t>3</w:t>
      </w:r>
      <w:r w:rsidRPr="00416C5D">
        <w:rPr>
          <w:bCs/>
          <w:lang w:val="uk-UA"/>
        </w:rPr>
        <w:t xml:space="preserve">]. </w:t>
      </w:r>
      <w:r w:rsidR="002B041E" w:rsidRPr="00416C5D">
        <w:rPr>
          <w:bCs/>
          <w:lang w:val="uk-UA"/>
        </w:rPr>
        <w:t xml:space="preserve">Є. </w:t>
      </w:r>
      <w:r w:rsidRPr="00416C5D">
        <w:rPr>
          <w:bCs/>
          <w:lang w:val="uk-UA"/>
        </w:rPr>
        <w:t>Ланюк у монографії "Політика і мистецтво. Історичний взаємозв'язок" зосереджується на заплутаних та суперечливих взаємозв'язках між політичним устроєм та мистецькими практиками, зокрема балетом, доводячи, що мистецтво завжди було міцно сплетене з політичною дійсністю та суспільними колізіями [34].</w:t>
      </w:r>
    </w:p>
    <w:p w14:paraId="7C469CCE" w14:textId="7CDD7C81" w:rsidR="00F20C8E" w:rsidRPr="00416C5D" w:rsidRDefault="00F20C8E" w:rsidP="00110E79">
      <w:pPr>
        <w:spacing w:before="240" w:after="0" w:line="360" w:lineRule="auto"/>
        <w:ind w:firstLine="709"/>
        <w:jc w:val="both"/>
        <w:rPr>
          <w:bCs/>
          <w:lang w:val="uk-UA"/>
        </w:rPr>
      </w:pPr>
      <w:r w:rsidRPr="00416C5D">
        <w:rPr>
          <w:bCs/>
          <w:lang w:val="uk-UA"/>
        </w:rPr>
        <w:t xml:space="preserve">Розвиток балету в Україні протягом першої половини XX століття також є об'єктом уваги у праці </w:t>
      </w:r>
      <w:r w:rsidR="002B041E" w:rsidRPr="00416C5D">
        <w:rPr>
          <w:bCs/>
          <w:lang w:val="uk-UA"/>
        </w:rPr>
        <w:t xml:space="preserve">У. І. </w:t>
      </w:r>
      <w:r w:rsidRPr="00416C5D">
        <w:rPr>
          <w:bCs/>
          <w:lang w:val="uk-UA"/>
        </w:rPr>
        <w:t xml:space="preserve">Данилюка та </w:t>
      </w:r>
      <w:r w:rsidR="002B041E" w:rsidRPr="00416C5D">
        <w:rPr>
          <w:bCs/>
          <w:lang w:val="uk-UA"/>
        </w:rPr>
        <w:t xml:space="preserve">І. М. </w:t>
      </w:r>
      <w:r w:rsidRPr="00416C5D">
        <w:rPr>
          <w:bCs/>
          <w:lang w:val="uk-UA"/>
        </w:rPr>
        <w:t xml:space="preserve">Гутник "Хореографічна культура Києва 1910–1920-х років: позаукраїнські впливи", де розглядається складна та багатоаспектна взаємодія європейських впливів та вітчизняних мистецьких традицій, аналізуючи процес становлення самобутньої української балетної естетики [13]. Особливу роль у прогресі сучасного українського балету на зламі тисячоліть відіграє дослідниця </w:t>
      </w:r>
      <w:r w:rsidR="002B041E" w:rsidRPr="00416C5D">
        <w:rPr>
          <w:bCs/>
          <w:lang w:val="uk-UA"/>
        </w:rPr>
        <w:t xml:space="preserve">М. С. </w:t>
      </w:r>
      <w:r w:rsidRPr="00416C5D">
        <w:rPr>
          <w:bCs/>
          <w:lang w:val="uk-UA"/>
        </w:rPr>
        <w:t xml:space="preserve">Погоріла у статті "Творчість Олексія Ратманського в контексті українського балетного театру початку 90-х років XX століття", досліджуючи творчий доробок </w:t>
      </w:r>
      <w:r w:rsidRPr="00416C5D">
        <w:rPr>
          <w:bCs/>
          <w:lang w:val="uk-UA"/>
        </w:rPr>
        <w:lastRenderedPageBreak/>
        <w:t xml:space="preserve">визнаного світом українського хореографа та його глибокий вплив на розвиток сучасної світової хореографії [49]. </w:t>
      </w:r>
      <w:r w:rsidR="002B041E" w:rsidRPr="00416C5D">
        <w:rPr>
          <w:bCs/>
          <w:lang w:val="uk-UA"/>
        </w:rPr>
        <w:t xml:space="preserve">В. М. </w:t>
      </w:r>
      <w:r w:rsidRPr="00416C5D">
        <w:rPr>
          <w:bCs/>
          <w:lang w:val="uk-UA"/>
        </w:rPr>
        <w:t>Зінченко у монографії "Український балет доби незалежності: тенденції розвитку, жанрово-інтонаційна специфіка" аналізує особливості розвитку українського балету після проголошення незалежності, розглядаючи жанрові та творчі зміни у контексті формування національної культурної самосвідомості [25].</w:t>
      </w:r>
    </w:p>
    <w:p w14:paraId="13702A82" w14:textId="610F0380" w:rsidR="00F20C8E" w:rsidRPr="00416C5D" w:rsidRDefault="00F20C8E" w:rsidP="00110E79">
      <w:pPr>
        <w:spacing w:before="240" w:after="0" w:line="360" w:lineRule="auto"/>
        <w:ind w:firstLine="709"/>
        <w:jc w:val="both"/>
        <w:rPr>
          <w:bCs/>
          <w:lang w:val="uk-UA"/>
        </w:rPr>
      </w:pPr>
      <w:r w:rsidRPr="00416C5D">
        <w:rPr>
          <w:bCs/>
          <w:lang w:val="uk-UA"/>
        </w:rPr>
        <w:t xml:space="preserve">На поточному етапі дослідження балету характеризуються увагою до гострих питань його існування та розвитку в умовах кризових ситуацій, військових зіткнень, соціальних катаклізмів та культурної трансформації. </w:t>
      </w:r>
      <w:r w:rsidR="002B041E" w:rsidRPr="00416C5D">
        <w:rPr>
          <w:bCs/>
          <w:lang w:val="uk-UA"/>
        </w:rPr>
        <w:t xml:space="preserve">Г. </w:t>
      </w:r>
      <w:r w:rsidRPr="00416C5D">
        <w:rPr>
          <w:bCs/>
          <w:lang w:val="uk-UA"/>
        </w:rPr>
        <w:t xml:space="preserve">Везеловська у статті "Living in the War: the Ukrainian Theatre Since the Russian Invasion" розглядає надзвичайну стійкість та відвагу українського театру й балету в умовах нинішнього військового протистояння, вагомо доводячи, що балет і театр залишаються надзвичайно важливими та могутніми важелями культурної передачі, соціальної згуртованості та емоційної підтримки у найбільш складні й трагічні часи [87]. </w:t>
      </w:r>
    </w:p>
    <w:p w14:paraId="535E8ED4" w14:textId="18063CCA" w:rsidR="00547F9A" w:rsidRPr="002B041E" w:rsidRDefault="00F20C8E" w:rsidP="00110E79">
      <w:pPr>
        <w:spacing w:before="240" w:after="0" w:line="360" w:lineRule="auto"/>
        <w:ind w:firstLine="709"/>
        <w:jc w:val="both"/>
        <w:rPr>
          <w:bCs/>
          <w:lang w:val="uk-UA"/>
        </w:rPr>
      </w:pPr>
      <w:r w:rsidRPr="00416C5D">
        <w:rPr>
          <w:bCs/>
          <w:lang w:val="uk-UA"/>
        </w:rPr>
        <w:t>Отже, історіографія балету свідчить про мультиперспективне та контекстуальне сприйняття цього мистецтва як вкрай складного соціокультурного феномену, що нерозривно пов'язаний з історичними, політичними, соціальними</w:t>
      </w:r>
      <w:r w:rsidR="00547F9A">
        <w:rPr>
          <w:bCs/>
          <w:lang w:val="uk-UA"/>
        </w:rPr>
        <w:t>, культурними</w:t>
      </w:r>
      <w:r w:rsidRPr="00416C5D">
        <w:rPr>
          <w:bCs/>
          <w:lang w:val="uk-UA"/>
        </w:rPr>
        <w:t xml:space="preserve"> та мистецькими зрушеннями епохи. Вивчення еволюції та трансформацій балету крізь призму широких історичних та культурних змін дає змогу розкрити більш глибокі та приховані грані як самого мистецтва танцю, так і суспільства, де воно виникало</w:t>
      </w:r>
      <w:r w:rsidR="00547F9A">
        <w:rPr>
          <w:bCs/>
          <w:lang w:val="uk-UA"/>
        </w:rPr>
        <w:t xml:space="preserve"> і </w:t>
      </w:r>
      <w:r w:rsidRPr="00416C5D">
        <w:rPr>
          <w:bCs/>
          <w:lang w:val="uk-UA"/>
        </w:rPr>
        <w:t>розвива</w:t>
      </w:r>
      <w:r w:rsidR="00547F9A">
        <w:rPr>
          <w:bCs/>
          <w:lang w:val="uk-UA"/>
        </w:rPr>
        <w:t>лося</w:t>
      </w:r>
      <w:r w:rsidRPr="00416C5D">
        <w:rPr>
          <w:bCs/>
          <w:lang w:val="uk-UA"/>
        </w:rPr>
        <w:t>, утворюючи неподільну та органічну єдніст</w:t>
      </w:r>
      <w:r w:rsidR="00543EA6">
        <w:rPr>
          <w:bCs/>
          <w:lang w:val="uk-UA"/>
        </w:rPr>
        <w:t>ь</w:t>
      </w:r>
      <w:r w:rsidR="00547F9A">
        <w:rPr>
          <w:bCs/>
          <w:lang w:val="uk-UA"/>
        </w:rPr>
        <w:t>.</w:t>
      </w:r>
    </w:p>
    <w:p w14:paraId="376A49AA" w14:textId="1D416EA4" w:rsidR="00A356A0" w:rsidRPr="00416C5D" w:rsidRDefault="00701D14" w:rsidP="00110E79">
      <w:pPr>
        <w:spacing w:line="360" w:lineRule="auto"/>
        <w:ind w:firstLine="709"/>
        <w:jc w:val="center"/>
        <w:rPr>
          <w:b/>
          <w:bCs/>
          <w:lang w:val="uk-UA"/>
        </w:rPr>
      </w:pPr>
      <w:bookmarkStart w:id="3" w:name="Класика"/>
      <w:r w:rsidRPr="00416C5D">
        <w:rPr>
          <w:b/>
          <w:lang w:val="uk-UA"/>
        </w:rPr>
        <w:t xml:space="preserve">1.2. </w:t>
      </w:r>
      <w:r w:rsidR="00A356A0" w:rsidRPr="00416C5D">
        <w:rPr>
          <w:b/>
          <w:bCs/>
          <w:lang w:val="uk-UA"/>
        </w:rPr>
        <w:t>Становлення та розвиток класичного балету</w:t>
      </w:r>
    </w:p>
    <w:bookmarkEnd w:id="3"/>
    <w:p w14:paraId="6874BFB5" w14:textId="7002B1DF" w:rsidR="00A356A0" w:rsidRPr="00416C5D" w:rsidRDefault="00A356A0" w:rsidP="00110E79">
      <w:pPr>
        <w:spacing w:line="360" w:lineRule="auto"/>
        <w:ind w:firstLine="709"/>
        <w:jc w:val="both"/>
        <w:rPr>
          <w:lang w:val="uk-UA"/>
        </w:rPr>
      </w:pPr>
      <w:r w:rsidRPr="00416C5D">
        <w:rPr>
          <w:lang w:val="uk-UA"/>
        </w:rPr>
        <w:t xml:space="preserve">Зародження балету як організованого художнього явища сягає корінням італійського Відродження, епохи, коли гуманістичні ідеали спричинили переоцінку ролі людського тіла та аспектів мистецького вираження [61]. На початку XV століття культурні осередки Італії — переважно Флоренція, Мантуя, Мілан та Феррара — слугували колискою Відродження, де </w:t>
      </w:r>
      <w:r w:rsidRPr="00416C5D">
        <w:rPr>
          <w:lang w:val="uk-UA"/>
        </w:rPr>
        <w:lastRenderedPageBreak/>
        <w:t>танцювальна практика почала виходити за межі суто розваги, набуваючи мистецької ваги. Світогляд гуманістів того часу реабілітував людське тіло, переставши розглядати його, як диктувала середньовічна церква, виключно як осередок гріха, а натомість як вмістилище гармонії, краси та інтелекту.</w:t>
      </w:r>
    </w:p>
    <w:p w14:paraId="22CC8586" w14:textId="1819ACA4" w:rsidR="00A356A0" w:rsidRPr="00416C5D" w:rsidRDefault="00A356A0" w:rsidP="00110E79">
      <w:pPr>
        <w:spacing w:line="360" w:lineRule="auto"/>
        <w:ind w:firstLine="709"/>
        <w:jc w:val="both"/>
        <w:rPr>
          <w:lang w:val="uk-UA"/>
        </w:rPr>
      </w:pPr>
      <w:r w:rsidRPr="00416C5D">
        <w:rPr>
          <w:lang w:val="uk-UA"/>
        </w:rPr>
        <w:t>При італійських монарших дворах почали готувати пишні й масштабні театральні вистави, відомі як інтермедії, у яких сценічне дійство, хореографія, музика та словесне мистецтво перепліталися в єдине полотно [53; 69]. Ці представлення служили не лише для розваги монаршої родини; вони були інструментом, що демонстрував могутність правителя, його освіченість та зв'язок із античною мудрістю. Естетичні аксіоми Ренесансу, такі як пропорційність, узгодженість та геометрична впорядкованість, знаходили пряме відображення у побудові танцювальних малюнків. На відміну від народних танців, які зазвичай були циклічними та передбачали імпровізацію, придворні танці розвивали поступальну драму, маючи чіткі початок, розвиток</w:t>
      </w:r>
      <w:r w:rsidR="0035243B">
        <w:rPr>
          <w:lang w:val="uk-UA"/>
        </w:rPr>
        <w:t xml:space="preserve">, </w:t>
      </w:r>
      <w:r w:rsidRPr="00416C5D">
        <w:rPr>
          <w:lang w:val="uk-UA"/>
        </w:rPr>
        <w:t>кульмінацію</w:t>
      </w:r>
      <w:r w:rsidR="0035243B">
        <w:rPr>
          <w:lang w:val="uk-UA"/>
        </w:rPr>
        <w:t xml:space="preserve"> та фінал</w:t>
      </w:r>
      <w:r w:rsidRPr="00416C5D">
        <w:rPr>
          <w:lang w:val="uk-UA"/>
        </w:rPr>
        <w:t>.</w:t>
      </w:r>
    </w:p>
    <w:p w14:paraId="61764DEC" w14:textId="57E97DD7" w:rsidR="00A356A0" w:rsidRPr="00416C5D" w:rsidRDefault="00A356A0" w:rsidP="00110E79">
      <w:pPr>
        <w:spacing w:line="360" w:lineRule="auto"/>
        <w:ind w:firstLine="709"/>
        <w:jc w:val="both"/>
        <w:rPr>
          <w:lang w:val="uk-UA"/>
        </w:rPr>
      </w:pPr>
      <w:r w:rsidRPr="00416C5D">
        <w:rPr>
          <w:lang w:val="uk-UA"/>
        </w:rPr>
        <w:t>Катерина Медічі, королева Франції після одруження з королем Генрихом II у 1533 році, стала ключовою фігурою у перенесенні італійської культури на французький ґрунт [16]. Вона привезла із собою італійських митців, музикантів та майстрів танцю, що суттєво посприяло трансформації французької придворної культури. Під час правління Генриха II (1547–1559) при королівському дворі почали влаштовувати вистави у стилі, запозиченому з Італії, де роль танцю неухильно зростала, займаючи все більш центральне місце. Саме цей період ознаменував перехідний етап від італійського впливу до формування самобутньої французької балетної традиції.</w:t>
      </w:r>
    </w:p>
    <w:p w14:paraId="53D2AA45" w14:textId="6834713A" w:rsidR="00A356A0" w:rsidRPr="00416C5D" w:rsidRDefault="00A356A0" w:rsidP="00110E79">
      <w:pPr>
        <w:spacing w:line="360" w:lineRule="auto"/>
        <w:ind w:firstLine="709"/>
        <w:jc w:val="both"/>
        <w:rPr>
          <w:lang w:val="uk-UA"/>
        </w:rPr>
      </w:pPr>
      <w:r w:rsidRPr="00416C5D">
        <w:rPr>
          <w:lang w:val="uk-UA"/>
        </w:rPr>
        <w:t xml:space="preserve">Становлення балету як суворо організованої та регламентованої художньої практики неможливе без діяльності короля Людовіка XIV, який </w:t>
      </w:r>
      <w:r w:rsidR="0035243B">
        <w:rPr>
          <w:lang w:val="uk-UA"/>
        </w:rPr>
        <w:t xml:space="preserve">у </w:t>
      </w:r>
      <w:r w:rsidRPr="00416C5D">
        <w:rPr>
          <w:lang w:val="uk-UA"/>
        </w:rPr>
        <w:t>1661 ро</w:t>
      </w:r>
      <w:r w:rsidR="0035243B">
        <w:rPr>
          <w:lang w:val="uk-UA"/>
        </w:rPr>
        <w:t>ці</w:t>
      </w:r>
      <w:r w:rsidRPr="00416C5D">
        <w:rPr>
          <w:lang w:val="uk-UA"/>
        </w:rPr>
        <w:t xml:space="preserve"> заснував Королівську Академію Танцю (Académie Royale de Danse). Людовік XIV, відомий своєю глибокою відданістю танцю та театру</w:t>
      </w:r>
      <w:r w:rsidR="0035243B">
        <w:rPr>
          <w:lang w:val="uk-UA"/>
        </w:rPr>
        <w:t xml:space="preserve">. Він </w:t>
      </w:r>
      <w:r w:rsidRPr="00416C5D">
        <w:rPr>
          <w:lang w:val="uk-UA"/>
        </w:rPr>
        <w:t xml:space="preserve">усвідомлював, що хореографія може бути не лише розвагою, а й інструментом </w:t>
      </w:r>
      <w:r w:rsidRPr="00416C5D">
        <w:rPr>
          <w:lang w:val="uk-UA"/>
        </w:rPr>
        <w:lastRenderedPageBreak/>
        <w:t>для зміцнення централізованої влади та утвердження французької культури як зразка цивілізованості для всієї Європи [51]. Започаткування Академії стало вирішальним моментом, оскільки до того часу хореографічна практика переважно поширювалася через механізми наслідування та усного навчання.</w:t>
      </w:r>
    </w:p>
    <w:p w14:paraId="128895BD" w14:textId="391DBB41" w:rsidR="00A356A0" w:rsidRPr="00416C5D" w:rsidRDefault="00A356A0" w:rsidP="00110E79">
      <w:pPr>
        <w:spacing w:line="360" w:lineRule="auto"/>
        <w:ind w:firstLine="709"/>
        <w:jc w:val="both"/>
        <w:rPr>
          <w:lang w:val="uk-UA"/>
        </w:rPr>
      </w:pPr>
      <w:r w:rsidRPr="00416C5D">
        <w:rPr>
          <w:lang w:val="uk-UA"/>
        </w:rPr>
        <w:t>Під керівництвом П'єра Бошана та інших провідних балетмейстерів Академія</w:t>
      </w:r>
      <w:r w:rsidR="0064536E">
        <w:rPr>
          <w:lang w:val="uk-UA"/>
        </w:rPr>
        <w:t xml:space="preserve"> танцю</w:t>
      </w:r>
      <w:r w:rsidRPr="00416C5D">
        <w:rPr>
          <w:lang w:val="uk-UA"/>
        </w:rPr>
        <w:t xml:space="preserve"> розпочала роботу над систематизацією та кодифікацією ключових позицій і рухів академічного танцю [82]. Розробка п'яти базових позицій ніг, які досі слугують непорушною основою класичного балету, стала результатом ретельного анатомічного та механічного аналізу людського тіла. Запровадження уніфікованої системи термінології французькою мовою дало змогу хореографам точно обмінюватися інформацією та передавати набуті знання наступним поколінням виконавців. Французька термінологія, що сягає корінням епохи Людовіка XIV, зберігає статус міжнародної мови балету й донині.</w:t>
      </w:r>
    </w:p>
    <w:p w14:paraId="11B20F5E" w14:textId="37AEEC88" w:rsidR="00A356A0" w:rsidRPr="00416C5D" w:rsidRDefault="00A356A0" w:rsidP="00110E79">
      <w:pPr>
        <w:spacing w:line="360" w:lineRule="auto"/>
        <w:ind w:firstLine="709"/>
        <w:jc w:val="both"/>
        <w:rPr>
          <w:lang w:val="uk-UA"/>
        </w:rPr>
      </w:pPr>
      <w:r w:rsidRPr="00416C5D">
        <w:rPr>
          <w:lang w:val="uk-UA"/>
        </w:rPr>
        <w:t xml:space="preserve">Вісімнадцяте століття стало етапом переосмислення балетної форми та розширення її виразних можливостей. Хоча п'ять позицій та базова техніка, </w:t>
      </w:r>
      <w:r w:rsidR="0064536E">
        <w:rPr>
          <w:lang w:val="uk-UA"/>
        </w:rPr>
        <w:t>що виникли</w:t>
      </w:r>
      <w:r w:rsidRPr="00416C5D">
        <w:rPr>
          <w:lang w:val="uk-UA"/>
        </w:rPr>
        <w:t xml:space="preserve"> у попередньому столітті, залишалися незмінною основою, </w:t>
      </w:r>
      <w:r w:rsidR="006D2FDB">
        <w:rPr>
          <w:lang w:val="uk-UA"/>
        </w:rPr>
        <w:t>зʼявилася</w:t>
      </w:r>
      <w:r w:rsidRPr="00416C5D">
        <w:rPr>
          <w:lang w:val="uk-UA"/>
        </w:rPr>
        <w:t xml:space="preserve"> нагальна потреба надати балету більшої драматичної глибини та концептуальної значущості. Розвиток балету-пантоміми, де хореографія поєднувалася з виразними рухами обличчя (мімікою) та жестами для розкриття </w:t>
      </w:r>
      <w:r w:rsidR="006D2FDB">
        <w:rPr>
          <w:lang w:val="uk-UA"/>
        </w:rPr>
        <w:t>сюжету</w:t>
      </w:r>
      <w:r w:rsidRPr="00416C5D">
        <w:rPr>
          <w:lang w:val="uk-UA"/>
        </w:rPr>
        <w:t xml:space="preserve">, був прямим наслідком прагнення хореографів надати танцю більш розвиненої наративної функції [82]. Саме на цей період припадає активна діяльність </w:t>
      </w:r>
      <w:r w:rsidR="006D2FDB">
        <w:rPr>
          <w:lang w:val="uk-UA"/>
        </w:rPr>
        <w:t>Жана-Жоржа</w:t>
      </w:r>
      <w:r w:rsidRPr="00416C5D">
        <w:rPr>
          <w:lang w:val="uk-UA"/>
        </w:rPr>
        <w:t xml:space="preserve"> Новерра, французького хореографа та теоретика, який здійснив революцію у розумінні балету.</w:t>
      </w:r>
    </w:p>
    <w:p w14:paraId="770CC983" w14:textId="41D97CFA" w:rsidR="00A356A0" w:rsidRPr="00416C5D" w:rsidRDefault="00B55B8D" w:rsidP="00110E79">
      <w:pPr>
        <w:spacing w:line="360" w:lineRule="auto"/>
        <w:ind w:firstLine="709"/>
        <w:jc w:val="both"/>
        <w:rPr>
          <w:lang w:val="uk-UA"/>
        </w:rPr>
      </w:pPr>
      <w:r>
        <w:rPr>
          <w:lang w:val="uk-UA"/>
        </w:rPr>
        <w:t xml:space="preserve">Ж. </w:t>
      </w:r>
      <w:r w:rsidR="00A356A0" w:rsidRPr="00416C5D">
        <w:rPr>
          <w:lang w:val="uk-UA"/>
        </w:rPr>
        <w:t xml:space="preserve">Новерр наполягав, що танець має виходити за рамки простої демонстрації технічної майстерності, він повинен передавати живі людські емоції, характери та складні сюжетні </w:t>
      </w:r>
      <w:r w:rsidR="006D2FDB">
        <w:rPr>
          <w:lang w:val="uk-UA"/>
        </w:rPr>
        <w:t>лінії</w:t>
      </w:r>
      <w:r w:rsidR="00A356A0" w:rsidRPr="00416C5D">
        <w:rPr>
          <w:lang w:val="uk-UA"/>
        </w:rPr>
        <w:t xml:space="preserve">. Його фундаментальна праця «Листи про танець» (1760) стала програмною декларацією нового балету, у якій він обґрунтував теорію балету-дії (ballet d'action), де хореографія, </w:t>
      </w:r>
      <w:r w:rsidR="00A356A0" w:rsidRPr="00416C5D">
        <w:rPr>
          <w:lang w:val="uk-UA"/>
        </w:rPr>
        <w:lastRenderedPageBreak/>
        <w:t xml:space="preserve">пантоміма і музика гармонійно взаємодіяли для просування сюжету [82; 85]. </w:t>
      </w:r>
      <w:r w:rsidR="002B041E">
        <w:rPr>
          <w:lang w:val="uk-UA"/>
        </w:rPr>
        <w:t xml:space="preserve">Ж. </w:t>
      </w:r>
      <w:r w:rsidR="00A356A0" w:rsidRPr="002B041E">
        <w:rPr>
          <w:color w:val="000000" w:themeColor="text1"/>
          <w:lang w:val="uk-UA"/>
        </w:rPr>
        <w:t xml:space="preserve">Новерр </w:t>
      </w:r>
      <w:r w:rsidR="00A356A0" w:rsidRPr="00416C5D">
        <w:rPr>
          <w:lang w:val="uk-UA"/>
        </w:rPr>
        <w:t>виступав із гострою критикою застарілої академічної негнучкості попередніх поколінь хореографів, пропонуючи реформи, спрямовані на посилення експресивності та природності рухів. Він акцентував</w:t>
      </w:r>
      <w:r w:rsidR="006D2FDB">
        <w:rPr>
          <w:lang w:val="uk-UA"/>
        </w:rPr>
        <w:t xml:space="preserve"> увагу</w:t>
      </w:r>
      <w:r w:rsidR="00A356A0" w:rsidRPr="00416C5D">
        <w:rPr>
          <w:lang w:val="uk-UA"/>
        </w:rPr>
        <w:t xml:space="preserve"> на тому, що виконавець повинен відображати внутрішній світ персонажа, а не лише демонструвати власні технічні </w:t>
      </w:r>
      <w:r w:rsidR="006D2FDB">
        <w:rPr>
          <w:lang w:val="uk-UA"/>
        </w:rPr>
        <w:t>навички</w:t>
      </w:r>
      <w:r w:rsidR="00A356A0" w:rsidRPr="00416C5D">
        <w:rPr>
          <w:lang w:val="uk-UA"/>
        </w:rPr>
        <w:t>.</w:t>
      </w:r>
    </w:p>
    <w:p w14:paraId="3ABE9CDE" w14:textId="3C55C871" w:rsidR="00A356A0" w:rsidRPr="00416C5D" w:rsidRDefault="00A356A0" w:rsidP="00110E79">
      <w:pPr>
        <w:spacing w:line="360" w:lineRule="auto"/>
        <w:ind w:firstLine="709"/>
        <w:jc w:val="both"/>
        <w:rPr>
          <w:lang w:val="uk-UA"/>
        </w:rPr>
      </w:pPr>
      <w:r w:rsidRPr="00416C5D">
        <w:rPr>
          <w:lang w:val="uk-UA"/>
        </w:rPr>
        <w:t xml:space="preserve">Вплив </w:t>
      </w:r>
      <w:r w:rsidR="004B33DA">
        <w:rPr>
          <w:lang w:val="uk-UA"/>
        </w:rPr>
        <w:t xml:space="preserve">Ж. </w:t>
      </w:r>
      <w:r w:rsidRPr="00416C5D">
        <w:rPr>
          <w:lang w:val="uk-UA"/>
        </w:rPr>
        <w:t xml:space="preserve">Новерра поширився далеко за межі Франції. Його ідеї швидко адаптувалися європейськими театральними сценами, створюючи нерозривний зв'язок між сценарною роботою та хореографічною мовою. Данія, Австрія та Англія інтегрували теорії </w:t>
      </w:r>
      <w:r w:rsidR="004B33DA">
        <w:rPr>
          <w:lang w:val="uk-UA"/>
        </w:rPr>
        <w:t xml:space="preserve">Жан-Жоржа </w:t>
      </w:r>
      <w:r w:rsidRPr="00416C5D">
        <w:rPr>
          <w:lang w:val="uk-UA"/>
        </w:rPr>
        <w:t xml:space="preserve">Новерра у свої сценічні постановки. Важко переоцінити роль </w:t>
      </w:r>
      <w:r w:rsidR="00B55B8D">
        <w:rPr>
          <w:lang w:val="uk-UA"/>
        </w:rPr>
        <w:t>теоретика</w:t>
      </w:r>
      <w:r w:rsidRPr="00416C5D">
        <w:rPr>
          <w:lang w:val="uk-UA"/>
        </w:rPr>
        <w:t xml:space="preserve"> у перетворенні балету на повноцінний, самостійний вид театрального мистецтва. Його реформаторська діяльність відкрила необмежений простір для творчості та експеримент</w:t>
      </w:r>
      <w:r w:rsidR="006D2FDB">
        <w:rPr>
          <w:lang w:val="uk-UA"/>
        </w:rPr>
        <w:t>ів</w:t>
      </w:r>
      <w:r w:rsidRPr="00416C5D">
        <w:rPr>
          <w:lang w:val="uk-UA"/>
        </w:rPr>
        <w:t xml:space="preserve"> у наступних поколіннях хореографів, сприяючи еволюції балету як художньої форми, наділеної власним виразним апаратом та естетичним потенціалом [82].</w:t>
      </w:r>
    </w:p>
    <w:p w14:paraId="47D168AA" w14:textId="0FFDD252" w:rsidR="004140E6" w:rsidRPr="00416C5D" w:rsidRDefault="004140E6" w:rsidP="00110E79">
      <w:pPr>
        <w:spacing w:line="360" w:lineRule="auto"/>
        <w:ind w:firstLine="709"/>
        <w:jc w:val="both"/>
        <w:rPr>
          <w:lang w:val="uk-UA"/>
        </w:rPr>
      </w:pPr>
      <w:r w:rsidRPr="00416C5D">
        <w:rPr>
          <w:lang w:val="uk-UA"/>
        </w:rPr>
        <w:t>Початок першої чверті дев'ятнадцятого століття ознаменував собою переломний етап в історії балету, коли естетичні засади Просвітництва, що ґрунтувалися на раціоналізмі й гармонії, почали поступатися емоційній насиченості та ірраціональності романтичного світогляду. Якщо балет XVIII століття, класичний за своєю суттю, акцентував увагу на бездоганності техніки та стрункості форми, то балет романтичної епохи відкрив простір для вираження глибоких почуттів, фантас</w:t>
      </w:r>
      <w:r w:rsidR="00E56985">
        <w:rPr>
          <w:lang w:val="uk-UA"/>
        </w:rPr>
        <w:t>тичних</w:t>
      </w:r>
      <w:r w:rsidRPr="00416C5D">
        <w:rPr>
          <w:lang w:val="uk-UA"/>
        </w:rPr>
        <w:t xml:space="preserve"> явищ та ідеалізованих жіночих образів [16]. Ця зміна художнього </w:t>
      </w:r>
      <w:r w:rsidR="00E56985">
        <w:rPr>
          <w:lang w:val="uk-UA"/>
        </w:rPr>
        <w:t>шляху</w:t>
      </w:r>
      <w:r w:rsidRPr="00416C5D">
        <w:rPr>
          <w:lang w:val="uk-UA"/>
        </w:rPr>
        <w:t xml:space="preserve"> була нерозривно пов'язана із ширшими культурологічними зрушеннями в європейському просторі: літературі, образотворчому мистецтві та музиці, де романтизм утвердився як домінуючий напрямок.</w:t>
      </w:r>
    </w:p>
    <w:p w14:paraId="3CA5F8FD" w14:textId="09D9EB05" w:rsidR="004140E6" w:rsidRPr="00416C5D" w:rsidRDefault="004140E6" w:rsidP="00110E79">
      <w:pPr>
        <w:spacing w:line="360" w:lineRule="auto"/>
        <w:ind w:firstLine="709"/>
        <w:jc w:val="both"/>
        <w:rPr>
          <w:lang w:val="uk-UA"/>
        </w:rPr>
      </w:pPr>
      <w:r w:rsidRPr="00416C5D">
        <w:rPr>
          <w:lang w:val="uk-UA"/>
        </w:rPr>
        <w:t xml:space="preserve">Романтичний балет поставив у центр уваги нові тематичні вектори: на зміну історичним чи міфологічним сюжетам прийшли інтереси до надприродних сутностей, містики, чарів та образу знетямленої жіночності. </w:t>
      </w:r>
      <w:r w:rsidRPr="00416C5D">
        <w:rPr>
          <w:lang w:val="uk-UA"/>
        </w:rPr>
        <w:lastRenderedPageBreak/>
        <w:t>Сильфи, русалки, тіні та інші істоти, що мешкають поза межами реального, надали хореографам та композиторам можливість глибоко занурюватися у внутрішній світ героїв, їхні протиріччя та переживання. Музичне оформлення, створене митцями на</w:t>
      </w:r>
      <w:r w:rsidR="00E56985">
        <w:rPr>
          <w:lang w:val="uk-UA"/>
        </w:rPr>
        <w:t xml:space="preserve"> </w:t>
      </w:r>
      <w:r w:rsidRPr="00416C5D">
        <w:rPr>
          <w:lang w:val="uk-UA"/>
        </w:rPr>
        <w:t xml:space="preserve">кшталт </w:t>
      </w:r>
      <w:r w:rsidR="002B041E">
        <w:rPr>
          <w:lang w:val="uk-UA"/>
        </w:rPr>
        <w:t xml:space="preserve">А. </w:t>
      </w:r>
      <w:r w:rsidRPr="002B041E">
        <w:rPr>
          <w:color w:val="000000" w:themeColor="text1"/>
          <w:lang w:val="uk-UA"/>
        </w:rPr>
        <w:t>Ада</w:t>
      </w:r>
      <w:r w:rsidR="00E56985" w:rsidRPr="002B041E">
        <w:rPr>
          <w:color w:val="000000" w:themeColor="text1"/>
          <w:lang w:val="uk-UA"/>
        </w:rPr>
        <w:t>н</w:t>
      </w:r>
      <w:r w:rsidRPr="002B041E">
        <w:rPr>
          <w:color w:val="000000" w:themeColor="text1"/>
          <w:lang w:val="uk-UA"/>
        </w:rPr>
        <w:t xml:space="preserve">а та </w:t>
      </w:r>
      <w:r w:rsidR="002B041E" w:rsidRPr="002B041E">
        <w:rPr>
          <w:color w:val="000000" w:themeColor="text1"/>
          <w:lang w:val="uk-UA"/>
        </w:rPr>
        <w:t xml:space="preserve">Л. </w:t>
      </w:r>
      <w:r w:rsidRPr="002B041E">
        <w:rPr>
          <w:color w:val="000000" w:themeColor="text1"/>
          <w:lang w:val="uk-UA"/>
        </w:rPr>
        <w:t>Деліба</w:t>
      </w:r>
      <w:r w:rsidRPr="00416C5D">
        <w:rPr>
          <w:lang w:val="uk-UA"/>
        </w:rPr>
        <w:t>, набуло значно більшої психологічної глибини та драматичної потужності, підсилюючи балетні образи новою емоційною мовою. Взаємодія музики та танцю, започаткована у попередньому столітті, досягла якісно нової органічної співдружності.</w:t>
      </w:r>
    </w:p>
    <w:p w14:paraId="33674CC3" w14:textId="06B5561C" w:rsidR="004140E6" w:rsidRPr="00416C5D" w:rsidRDefault="004140E6" w:rsidP="00110E79">
      <w:pPr>
        <w:spacing w:line="360" w:lineRule="auto"/>
        <w:ind w:firstLine="709"/>
        <w:jc w:val="both"/>
        <w:rPr>
          <w:lang w:val="uk-UA"/>
        </w:rPr>
      </w:pPr>
      <w:r w:rsidRPr="00416C5D">
        <w:rPr>
          <w:lang w:val="uk-UA"/>
        </w:rPr>
        <w:t>Ідеал жінки у балет</w:t>
      </w:r>
      <w:r w:rsidR="00E56985">
        <w:rPr>
          <w:lang w:val="uk-UA"/>
        </w:rPr>
        <w:t>них виставах</w:t>
      </w:r>
      <w:r w:rsidRPr="00416C5D">
        <w:rPr>
          <w:lang w:val="uk-UA"/>
        </w:rPr>
        <w:t xml:space="preserve"> романтизму кардинально відійшов від усталених раніше канонів. Танцівниця перестала бути лише демонстратором віртуозності; вона стала носієм художнього задуму, майстром у передачі складних емоційних підтекстів і психологічних станів. Поява балетної пачки, що стала одним із знакових символів цього періоду, варто трактувати не лише як інновацію у костюмерії, але й як семантичний зсув: вона візуально "облегшувала" тіло, створюючи ілюзію неземної легкості [16]. </w:t>
      </w:r>
      <w:r w:rsidR="00E56985">
        <w:rPr>
          <w:lang w:val="uk-UA"/>
        </w:rPr>
        <w:t>Балерини</w:t>
      </w:r>
      <w:r w:rsidRPr="00416C5D">
        <w:rPr>
          <w:lang w:val="uk-UA"/>
        </w:rPr>
        <w:t xml:space="preserve"> романтичної епохи здійснили прорив у розумінні танцю як інструменту художньої та психологічної експресії.</w:t>
      </w:r>
    </w:p>
    <w:p w14:paraId="61BE9756" w14:textId="7146C77A" w:rsidR="004140E6" w:rsidRPr="00416C5D" w:rsidRDefault="004140E6" w:rsidP="00110E79">
      <w:pPr>
        <w:spacing w:line="360" w:lineRule="auto"/>
        <w:ind w:firstLine="709"/>
        <w:jc w:val="both"/>
        <w:rPr>
          <w:lang w:val="uk-UA"/>
        </w:rPr>
      </w:pPr>
      <w:r w:rsidRPr="00416C5D">
        <w:rPr>
          <w:lang w:val="uk-UA"/>
        </w:rPr>
        <w:t>Період раннього романтизму став епохою не лише естетичних, а й технічних проривів у балетній сфері. Серед найважливіших винаходів в історії танцю — балетн</w:t>
      </w:r>
      <w:r w:rsidR="00E56985">
        <w:rPr>
          <w:lang w:val="uk-UA"/>
        </w:rPr>
        <w:t>і</w:t>
      </w:r>
      <w:r w:rsidRPr="00416C5D">
        <w:rPr>
          <w:lang w:val="uk-UA"/>
        </w:rPr>
        <w:t xml:space="preserve"> пуант</w:t>
      </w:r>
      <w:r w:rsidR="00E56985">
        <w:rPr>
          <w:lang w:val="uk-UA"/>
        </w:rPr>
        <w:t>и</w:t>
      </w:r>
      <w:r w:rsidRPr="00416C5D">
        <w:rPr>
          <w:lang w:val="uk-UA"/>
        </w:rPr>
        <w:t xml:space="preserve"> — з'яви</w:t>
      </w:r>
      <w:r w:rsidR="00E56985">
        <w:rPr>
          <w:lang w:val="uk-UA"/>
        </w:rPr>
        <w:t>лия</w:t>
      </w:r>
      <w:r w:rsidRPr="00416C5D">
        <w:rPr>
          <w:lang w:val="uk-UA"/>
        </w:rPr>
        <w:t xml:space="preserve"> приблизно у 1820-х роках, будучи прямим наслідком романтичного прагнення до ілюзії легкості та надприродності. Хоча спроби підніматися на </w:t>
      </w:r>
      <w:r w:rsidR="00E56985">
        <w:rPr>
          <w:lang w:val="uk-UA"/>
        </w:rPr>
        <w:t>пальці</w:t>
      </w:r>
      <w:r w:rsidRPr="00416C5D">
        <w:rPr>
          <w:lang w:val="uk-UA"/>
        </w:rPr>
        <w:t xml:space="preserve"> робилися й раніше, лише розробка спеціалізованого взуття дала змогу цій техніці стати ядром класичного танцю [73; 74; 76]. Пуанти отримали як практичне, так і символічне значення: вони розширили технічний арсенал виконавиць, водночас уособлюючи романтичний ідеал невагомості та позаземності жіночого образу.</w:t>
      </w:r>
    </w:p>
    <w:p w14:paraId="67263ACB" w14:textId="2D4BB691" w:rsidR="004140E6" w:rsidRPr="00416C5D" w:rsidRDefault="004140E6" w:rsidP="00110E79">
      <w:pPr>
        <w:spacing w:line="360" w:lineRule="auto"/>
        <w:ind w:firstLine="709"/>
        <w:jc w:val="both"/>
        <w:rPr>
          <w:lang w:val="uk-UA"/>
        </w:rPr>
      </w:pPr>
      <w:r w:rsidRPr="00416C5D">
        <w:rPr>
          <w:lang w:val="uk-UA"/>
        </w:rPr>
        <w:t xml:space="preserve">Впровадження пуантів справило глибокий вплив на фізіологію та естетику танцю. </w:t>
      </w:r>
      <w:r w:rsidR="00E56985">
        <w:rPr>
          <w:lang w:val="uk-UA"/>
        </w:rPr>
        <w:t>Балерина</w:t>
      </w:r>
      <w:r w:rsidRPr="00416C5D">
        <w:rPr>
          <w:lang w:val="uk-UA"/>
        </w:rPr>
        <w:t xml:space="preserve">, піднявшись на кінчики пальців, набувала видовженого силуету та вражаючої вертикалі. Така позиція допомагала досягти ефекту "польоту" та магічного зависання у просторі, що ідеально </w:t>
      </w:r>
      <w:r w:rsidRPr="00416C5D">
        <w:rPr>
          <w:lang w:val="uk-UA"/>
        </w:rPr>
        <w:lastRenderedPageBreak/>
        <w:t>відповідало образам таких неземних істот, як сильфи [73]. Однак еволюція пуантів була тривалою — перші зразки були жорсткими та ставили під загрозу здоров’я балерин. З часом, протягом XIX–XX століть, конструкція взуття постійно вдосконалювалася, стаючи більш безпечною та функціональною [74; 76].</w:t>
      </w:r>
    </w:p>
    <w:p w14:paraId="6416CE55" w14:textId="5E9ED8F9" w:rsidR="004140E6" w:rsidRPr="00416C5D" w:rsidRDefault="004140E6" w:rsidP="00110E79">
      <w:pPr>
        <w:spacing w:line="360" w:lineRule="auto"/>
        <w:ind w:firstLine="709"/>
        <w:jc w:val="both"/>
        <w:rPr>
          <w:lang w:val="uk-UA"/>
        </w:rPr>
      </w:pPr>
      <w:r w:rsidRPr="00416C5D">
        <w:rPr>
          <w:lang w:val="uk-UA"/>
        </w:rPr>
        <w:t xml:space="preserve">Культурне та мистецьке значення пуантів виходить далеко за рамки суто технічної новації. Вони стали емблемою класичного балету і незмінно залишаються його естетичною константою. Поява </w:t>
      </w:r>
      <w:r w:rsidR="00E56985">
        <w:rPr>
          <w:lang w:val="uk-UA"/>
        </w:rPr>
        <w:t>пальцевої</w:t>
      </w:r>
      <w:r w:rsidRPr="00416C5D">
        <w:rPr>
          <w:lang w:val="uk-UA"/>
        </w:rPr>
        <w:t xml:space="preserve"> техніки відзначила ключовий злам від раціоналістичного світогляду XVIII століття до емоційно насиченого та ірраціонального світу романтизму. Таким чином, пуанти — це не просто елемент гардеробу, а матеріалізоване відображення мистецької революції, яка трансформувала поняття про можливості людського тіла у </w:t>
      </w:r>
      <w:r w:rsidR="004A550A">
        <w:rPr>
          <w:lang w:val="uk-UA"/>
        </w:rPr>
        <w:t>балеті</w:t>
      </w:r>
      <w:r w:rsidRPr="00416C5D">
        <w:rPr>
          <w:lang w:val="uk-UA"/>
        </w:rPr>
        <w:t>.</w:t>
      </w:r>
    </w:p>
    <w:p w14:paraId="5FCC4876" w14:textId="51F9B5E8" w:rsidR="004140E6" w:rsidRPr="00416C5D" w:rsidRDefault="004140E6" w:rsidP="00110E79">
      <w:pPr>
        <w:spacing w:line="360" w:lineRule="auto"/>
        <w:ind w:firstLine="709"/>
        <w:jc w:val="both"/>
        <w:rPr>
          <w:lang w:val="uk-UA"/>
        </w:rPr>
      </w:pPr>
      <w:r w:rsidRPr="00416C5D">
        <w:rPr>
          <w:lang w:val="uk-UA"/>
        </w:rPr>
        <w:t xml:space="preserve">Спадщина романтичної доби заклала фундаментальні основи для балетної драматургії, які актуальні й досі. До цього періоду належать такі визначні </w:t>
      </w:r>
      <w:r w:rsidR="004A550A">
        <w:rPr>
          <w:lang w:val="uk-UA"/>
        </w:rPr>
        <w:t>постановки</w:t>
      </w:r>
      <w:r w:rsidRPr="00416C5D">
        <w:rPr>
          <w:lang w:val="uk-UA"/>
        </w:rPr>
        <w:t xml:space="preserve">, як «Сильфіда» </w:t>
      </w:r>
      <w:r w:rsidR="004A550A">
        <w:rPr>
          <w:lang w:val="uk-UA"/>
        </w:rPr>
        <w:t xml:space="preserve">балетмейстера </w:t>
      </w:r>
      <w:r w:rsidRPr="00416C5D">
        <w:rPr>
          <w:lang w:val="uk-UA"/>
        </w:rPr>
        <w:t>Філіппа Тальйоні та «Жизель» Жана Коралі й Жюля Перро, що уособили вершину романтичного стилю та сформували канони для наступних поколінь балетмейстерів [16]. Ці постановки розкрили нові грані балету як інструменту оповіді та передачі психологічних станів персонажів. Структура драматургії романтичного балету, що ґрунтувалася на протиставленні світу реального та світу надприродного, дозволяла створювати багатоаспектні художні наративи.</w:t>
      </w:r>
    </w:p>
    <w:p w14:paraId="3E0760E9" w14:textId="74E713B7" w:rsidR="004140E6" w:rsidRPr="00416C5D" w:rsidRDefault="004140E6" w:rsidP="00110E79">
      <w:pPr>
        <w:spacing w:line="360" w:lineRule="auto"/>
        <w:ind w:firstLine="709"/>
        <w:jc w:val="both"/>
        <w:rPr>
          <w:lang w:val="uk-UA"/>
        </w:rPr>
      </w:pPr>
      <w:r w:rsidRPr="00416C5D">
        <w:rPr>
          <w:lang w:val="uk-UA"/>
        </w:rPr>
        <w:t xml:space="preserve">Особливо показовою була естетична побудова романтичного балету. Перший акт зазвичай розгортався у світі буденності, відзначаючись динамічними танцями та взаємодією дійових осіб. Другий акт переносив глядача до царства фантастичного, де панувала магія та ідеалізований початок жіночності. Цей контраст давав змогу хореографам задіяти найширший спектр емоцій та образних засобів. Музичне супроводження від композиторів, зокрема Адольфа Адана та Лео Деліба, органічно інтегрувалося у драматичну </w:t>
      </w:r>
      <w:r w:rsidR="004A550A">
        <w:rPr>
          <w:lang w:val="uk-UA"/>
        </w:rPr>
        <w:lastRenderedPageBreak/>
        <w:t>структуру</w:t>
      </w:r>
      <w:r w:rsidRPr="00416C5D">
        <w:rPr>
          <w:lang w:val="uk-UA"/>
        </w:rPr>
        <w:t>, досягаючи симфонічної єдності музичного та хореографічного начал [16].</w:t>
      </w:r>
    </w:p>
    <w:p w14:paraId="24178433" w14:textId="0CBF53B6" w:rsidR="004140E6" w:rsidRPr="00416C5D" w:rsidRDefault="004140E6" w:rsidP="00110E79">
      <w:pPr>
        <w:spacing w:line="360" w:lineRule="auto"/>
        <w:ind w:firstLine="709"/>
        <w:jc w:val="both"/>
        <w:rPr>
          <w:lang w:val="uk-UA"/>
        </w:rPr>
      </w:pPr>
      <w:r w:rsidRPr="00416C5D">
        <w:rPr>
          <w:lang w:val="uk-UA"/>
        </w:rPr>
        <w:t xml:space="preserve">Розвиток класичного балету протягом XIX століття немислимий без еволюції композиторської думки та музичної мови. На відміну від XVIII століття, коли музика часто слугувала лише фоновим акомпанементом, ХІХ століття принесло якісно вищий ступінь інтеграції музики </w:t>
      </w:r>
      <w:r w:rsidR="004A550A">
        <w:rPr>
          <w:lang w:val="uk-UA"/>
        </w:rPr>
        <w:t>в</w:t>
      </w:r>
      <w:r w:rsidRPr="00416C5D">
        <w:rPr>
          <w:lang w:val="uk-UA"/>
        </w:rPr>
        <w:t xml:space="preserve"> хореографі</w:t>
      </w:r>
      <w:r w:rsidR="004A550A">
        <w:rPr>
          <w:lang w:val="uk-UA"/>
        </w:rPr>
        <w:t>чні постановки</w:t>
      </w:r>
      <w:r w:rsidRPr="00416C5D">
        <w:rPr>
          <w:lang w:val="uk-UA"/>
        </w:rPr>
        <w:t>. Композитори почали сприймати балет не як супутній жанр, а як самодостатню мистецьку форму, що вимагала глибокої драматичної та формальної розробки. Музичні партитури набули симфонічної широти та психологічної насиченості, що дозволило танцю вийти за межі простої технічної демонстрації [17; 19]. Зв'язок між музичним тематизмом та хореографічною побудовою став ключовим аспектом балетної естетики.</w:t>
      </w:r>
    </w:p>
    <w:p w14:paraId="444A46F5" w14:textId="5387AAE4" w:rsidR="004140E6" w:rsidRPr="00416C5D" w:rsidRDefault="004140E6" w:rsidP="00110E79">
      <w:pPr>
        <w:spacing w:line="360" w:lineRule="auto"/>
        <w:ind w:firstLine="709"/>
        <w:jc w:val="both"/>
        <w:rPr>
          <w:lang w:val="uk-UA"/>
        </w:rPr>
      </w:pPr>
      <w:r w:rsidRPr="00416C5D">
        <w:rPr>
          <w:lang w:val="uk-UA"/>
        </w:rPr>
        <w:t>Естетична цілісність музики й танцю у класичному балеті стала результатом свідомої мистецької політики провідних європейських театральних осередків. Залучення композиторів найвищого рівня до роботи над балетними постановками свідчило про визнання значущості цього</w:t>
      </w:r>
      <w:r w:rsidR="004A550A">
        <w:rPr>
          <w:lang w:val="uk-UA"/>
        </w:rPr>
        <w:t xml:space="preserve"> виду</w:t>
      </w:r>
      <w:r w:rsidRPr="00416C5D">
        <w:rPr>
          <w:lang w:val="uk-UA"/>
        </w:rPr>
        <w:t xml:space="preserve"> мистецтва. Музичні супроводи балетів набували такої ж вагомості, як і оперні партитури, і часто </w:t>
      </w:r>
      <w:r w:rsidR="004A550A">
        <w:rPr>
          <w:lang w:val="uk-UA"/>
        </w:rPr>
        <w:t>друкувалися</w:t>
      </w:r>
      <w:r w:rsidRPr="00416C5D">
        <w:rPr>
          <w:lang w:val="uk-UA"/>
        </w:rPr>
        <w:t xml:space="preserve"> окремими виданнями для виконання симфонічними </w:t>
      </w:r>
      <w:r w:rsidR="004A550A">
        <w:rPr>
          <w:lang w:val="uk-UA"/>
        </w:rPr>
        <w:t>оркестрами</w:t>
      </w:r>
      <w:r w:rsidRPr="00416C5D">
        <w:rPr>
          <w:lang w:val="uk-UA"/>
        </w:rPr>
        <w:t xml:space="preserve"> [19]. Цей процес закріпив за балетом статус художньої форми, що володіє власною естетичною та технічною автономією.</w:t>
      </w:r>
    </w:p>
    <w:p w14:paraId="048AC1C9" w14:textId="16B3DAE7" w:rsidR="004140E6" w:rsidRPr="00416C5D" w:rsidRDefault="004140E6" w:rsidP="00110E79">
      <w:pPr>
        <w:spacing w:line="360" w:lineRule="auto"/>
        <w:ind w:firstLine="709"/>
        <w:jc w:val="both"/>
        <w:rPr>
          <w:lang w:val="uk-UA"/>
        </w:rPr>
      </w:pPr>
      <w:r w:rsidRPr="00416C5D">
        <w:rPr>
          <w:lang w:val="uk-UA"/>
        </w:rPr>
        <w:t>Хоча класичний балет отримав свій розвиток у Франції та Італії, він не залишився ізольованим явищем. Європейські держави активно адаптували французьку технічну та естетичну базу, паралельно формуючи власні унікальні стильові напрямки. Данія стала однією з перших країн, які створили стабільну балетну школу та театр із власним художнім баченням. Данський театр розвивав класичний балет у нерозривному зв'язку з музикою та театральними звичаями Скандинавії, формуючи хоч і похідну, але самобутню естетику [78; 69].</w:t>
      </w:r>
    </w:p>
    <w:p w14:paraId="534EC392" w14:textId="49AF5E9E" w:rsidR="004140E6" w:rsidRPr="00416C5D" w:rsidRDefault="004140E6" w:rsidP="00110E79">
      <w:pPr>
        <w:spacing w:line="360" w:lineRule="auto"/>
        <w:ind w:firstLine="709"/>
        <w:jc w:val="both"/>
        <w:rPr>
          <w:lang w:val="uk-UA"/>
        </w:rPr>
      </w:pPr>
      <w:r w:rsidRPr="00416C5D">
        <w:rPr>
          <w:lang w:val="uk-UA"/>
        </w:rPr>
        <w:lastRenderedPageBreak/>
        <w:t>Англійський балет розвивався повільніше, ніж на континенті, проте до другої половини XIX століття Англія, значною мірою завдяки творчості таких артисток, як Марі</w:t>
      </w:r>
      <w:r w:rsidR="00D64AB7">
        <w:rPr>
          <w:lang w:val="uk-UA"/>
        </w:rPr>
        <w:t>я</w:t>
      </w:r>
      <w:r w:rsidRPr="00416C5D">
        <w:rPr>
          <w:lang w:val="uk-UA"/>
        </w:rPr>
        <w:t xml:space="preserve"> Тальйоні, поступово здобувала власну ідентичність у світовій балетній культурі. Британська традиція вміло сполучала французьку витонченість з італійською енергійністю та драматизмом. Лондонський театр, став одним із центрів європейського балетного життя, приваблюючи таланти з усього континенту [78]. Англійська школа класичного балету розробила власну педагогічну метод</w:t>
      </w:r>
      <w:r w:rsidR="00D64AB7">
        <w:rPr>
          <w:lang w:val="uk-UA"/>
        </w:rPr>
        <w:t>ику</w:t>
      </w:r>
      <w:r w:rsidRPr="00416C5D">
        <w:rPr>
          <w:lang w:val="uk-UA"/>
        </w:rPr>
        <w:t>, яка й досі має значний вплив на міжнародну балетну освіту.</w:t>
      </w:r>
    </w:p>
    <w:p w14:paraId="0971A9CD" w14:textId="1976F616" w:rsidR="00A356A0" w:rsidRPr="00416C5D" w:rsidRDefault="004140E6" w:rsidP="00110E79">
      <w:pPr>
        <w:spacing w:line="360" w:lineRule="auto"/>
        <w:ind w:firstLine="709"/>
        <w:jc w:val="both"/>
        <w:rPr>
          <w:lang w:val="uk-UA"/>
        </w:rPr>
      </w:pPr>
      <w:r w:rsidRPr="00416C5D">
        <w:rPr>
          <w:lang w:val="uk-UA"/>
        </w:rPr>
        <w:t>Розвиток австрійського балету відбувався у тісній взаємодії з оперною культурою та музичними традиціями Австро-Угорської імперії. Балетні вистави у Відні та Зальцбурзі демонстрували високий рівень технічної майстерності та артистизму, що притягувало балетних виконавців з усієї Європи. Поступовий міжнародний обмін артистами й балетмейстерами сприяв формуванню всесвітньої мережі балетної культури, де національні школи взаємно збагачувалися і розвивали загальноєвропейську естетику [78].</w:t>
      </w:r>
    </w:p>
    <w:p w14:paraId="34BF9C3D" w14:textId="183497E6" w:rsidR="00E03EC7" w:rsidRPr="0035062D" w:rsidRDefault="00E03EC7" w:rsidP="00110E79">
      <w:pPr>
        <w:spacing w:line="360" w:lineRule="auto"/>
        <w:ind w:firstLine="709"/>
        <w:jc w:val="both"/>
        <w:rPr>
          <w:color w:val="000000" w:themeColor="text1"/>
          <w:lang w:val="uk-UA"/>
        </w:rPr>
      </w:pPr>
      <w:r w:rsidRPr="0035062D">
        <w:rPr>
          <w:color w:val="000000" w:themeColor="text1"/>
          <w:lang w:val="uk-UA"/>
        </w:rPr>
        <w:t>Формування української балетної традиції як незалежного та художньо вагомого явища почалося на зламі XIX та XX століть, що збіглося із загальним культурним відродженням та пробудженням національної самосвідомості українців. На відміну від балетних шкіл Західної Європи, що спиралися на багатовіковий досвід придворних театрів та академічних закладів, український балет розвивався в умовах відсутності власної державності, обмеженого доступу до культурних надбань та ідеологічного тиску імперських центрів. Незважаючи на цю складність, українському балету вдалося виробити власну мистецьку мову, майстерно поєднавши класичну європейську техніку із самобутніми фольклорними мотивами, українською музичною традицією та образністю, що відображала специфіку національного світосприйняття [21; 56].</w:t>
      </w:r>
    </w:p>
    <w:p w14:paraId="77DD7061" w14:textId="77552335" w:rsidR="00E03EC7" w:rsidRPr="0035062D" w:rsidRDefault="00E03EC7" w:rsidP="00110E79">
      <w:pPr>
        <w:spacing w:line="360" w:lineRule="auto"/>
        <w:ind w:firstLine="709"/>
        <w:jc w:val="both"/>
        <w:rPr>
          <w:color w:val="000000" w:themeColor="text1"/>
          <w:lang w:val="uk-UA"/>
        </w:rPr>
      </w:pPr>
      <w:r w:rsidRPr="0035062D">
        <w:rPr>
          <w:color w:val="000000" w:themeColor="text1"/>
          <w:lang w:val="uk-UA"/>
        </w:rPr>
        <w:lastRenderedPageBreak/>
        <w:t>На початку минулого століття Київ і Львів стали ключовими осередками, де розвивалася українська балетна культура. Київський театр опери та балету (який сьогодні носить назву Національного академічного театру опери та балету України імені Тараса Шевченка), заснований 1867 року, згодом перетворився на провідника національного балетного мистецтва, де кристалізувалася самобутня українська школа танцю. Львівська опера також відіграла значну роль у становленні балетної традиції Західної України, яка хоч і перебувала під впливом австро-угорської театральної культури, проте зберігала виразний український колорит та прагнення до національної унікальності.</w:t>
      </w:r>
    </w:p>
    <w:p w14:paraId="321000A9" w14:textId="1FAAD25E" w:rsidR="00E03EC7" w:rsidRPr="0035062D" w:rsidRDefault="00E03EC7" w:rsidP="00110E79">
      <w:pPr>
        <w:spacing w:line="360" w:lineRule="auto"/>
        <w:ind w:firstLine="709"/>
        <w:jc w:val="both"/>
        <w:rPr>
          <w:color w:val="000000" w:themeColor="text1"/>
          <w:lang w:val="uk-UA"/>
        </w:rPr>
      </w:pPr>
      <w:r w:rsidRPr="0035062D">
        <w:rPr>
          <w:color w:val="000000" w:themeColor="text1"/>
          <w:lang w:val="uk-UA"/>
        </w:rPr>
        <w:t>Спочатку балетні виступи в Україні ставилися як доповнення до оперних вистав — або як інтермедії, або як танцювальні вставки в оперних сценах. Проте згодом балет почав здобувати визнання як повноцінний, окремий вид сценічного мистецтва. Процес становлення українського балету під тиском культурних, політичних та ідеологічних обмежень був складним і сповнений суперечностей, але саме тоді були закладені підвалини національної хореографічної школи [55; 56; 57; 58].</w:t>
      </w:r>
    </w:p>
    <w:p w14:paraId="424EBBAA" w14:textId="3B728F7C" w:rsidR="00E03EC7" w:rsidRPr="0035062D" w:rsidRDefault="00E03EC7" w:rsidP="00110E79">
      <w:pPr>
        <w:spacing w:line="360" w:lineRule="auto"/>
        <w:ind w:firstLine="709"/>
        <w:jc w:val="both"/>
        <w:rPr>
          <w:color w:val="000000" w:themeColor="text1"/>
          <w:lang w:val="uk-UA"/>
        </w:rPr>
      </w:pPr>
      <w:r w:rsidRPr="0035062D">
        <w:rPr>
          <w:color w:val="000000" w:themeColor="text1"/>
          <w:lang w:val="uk-UA"/>
        </w:rPr>
        <w:t>Український балет поставав як унікальний культурний феномен, що мав власні естетичні орієнтири, відмінні від західноєвропейських та північних балетних шкіл. Формування автентичної української балетної школи передбачало активну взаємодію з європейськими надбаннями, але водночас чітко виявлялися унікальні, сутнісні риси, які докорінно вирізняли український балет серед інших національних шкіл. Він розвивався не як проста копія західних взірців, а як оригінальна, синтетична система, де класична техніка слугувала інструментом для вираження національного змісту, фольклорної образності та музичної мови, глибоко закоріненої в українській культурній спадщині.</w:t>
      </w:r>
    </w:p>
    <w:p w14:paraId="5F4A01D8" w14:textId="2108270E" w:rsidR="00E03EC7" w:rsidRPr="0035062D" w:rsidRDefault="00E03EC7" w:rsidP="00110E79">
      <w:pPr>
        <w:spacing w:line="360" w:lineRule="auto"/>
        <w:ind w:firstLine="709"/>
        <w:jc w:val="both"/>
        <w:rPr>
          <w:color w:val="000000" w:themeColor="text1"/>
          <w:lang w:val="uk-UA"/>
        </w:rPr>
      </w:pPr>
      <w:r w:rsidRPr="0035062D">
        <w:rPr>
          <w:color w:val="000000" w:themeColor="text1"/>
          <w:lang w:val="uk-UA"/>
        </w:rPr>
        <w:t xml:space="preserve">Композитори українського походження почали створювати балетні твори, свідомо орієнтовані на українську тематику та музичний матеріал. </w:t>
      </w:r>
      <w:r w:rsidRPr="0035062D">
        <w:rPr>
          <w:color w:val="000000" w:themeColor="text1"/>
          <w:lang w:val="uk-UA"/>
        </w:rPr>
        <w:lastRenderedPageBreak/>
        <w:t>Музична складова виявилася вирішальною для формування естетики українського балету, адже саме через неї транслювалися найглибинніші аспекти національної ідентичності, емоційності та світогляду [17; 19]. Українські композитори, такі як Борис Лятошинський, Костянтин Данькевич, Вітольд Губаренко та Левко Ревуцький, розробляли партитури, які не просто супроводжували танець, а визначали його драматургічну будову, ритмічну основу та емоційне наповнення, створюючи цілісну єдність музики й хореографії.</w:t>
      </w:r>
    </w:p>
    <w:p w14:paraId="192746B8" w14:textId="0124D009" w:rsidR="00E03EC7" w:rsidRPr="0035062D" w:rsidRDefault="00E03EC7" w:rsidP="00110E79">
      <w:pPr>
        <w:spacing w:line="360" w:lineRule="auto"/>
        <w:ind w:firstLine="709"/>
        <w:jc w:val="both"/>
        <w:rPr>
          <w:color w:val="000000" w:themeColor="text1"/>
          <w:lang w:val="uk-UA"/>
        </w:rPr>
      </w:pPr>
      <w:r w:rsidRPr="0035062D">
        <w:rPr>
          <w:color w:val="000000" w:themeColor="text1"/>
          <w:lang w:val="uk-UA"/>
        </w:rPr>
        <w:t>Видатна танцівниця й хореограф Броніслава Ніжинська, сестра легендарного Вацлава Ніжинського, після повернення з еміграції заснувала у Києві студію ритмопластики. Там вона проводила досліди з мовою модерної хореографії, органічно вплітаючи елементи українського народного танцю у рамки європейського модернізму. Її доробок слугував мостом між класичним і сучасним балетним мистецтвом, демонструючи потенціал творчого переосмислення традиції без руйнування її технічних засад. Ніжинська розробляла хореографічні мініатюри, де поєднувалися геометрична побудова рухів, асиметрія композиції та експресивність жесту із пластикою фольклору та національною образністю, створюючи унікальний художній синтез.</w:t>
      </w:r>
    </w:p>
    <w:p w14:paraId="6BC21E09" w14:textId="6EC0D198" w:rsidR="00E03EC7" w:rsidRPr="0035062D" w:rsidRDefault="00E03EC7" w:rsidP="00110E79">
      <w:pPr>
        <w:spacing w:line="360" w:lineRule="auto"/>
        <w:ind w:firstLine="709"/>
        <w:jc w:val="both"/>
        <w:rPr>
          <w:color w:val="000000" w:themeColor="text1"/>
          <w:lang w:val="uk-UA"/>
        </w:rPr>
      </w:pPr>
      <w:r w:rsidRPr="0035062D">
        <w:rPr>
          <w:color w:val="000000" w:themeColor="text1"/>
          <w:lang w:val="uk-UA"/>
        </w:rPr>
        <w:t>У 1920-х роках у Києві також працювали балетмейстери Михайло Мордкін та Касьян Голейзовський, чиї новаторські постановки спричинили активні дискусії у балетному колі щодо майбутнього розвитку хореографічного мистецтва. Голейзовський створив низку мініатюр та камерних балетів, де елементи гротеску, еротики та символізму поєднувалися з українською народною пластикою. Це було радикальним експериментом для того часу, що викликало неоднозначні відгуки критиків [36; 44]. Естетичні баталії навколо цих вистав відображали глибокі розбіжності між прихильниками академічної класичної течії та новаторами-модерністами, які прагнули розширити виразні можливості балету [44; 45].</w:t>
      </w:r>
    </w:p>
    <w:p w14:paraId="5CFE436E" w14:textId="773894A7" w:rsidR="00E03EC7" w:rsidRPr="0035062D" w:rsidRDefault="00E03EC7" w:rsidP="00110E79">
      <w:pPr>
        <w:spacing w:line="360" w:lineRule="auto"/>
        <w:ind w:firstLine="709"/>
        <w:jc w:val="both"/>
        <w:rPr>
          <w:color w:val="000000" w:themeColor="text1"/>
          <w:lang w:val="uk-UA"/>
        </w:rPr>
      </w:pPr>
      <w:r w:rsidRPr="0035062D">
        <w:rPr>
          <w:color w:val="000000" w:themeColor="text1"/>
          <w:lang w:val="uk-UA"/>
        </w:rPr>
        <w:lastRenderedPageBreak/>
        <w:t>Особливу роль у формуванні національного репертуару відіграли перші українські балети на музику місцевих композиторів із суто українською тематикою. Балет «Пан Каньовський» на музику Бориса Лятошинського (прем’єра 1931 року, Київський театр опери та балету) став зразком національного героїко-історичного балету, де український сюжет, фольклорні музичні засади та класична хореографічна техніка були органічно сполучені, започаткувавши нову модель української балетної драматургії [56; 57]. Ця вистава довела, що класична техніка здатна бути інструментом для вираження глибоко національного змісту, не втрачаючи при цьому художньої якості та естетичної досконалості.</w:t>
      </w:r>
    </w:p>
    <w:p w14:paraId="0B1FFCE5" w14:textId="437E1B5B" w:rsidR="00E03EC7" w:rsidRPr="0035062D" w:rsidRDefault="00E03EC7" w:rsidP="00110E79">
      <w:pPr>
        <w:spacing w:line="360" w:lineRule="auto"/>
        <w:ind w:firstLine="709"/>
        <w:jc w:val="both"/>
        <w:rPr>
          <w:color w:val="000000" w:themeColor="text1"/>
          <w:lang w:val="uk-UA"/>
        </w:rPr>
      </w:pPr>
      <w:r w:rsidRPr="002B041E">
        <w:rPr>
          <w:color w:val="000000" w:themeColor="text1"/>
          <w:lang w:val="uk-UA"/>
        </w:rPr>
        <w:t>Балет «Лілея» Костянтина Данькевича (</w:t>
      </w:r>
      <w:r w:rsidRPr="0035062D">
        <w:rPr>
          <w:color w:val="000000" w:themeColor="text1"/>
          <w:lang w:val="uk-UA"/>
        </w:rPr>
        <w:t>прем’єра 1940) висвітлював трагічну долю української селянки та став прикладом соціально спрямованого балетного мистецтва, вирізняючись потужною емоційною насиченістю та ліричною виразністю [25; 56]. Музична партитура Данькевича, збагачена українськими мелодіями та інтонаціями, стала природною основою для хореографії, що передавала психологічну глибину персонажів та драматизм сюжету. Саме у цей період формувалися засади національної балетної драматургії, яка поєднувала класичну структуру з українською тематикою та образністю.</w:t>
      </w:r>
    </w:p>
    <w:p w14:paraId="1AE2B647" w14:textId="77777777" w:rsidR="00E03EC7" w:rsidRPr="0035062D" w:rsidRDefault="00E03EC7" w:rsidP="00110E79">
      <w:pPr>
        <w:spacing w:line="360" w:lineRule="auto"/>
        <w:ind w:firstLine="709"/>
        <w:jc w:val="both"/>
        <w:rPr>
          <w:color w:val="000000" w:themeColor="text1"/>
          <w:lang w:val="uk-UA"/>
        </w:rPr>
      </w:pPr>
      <w:r w:rsidRPr="0035062D">
        <w:rPr>
          <w:color w:val="000000" w:themeColor="text1"/>
          <w:lang w:val="uk-UA"/>
        </w:rPr>
        <w:t xml:space="preserve">Студійний рух став значущою частиною балетного життя Києва у 1920-х роках. Численні танцювальні студії діяли як творчі майстерні, де вели експерименти з новими формами, образами та технічними прийомами, часто виходячи за межі традиційного академічного балету. Взаємодія між артистами, навченими класики, та прихильниками модерного танцю, пластичного руху й ритмопластики сприяла виникненню гібридних форм, які були характерними для українського балету того часу [13; 36]. Ці пошуки, хоч і мали обмежений термін існування через політичні зміни та ідеологічний тиск 1930-х років, залишили глибокий слід у національній танцювальній культурі та сприяли формуванню відмінної української школи балету, здатної до </w:t>
      </w:r>
      <w:r w:rsidRPr="0035062D">
        <w:rPr>
          <w:color w:val="000000" w:themeColor="text1"/>
          <w:lang w:val="uk-UA"/>
        </w:rPr>
        <w:lastRenderedPageBreak/>
        <w:t>осмисленого діалогу як із західноєвропейською спадщиною, так і з власною фольклорною традицією.</w:t>
      </w:r>
    </w:p>
    <w:p w14:paraId="0838216B" w14:textId="277DA9AA" w:rsidR="00086675" w:rsidRPr="00416C5D" w:rsidRDefault="00086675" w:rsidP="00110E79">
      <w:pPr>
        <w:spacing w:line="360" w:lineRule="auto"/>
        <w:ind w:firstLine="709"/>
        <w:jc w:val="both"/>
        <w:rPr>
          <w:lang w:val="uk-UA"/>
        </w:rPr>
      </w:pPr>
      <w:r w:rsidRPr="00416C5D">
        <w:rPr>
          <w:lang w:val="uk-UA"/>
        </w:rPr>
        <w:t>Еволюція класичного балету від Ренесансу аж до XX століття неминуче довела, що балет не являє собою єдину, незмінну технічну практику, а радше складну сукупність численних мистецьких дисциплін, кожна з яких додає свій рівень змісту та художньої експресії. Традиційний поділ на хореографію, музику та театральне оформлення у балеті вияви</w:t>
      </w:r>
      <w:r w:rsidR="000E71A9">
        <w:rPr>
          <w:lang w:val="uk-UA"/>
        </w:rPr>
        <w:t>лося</w:t>
      </w:r>
      <w:r w:rsidRPr="00416C5D">
        <w:rPr>
          <w:lang w:val="uk-UA"/>
        </w:rPr>
        <w:t xml:space="preserve"> досить умовним, адже кожен елемент нерозривно пов'язаний з іншими, формуючи єдину художню конструкцію. Балет XX століття, акумулювавши досвід та естетичні досягнення попередніх епох, засвідчив, що лише у взаємодії цих складових можна досягти автентичної глибини художнього впливу [1; 23; 67].</w:t>
      </w:r>
    </w:p>
    <w:p w14:paraId="33C09A0C" w14:textId="0DF1C6A8" w:rsidR="00086675" w:rsidRPr="00416C5D" w:rsidRDefault="00086675" w:rsidP="00110E79">
      <w:pPr>
        <w:spacing w:line="360" w:lineRule="auto"/>
        <w:ind w:firstLine="709"/>
        <w:jc w:val="both"/>
        <w:rPr>
          <w:lang w:val="uk-UA"/>
        </w:rPr>
      </w:pPr>
      <w:r w:rsidRPr="00416C5D">
        <w:rPr>
          <w:lang w:val="uk-UA"/>
        </w:rPr>
        <w:t>Балетне лібрето, як текстова і сюжетна основа вистави, визнач</w:t>
      </w:r>
      <w:r w:rsidR="000D3509">
        <w:rPr>
          <w:lang w:val="uk-UA"/>
        </w:rPr>
        <w:t>ає</w:t>
      </w:r>
      <w:r w:rsidRPr="00416C5D">
        <w:rPr>
          <w:lang w:val="uk-UA"/>
        </w:rPr>
        <w:t xml:space="preserve"> не лише послідовність подій, але й глибину психологічного розвитку дійових осіб, розстановку драматичних акцентів і навіть темпоральну структуру музичної партитури. На відміну від опери, де текст і музика разом формують первинний рівень сенсів, у балеті лібрето слугує основою, на якій </w:t>
      </w:r>
      <w:r w:rsidR="000E71A9">
        <w:rPr>
          <w:lang w:val="uk-UA"/>
        </w:rPr>
        <w:t>вибудовуються</w:t>
      </w:r>
      <w:r w:rsidRPr="00416C5D">
        <w:rPr>
          <w:lang w:val="uk-UA"/>
        </w:rPr>
        <w:t xml:space="preserve"> хореографічна мова та музичний тематизм. Еволюція балетного лібрето від простих, часто імпровізаційних фабул XVIII століття до витончених, психологічно насичених історій XIX та XX століть відображає розвиток балету як форми мистецтва, що набула власної театральної та драматургічної автономії [17; 62].</w:t>
      </w:r>
    </w:p>
    <w:p w14:paraId="54B69C8E" w14:textId="08DFBA5B" w:rsidR="00086675" w:rsidRPr="00416C5D" w:rsidRDefault="00086675" w:rsidP="00110E79">
      <w:pPr>
        <w:spacing w:line="360" w:lineRule="auto"/>
        <w:ind w:firstLine="709"/>
        <w:jc w:val="both"/>
        <w:rPr>
          <w:lang w:val="uk-UA"/>
        </w:rPr>
      </w:pPr>
      <w:r w:rsidRPr="00416C5D">
        <w:rPr>
          <w:lang w:val="uk-UA"/>
        </w:rPr>
        <w:t xml:space="preserve">Драматургічна організація лібрето безпосередньо впливає на побудову хореографії та музичну архітектуру твору. Класичні балети, корені яких сягають французької традиції, як-от «Жізель» Жана Коралі і Жюля Перро, мали добре прописане лібрето з чіткою експозицією, де представлялися персонажі та конфлікти, драматичним розвитком, де напруга зростала й ускладнювалася, та кульмінацією, що позначала найвищу точку напруги [62]. Характерні танцювальні номери, варіації та па-де-де були природно інтегровані у розповідь сюжету, а не були лише демонстрацією технічних </w:t>
      </w:r>
      <w:r w:rsidRPr="00416C5D">
        <w:rPr>
          <w:lang w:val="uk-UA"/>
        </w:rPr>
        <w:lastRenderedPageBreak/>
        <w:t xml:space="preserve">здібностей. Образи, запозичені з літератури, часто трансформувалися для балету, перетворюючись на рухомі та звучні форми, де кожен танцювальний фрагмент мав своє драматичне обґрунтування. Лібрето давало можливість хореографу та композитору вибудувати єдину художню концепцію, у якій танець, музика та </w:t>
      </w:r>
      <w:r w:rsidR="000D3509">
        <w:rPr>
          <w:lang w:val="uk-UA"/>
        </w:rPr>
        <w:t>сюжетна</w:t>
      </w:r>
      <w:r w:rsidRPr="00416C5D">
        <w:rPr>
          <w:lang w:val="uk-UA"/>
        </w:rPr>
        <w:t xml:space="preserve"> лінія доповнювали й підсилювали одна одну, створюючи синергетичний ефект, що перевершував просту су</w:t>
      </w:r>
      <w:r w:rsidR="00E4588A">
        <w:rPr>
          <w:lang w:val="uk-UA"/>
        </w:rPr>
        <w:t>купність</w:t>
      </w:r>
      <w:r w:rsidRPr="00416C5D">
        <w:rPr>
          <w:lang w:val="uk-UA"/>
        </w:rPr>
        <w:t xml:space="preserve"> окремих мистецьких складових [17].</w:t>
      </w:r>
    </w:p>
    <w:p w14:paraId="552F7F38" w14:textId="33CA26A2" w:rsidR="00A356A0" w:rsidRPr="00416C5D" w:rsidRDefault="00086675" w:rsidP="00110E79">
      <w:pPr>
        <w:spacing w:line="360" w:lineRule="auto"/>
        <w:ind w:firstLine="709"/>
        <w:jc w:val="both"/>
        <w:rPr>
          <w:lang w:val="uk-UA"/>
        </w:rPr>
      </w:pPr>
      <w:r w:rsidRPr="00416C5D">
        <w:rPr>
          <w:lang w:val="uk-UA"/>
        </w:rPr>
        <w:t xml:space="preserve">Національні особливості </w:t>
      </w:r>
      <w:r w:rsidR="00E4588A">
        <w:rPr>
          <w:lang w:val="uk-UA"/>
        </w:rPr>
        <w:t>виникли</w:t>
      </w:r>
      <w:r w:rsidRPr="00416C5D">
        <w:rPr>
          <w:lang w:val="uk-UA"/>
        </w:rPr>
        <w:t xml:space="preserve"> у розвитку балетного лібрето через вибір тем та образів, а також у способах, адаптува</w:t>
      </w:r>
      <w:r w:rsidR="0022116F">
        <w:rPr>
          <w:lang w:val="uk-UA"/>
        </w:rPr>
        <w:t>т</w:t>
      </w:r>
      <w:r w:rsidRPr="00416C5D">
        <w:rPr>
          <w:lang w:val="uk-UA"/>
        </w:rPr>
        <w:t xml:space="preserve">и класичні принципи до власних культурних реалій. Українські митці прагнули створювати лібрето, які поєднували б європейські драматургічні принципи та архітектоніку з українськими національними мотивами, фольклорними джерелами та мовною стилістикою музики. Подібний </w:t>
      </w:r>
      <w:r w:rsidR="0022116F">
        <w:rPr>
          <w:lang w:val="uk-UA"/>
        </w:rPr>
        <w:t>підхід</w:t>
      </w:r>
      <w:r w:rsidRPr="00416C5D">
        <w:rPr>
          <w:lang w:val="uk-UA"/>
        </w:rPr>
        <w:t xml:space="preserve"> дозволив розвивати національну школу балету, яка була незалежною, але водночас підтримувала діалог із західною традицією, демонструючи універсальність класичної мови та її здатність до різноманітних трансформацій [21]. Значення лібрето у такому синтезі полягало в тому, що воно слугувало першим рівнем втілення національної самобутності, який потім поглиблювався і збагачувався засобами хореографії та музики, формуючи цілісний художній твір, що знаходив відгук як у європейських, так і у національних глядачів.</w:t>
      </w:r>
    </w:p>
    <w:p w14:paraId="78003B52" w14:textId="6D38D643" w:rsidR="00086675" w:rsidRPr="00416C5D" w:rsidRDefault="00086675" w:rsidP="00110E79">
      <w:pPr>
        <w:spacing w:line="360" w:lineRule="auto"/>
        <w:ind w:firstLine="709"/>
        <w:jc w:val="both"/>
        <w:rPr>
          <w:lang w:val="uk-UA"/>
        </w:rPr>
      </w:pPr>
      <w:r w:rsidRPr="00416C5D">
        <w:rPr>
          <w:lang w:val="uk-UA"/>
        </w:rPr>
        <w:t>Костюми у класичному балеті — це не просто елементи гардероба, а складні системи знаків, що несуть відомості про дійову особу, її суспільне становище, емоційний стан та приналежність до певного художнього світу. Еволюція балетного вбрання, від пишних, матеріально обтяжених ансамблів XVIII століття до лаконічного, функціонального наряду XX століття, віддзеркалює зміну поглядів на естетику й техніку танцю [39]. Кожна деталь костюма — від крою до палітри, від тканини до оздоблювальних елементів — мала особливе художнє та практичне призначення.</w:t>
      </w:r>
    </w:p>
    <w:p w14:paraId="60F27B4C" w14:textId="78CE11F1" w:rsidR="00086675" w:rsidRPr="00416C5D" w:rsidRDefault="00086675" w:rsidP="00110E79">
      <w:pPr>
        <w:spacing w:line="360" w:lineRule="auto"/>
        <w:ind w:firstLine="709"/>
        <w:jc w:val="both"/>
        <w:rPr>
          <w:lang w:val="uk-UA"/>
        </w:rPr>
      </w:pPr>
      <w:r w:rsidRPr="00416C5D">
        <w:rPr>
          <w:lang w:val="uk-UA"/>
        </w:rPr>
        <w:lastRenderedPageBreak/>
        <w:t>Сценічне оформлення доповнювало костюм, формуючи цілісний художній простір. Задня куліса, декорації та освітлення створювали атмосферу, у якій розгорталася балетна історія. Театральні реформатори ХХ століття, зокрема Едвард Гордон Крейг, спричинили</w:t>
      </w:r>
      <w:r w:rsidR="00410A6C">
        <w:rPr>
          <w:lang w:val="uk-UA"/>
        </w:rPr>
        <w:t xml:space="preserve"> </w:t>
      </w:r>
      <w:r w:rsidRPr="00416C5D">
        <w:rPr>
          <w:lang w:val="uk-UA"/>
        </w:rPr>
        <w:t>переосмислення значення сценографії у балеті, перетворивши її з простого тл</w:t>
      </w:r>
      <w:r w:rsidR="00410A6C">
        <w:rPr>
          <w:lang w:val="uk-UA"/>
        </w:rPr>
        <w:t>а</w:t>
      </w:r>
      <w:r w:rsidRPr="00416C5D">
        <w:rPr>
          <w:lang w:val="uk-UA"/>
        </w:rPr>
        <w:t xml:space="preserve"> як фону на активний виразний інструмент. Костюм і сценографія у сукупності утворювали єдину естетичну площину, яка підтримувала хореографічну та музичну складові постановки [39; 40].</w:t>
      </w:r>
    </w:p>
    <w:p w14:paraId="77B260D6" w14:textId="0649DE39" w:rsidR="00086675" w:rsidRPr="00416C5D" w:rsidRDefault="00086675" w:rsidP="00110E79">
      <w:pPr>
        <w:spacing w:line="360" w:lineRule="auto"/>
        <w:ind w:firstLine="709"/>
        <w:jc w:val="both"/>
        <w:rPr>
          <w:lang w:val="uk-UA"/>
        </w:rPr>
      </w:pPr>
      <w:r w:rsidRPr="00416C5D">
        <w:rPr>
          <w:lang w:val="uk-UA"/>
        </w:rPr>
        <w:t xml:space="preserve">На межі дев'ятнадцятого й двадцятого століть класичний балет набував розвитку у різних європейських центрах завдяки впливовим хореографам, педагогам та мислителям, які розширили межі традиційної техніки та естетики, доводячи, що класичний канон спроможний трансформуватися й пристосовуватися, не втрачаючи своєї суті. Данський балетмейстер Август Бурнонвіль плекав особливий стиль, який органічно поєднував французьку витонченість з драматичною глибиною, а також більшою спорідненістю </w:t>
      </w:r>
      <w:r w:rsidR="00410A6C">
        <w:rPr>
          <w:lang w:val="uk-UA"/>
        </w:rPr>
        <w:t>з</w:t>
      </w:r>
      <w:r w:rsidRPr="00416C5D">
        <w:rPr>
          <w:lang w:val="uk-UA"/>
        </w:rPr>
        <w:t xml:space="preserve"> народни</w:t>
      </w:r>
      <w:r w:rsidR="00410A6C">
        <w:rPr>
          <w:lang w:val="uk-UA"/>
        </w:rPr>
        <w:t>ми</w:t>
      </w:r>
      <w:r w:rsidRPr="00416C5D">
        <w:rPr>
          <w:lang w:val="uk-UA"/>
        </w:rPr>
        <w:t xml:space="preserve"> мотив</w:t>
      </w:r>
      <w:r w:rsidR="00410A6C">
        <w:rPr>
          <w:lang w:val="uk-UA"/>
        </w:rPr>
        <w:t>ами</w:t>
      </w:r>
      <w:r w:rsidRPr="00416C5D">
        <w:rPr>
          <w:lang w:val="uk-UA"/>
        </w:rPr>
        <w:t xml:space="preserve"> та природн</w:t>
      </w:r>
      <w:r w:rsidR="00410A6C">
        <w:rPr>
          <w:lang w:val="uk-UA"/>
        </w:rPr>
        <w:t>ою</w:t>
      </w:r>
      <w:r w:rsidRPr="00416C5D">
        <w:rPr>
          <w:lang w:val="uk-UA"/>
        </w:rPr>
        <w:t xml:space="preserve"> пластик</w:t>
      </w:r>
      <w:r w:rsidR="00410A6C">
        <w:rPr>
          <w:lang w:val="uk-UA"/>
        </w:rPr>
        <w:t>ою</w:t>
      </w:r>
      <w:r w:rsidRPr="00416C5D">
        <w:rPr>
          <w:lang w:val="uk-UA"/>
        </w:rPr>
        <w:t xml:space="preserve"> людського тіла [78]. Його школа стала альтернативою суворому академічному балету, показавши можливість розвивати класичну техніку, зберігаючи при цьому людяність та психологічну насиченість образів. Французькі хореографи Жан Коралі та Жюль Перро, як зазначалося раніше, ставили драматичні балети-видовища, що закріпили норми класичної драматургії й дозволили танцю досягти психологічної глибини, небаченої у цьому мистецтві доти [17; 62; 82].</w:t>
      </w:r>
    </w:p>
    <w:p w14:paraId="787F1196" w14:textId="61D9FE4E" w:rsidR="00086675" w:rsidRPr="00416C5D" w:rsidRDefault="00086675" w:rsidP="00110E79">
      <w:pPr>
        <w:spacing w:line="360" w:lineRule="auto"/>
        <w:ind w:firstLine="709"/>
        <w:jc w:val="both"/>
        <w:rPr>
          <w:lang w:val="uk-UA"/>
        </w:rPr>
      </w:pPr>
      <w:r w:rsidRPr="00416C5D">
        <w:rPr>
          <w:lang w:val="uk-UA"/>
        </w:rPr>
        <w:t xml:space="preserve">Ці національні моделі балету демонстрували, що класична система, виплекана у Франції, мала достатню гнучкість для інтеграції у різні культурні умови. Англійський балет ішов власним шляхом, формуючи власну педагогічну методологію та естетичні засади, які досі мають значний вплив на міжнародну балетну освіту. Австрійські театри робили власний внесок у розвиток балетної техніки та драматургії, створюючи вистави, що відображали високий рівень артистичної та технічної майстерності. Театральний </w:t>
      </w:r>
      <w:r w:rsidRPr="00416C5D">
        <w:rPr>
          <w:lang w:val="uk-UA"/>
        </w:rPr>
        <w:lastRenderedPageBreak/>
        <w:t>реформатор Едвард Гордон Крейг, британський теоретик та практик сценографії, переосмис</w:t>
      </w:r>
      <w:r w:rsidR="00410A6C">
        <w:rPr>
          <w:lang w:val="uk-UA"/>
        </w:rPr>
        <w:t>лив</w:t>
      </w:r>
      <w:r w:rsidRPr="00416C5D">
        <w:rPr>
          <w:lang w:val="uk-UA"/>
        </w:rPr>
        <w:t xml:space="preserve"> </w:t>
      </w:r>
      <w:r w:rsidR="00410A6C">
        <w:rPr>
          <w:lang w:val="uk-UA"/>
        </w:rPr>
        <w:t>увесь</w:t>
      </w:r>
      <w:r w:rsidRPr="00416C5D">
        <w:rPr>
          <w:lang w:val="uk-UA"/>
        </w:rPr>
        <w:t xml:space="preserve"> комплексу театральних засобів ХХ століття, включаючи значення сценографії, одягу та освітлення у балеті [40]. Його новаторські ідеї про синтез мистецтв, активну роль усіх елементів сценічної дії у формуванні єдиної художньої концепції, призвели до нового розуміння механізмів функціонування балету як комплексної системи.</w:t>
      </w:r>
    </w:p>
    <w:p w14:paraId="5569CA22" w14:textId="1176EF57" w:rsidR="00086675" w:rsidRPr="00416C5D" w:rsidRDefault="00086675" w:rsidP="00110E79">
      <w:pPr>
        <w:spacing w:line="360" w:lineRule="auto"/>
        <w:ind w:firstLine="709"/>
        <w:jc w:val="both"/>
        <w:rPr>
          <w:lang w:val="uk-UA"/>
        </w:rPr>
      </w:pPr>
      <w:r w:rsidRPr="00416C5D">
        <w:rPr>
          <w:lang w:val="uk-UA"/>
        </w:rPr>
        <w:t xml:space="preserve">Значення цих європейських течій для становлення українського балету у ХХ–ХХІ століттях </w:t>
      </w:r>
      <w:r w:rsidR="00410A6C">
        <w:rPr>
          <w:lang w:val="uk-UA"/>
        </w:rPr>
        <w:t>важко переоцінити</w:t>
      </w:r>
      <w:r w:rsidRPr="00416C5D">
        <w:rPr>
          <w:lang w:val="uk-UA"/>
        </w:rPr>
        <w:t>. Українські сцени та хореографи були активними учасниками цих загальносвітових процесів, переймаючи новітні концепції у західноєвропейських колег, паралельно розвиваючи власну національну естетику [21]. Об’єднання європейських здобутків з українськими національними мотивами, фольклорними першоджерелами та мовою музики дало змогу сформувати оригінальну балетну школу, яка зберігає свою актуальність і значущість у світовому просторі й донині [7; 56]. Українські композитори, балетмейстери та виконавці довели, що класичний балет може бути носієм національної самобутності, залишаючись при цьому зрозумілим у діалозі з європейською та світовою балетною традицією. Цей органічний синтез, який не був ані сліпим копіюванням західного зразка, ані національною самоізоляцією, став характерною рисою українського сценічного мистецтва і продовжує розквітати у сучасних постановках.</w:t>
      </w:r>
    </w:p>
    <w:p w14:paraId="7A12D4D7" w14:textId="1AC89B9F" w:rsidR="00086675" w:rsidRPr="00416C5D" w:rsidRDefault="00086675" w:rsidP="00110E79">
      <w:pPr>
        <w:spacing w:line="360" w:lineRule="auto"/>
        <w:ind w:firstLine="709"/>
        <w:jc w:val="both"/>
        <w:rPr>
          <w:lang w:val="uk-UA"/>
        </w:rPr>
      </w:pPr>
      <w:r w:rsidRPr="00416C5D">
        <w:rPr>
          <w:lang w:val="uk-UA"/>
        </w:rPr>
        <w:t xml:space="preserve">Еволюція класичного балету, починаючи з його витоків в італійських дворах, через формування французької школи, утвердження романтичних ідеалів та його трансформації у ХХ–ХХІ століттях, утворює нерозривну лінію культурного та художнього розвитку. Як було показано у цьому розділі, класичний балет — це не застигле явище, фіксоване у часі, а жива практика, яка невпинно змінюється та розвивається, свідомо зберігаючи свою історичну спадщину та традиції. Технічна база класичного балету — п'ять позицій, система французької термінології, принципи руху та побудови, розроблені П'єром Бошаном у сімнадцятому столітті — залишається невід'ємним </w:t>
      </w:r>
      <w:r w:rsidRPr="00416C5D">
        <w:rPr>
          <w:lang w:val="uk-UA"/>
        </w:rPr>
        <w:lastRenderedPageBreak/>
        <w:t>фундаментом, на якому вибудовуються нові форми, естетичні погляди та драматургічні конструкції [2; 16; 82].</w:t>
      </w:r>
    </w:p>
    <w:p w14:paraId="1CC64D01" w14:textId="680AB471" w:rsidR="00086675" w:rsidRPr="00416C5D" w:rsidRDefault="00086675" w:rsidP="00110E79">
      <w:pPr>
        <w:spacing w:line="360" w:lineRule="auto"/>
        <w:ind w:firstLine="709"/>
        <w:jc w:val="both"/>
        <w:rPr>
          <w:lang w:val="uk-UA"/>
        </w:rPr>
      </w:pPr>
      <w:r w:rsidRPr="00416C5D">
        <w:rPr>
          <w:lang w:val="uk-UA"/>
        </w:rPr>
        <w:t>Український балет, розвиваючись у руслі європейської традиції та у власних національних умовах, знайшов унікальний шлях поєднання класичної техніки з національними мотивами, фольклорними джерелами та сучасними художніми пошуками. Внесок українських театрів, балетмейстерів, композиторів і танцівників у світову балетну культуру та культурні здобутки ХХ століття підтверджує універсальність класичної мови та її здатність до перебудов, пристосувань та переосмислень у контексті різних культурних систем [7; 56]. Костюми, сценографія, музична драматургія, лібрето та хореографічне висловлювання — усі ці засоби, розроблені й удосконалені протягом століть, залишаються дієвими інструментами балетного мистецтва і у ХХІ столітті, сприяючи його зростанню й актуальності.</w:t>
      </w:r>
    </w:p>
    <w:p w14:paraId="7C4495C7" w14:textId="0819DEE2" w:rsidR="00517F7B" w:rsidRPr="00416C5D" w:rsidRDefault="00086675" w:rsidP="00110E79">
      <w:pPr>
        <w:spacing w:line="360" w:lineRule="auto"/>
        <w:ind w:firstLine="709"/>
        <w:jc w:val="both"/>
        <w:rPr>
          <w:lang w:val="uk-UA"/>
        </w:rPr>
      </w:pPr>
      <w:r w:rsidRPr="00416C5D">
        <w:rPr>
          <w:lang w:val="uk-UA"/>
        </w:rPr>
        <w:t>Класичний балет засвідчує, що мистецтво здатне бути життєздатним і значущим упродовж багатьох століть, зберігаючи свою глибинну суть і водночас еволюціонуючи разом із суспільством, культурою та змінами у поглядах на естетику. Його спадок, закладений століття тому й раніше, продовжує надихати сучасні балетні інтерпретації та є основою для експериментів і новаторства тих хореографів, що працюють нині. У такому розумінні класичний балет — це не завершення якоїсь епохи, а радше безперервне відкриття нових горизонтів, нових поколінь виконавців і глядачів,</w:t>
      </w:r>
      <w:r w:rsidR="00964C62">
        <w:rPr>
          <w:lang w:val="uk-UA"/>
        </w:rPr>
        <w:t xml:space="preserve"> </w:t>
      </w:r>
      <w:r w:rsidRPr="00416C5D">
        <w:rPr>
          <w:lang w:val="uk-UA"/>
        </w:rPr>
        <w:t>досягнення нових висот художньої досконалості танцювального мистецтва.</w:t>
      </w:r>
    </w:p>
    <w:p w14:paraId="0FB1B832" w14:textId="723E418C" w:rsidR="00A356A0" w:rsidRPr="00416C5D" w:rsidRDefault="00086675" w:rsidP="00110E79">
      <w:pPr>
        <w:spacing w:line="360" w:lineRule="auto"/>
        <w:ind w:firstLine="709"/>
        <w:jc w:val="center"/>
        <w:rPr>
          <w:b/>
          <w:bCs/>
          <w:lang w:val="uk-UA"/>
        </w:rPr>
      </w:pPr>
      <w:bookmarkStart w:id="4" w:name="Неокласика"/>
      <w:r w:rsidRPr="00416C5D">
        <w:rPr>
          <w:b/>
          <w:bCs/>
          <w:lang w:val="uk-UA"/>
        </w:rPr>
        <w:t>1.3 Неокласичні та сучасні інтерпретації балетної традиції</w:t>
      </w:r>
    </w:p>
    <w:bookmarkEnd w:id="4"/>
    <w:p w14:paraId="693322E6" w14:textId="7D893E9D" w:rsidR="00422F2D" w:rsidRPr="00416C5D" w:rsidRDefault="00422F2D" w:rsidP="00110E79">
      <w:pPr>
        <w:spacing w:line="360" w:lineRule="auto"/>
        <w:ind w:firstLine="709"/>
        <w:jc w:val="both"/>
        <w:rPr>
          <w:lang w:val="uk-UA"/>
        </w:rPr>
      </w:pPr>
      <w:r w:rsidRPr="00416C5D">
        <w:rPr>
          <w:lang w:val="uk-UA"/>
        </w:rPr>
        <w:t>Неокласичний балет зародився на перетині дев'ятнадцятого та двадцятого століть, ставши результатом ґрунтовного переосмислення канонічних форм</w:t>
      </w:r>
      <w:r w:rsidR="006F75B4">
        <w:rPr>
          <w:lang w:val="uk-UA"/>
        </w:rPr>
        <w:t>, з</w:t>
      </w:r>
      <w:r w:rsidRPr="00416C5D">
        <w:rPr>
          <w:lang w:val="uk-UA"/>
        </w:rPr>
        <w:t>апочаткован</w:t>
      </w:r>
      <w:r w:rsidR="006F75B4">
        <w:rPr>
          <w:lang w:val="uk-UA"/>
        </w:rPr>
        <w:t>ий</w:t>
      </w:r>
      <w:r w:rsidRPr="00416C5D">
        <w:rPr>
          <w:lang w:val="uk-UA"/>
        </w:rPr>
        <w:t xml:space="preserve"> американським хореографом грузинського походження, Джорджем Баланчіним. На відміну від своїх попередників, які збагачували класику, інтегруючи національні та фольклорні мотиви, Баланчін обрав діаметрально протилежний шлях:</w:t>
      </w:r>
      <w:r w:rsidR="006F75B4">
        <w:rPr>
          <w:lang w:val="uk-UA"/>
        </w:rPr>
        <w:t xml:space="preserve"> </w:t>
      </w:r>
      <w:r w:rsidRPr="00416C5D">
        <w:rPr>
          <w:lang w:val="uk-UA"/>
        </w:rPr>
        <w:t xml:space="preserve">він прагнув звільнити балет від </w:t>
      </w:r>
      <w:r w:rsidRPr="00416C5D">
        <w:rPr>
          <w:lang w:val="uk-UA"/>
        </w:rPr>
        <w:lastRenderedPageBreak/>
        <w:t xml:space="preserve">обов'язкової </w:t>
      </w:r>
      <w:r w:rsidR="006F75B4">
        <w:rPr>
          <w:lang w:val="uk-UA"/>
        </w:rPr>
        <w:t>сюжетної</w:t>
      </w:r>
      <w:r w:rsidRPr="00416C5D">
        <w:rPr>
          <w:lang w:val="uk-UA"/>
        </w:rPr>
        <w:t xml:space="preserve"> лінії, ілюзіоністичних декорацій та театральної маскарадності</w:t>
      </w:r>
      <w:r w:rsidR="006C3A6E">
        <w:rPr>
          <w:lang w:val="uk-UA"/>
        </w:rPr>
        <w:t>,</w:t>
      </w:r>
      <w:r w:rsidRPr="00416C5D">
        <w:rPr>
          <w:lang w:val="uk-UA"/>
        </w:rPr>
        <w:t xml:space="preserve"> натомість звертаючись до чистої танцювальної абстракції [9;</w:t>
      </w:r>
      <w:r w:rsidR="00416C5D" w:rsidRPr="00416C5D">
        <w:rPr>
          <w:lang w:val="uk-UA"/>
        </w:rPr>
        <w:t xml:space="preserve"> </w:t>
      </w:r>
      <w:r w:rsidRPr="00416C5D">
        <w:rPr>
          <w:lang w:val="uk-UA"/>
        </w:rPr>
        <w:t xml:space="preserve">50]. </w:t>
      </w:r>
      <w:r w:rsidR="006C3A6E">
        <w:rPr>
          <w:lang w:val="uk-UA"/>
        </w:rPr>
        <w:t>На його новаторський погляд</w:t>
      </w:r>
      <w:r w:rsidRPr="00416C5D">
        <w:rPr>
          <w:lang w:val="uk-UA"/>
        </w:rPr>
        <w:t xml:space="preserve"> сам класичний </w:t>
      </w:r>
      <w:r w:rsidR="006C3A6E">
        <w:rPr>
          <w:lang w:val="uk-UA"/>
        </w:rPr>
        <w:t>танець</w:t>
      </w:r>
      <w:r w:rsidRPr="00416C5D">
        <w:rPr>
          <w:lang w:val="uk-UA"/>
        </w:rPr>
        <w:t xml:space="preserve"> володіє достатньо глибок</w:t>
      </w:r>
      <w:r w:rsidR="006C3A6E">
        <w:rPr>
          <w:lang w:val="uk-UA"/>
        </w:rPr>
        <w:t>ою</w:t>
      </w:r>
      <w:r w:rsidRPr="00416C5D">
        <w:rPr>
          <w:lang w:val="uk-UA"/>
        </w:rPr>
        <w:t xml:space="preserve"> пластичн</w:t>
      </w:r>
      <w:r w:rsidR="006C3A6E">
        <w:rPr>
          <w:lang w:val="uk-UA"/>
        </w:rPr>
        <w:t>ою</w:t>
      </w:r>
      <w:r w:rsidRPr="00416C5D">
        <w:rPr>
          <w:lang w:val="uk-UA"/>
        </w:rPr>
        <w:t xml:space="preserve"> лексико</w:t>
      </w:r>
      <w:r w:rsidR="006C3A6E">
        <w:rPr>
          <w:lang w:val="uk-UA"/>
        </w:rPr>
        <w:t>ю</w:t>
      </w:r>
      <w:r w:rsidRPr="00416C5D">
        <w:rPr>
          <w:lang w:val="uk-UA"/>
        </w:rPr>
        <w:t>, аби передавати складні емоційні стани та мистецькі ідеї, не потребуючи лібрето, пишного вбрання чи сценічного оформлення [36; 65].</w:t>
      </w:r>
    </w:p>
    <w:p w14:paraId="3CC522FF" w14:textId="6EFC8574" w:rsidR="00422F2D" w:rsidRPr="00416C5D" w:rsidRDefault="00422F2D" w:rsidP="00110E79">
      <w:pPr>
        <w:spacing w:line="360" w:lineRule="auto"/>
        <w:ind w:firstLine="709"/>
        <w:jc w:val="both"/>
        <w:rPr>
          <w:lang w:val="uk-UA"/>
        </w:rPr>
      </w:pPr>
      <w:r w:rsidRPr="00416C5D">
        <w:rPr>
          <w:lang w:val="uk-UA"/>
        </w:rPr>
        <w:t xml:space="preserve">Творчий шлях Баланчіна розпочався </w:t>
      </w:r>
      <w:r w:rsidR="006C3A6E">
        <w:rPr>
          <w:lang w:val="uk-UA"/>
        </w:rPr>
        <w:t>в</w:t>
      </w:r>
      <w:r w:rsidRPr="00416C5D">
        <w:rPr>
          <w:lang w:val="uk-UA"/>
        </w:rPr>
        <w:t xml:space="preserve"> Європі, де він співпрацював з провідними театрами та видатними виконавцями протягом 1920–1930-х років. Переїзд до Нью-Йорка у 1933 році подарував йому нову арену для реалізації його революційних балетних концепцій. Саме цей період вважається точкою </w:t>
      </w:r>
      <w:r w:rsidR="006C3A6E">
        <w:rPr>
          <w:lang w:val="uk-UA"/>
        </w:rPr>
        <w:t>становлення</w:t>
      </w:r>
      <w:r w:rsidRPr="00416C5D">
        <w:rPr>
          <w:lang w:val="uk-UA"/>
        </w:rPr>
        <w:t xml:space="preserve"> неокласики як самобутнього та структурованого напряму у танцю</w:t>
      </w:r>
      <w:r w:rsidR="006C3A6E">
        <w:rPr>
          <w:lang w:val="uk-UA"/>
        </w:rPr>
        <w:t xml:space="preserve">вальному мистецтві </w:t>
      </w:r>
      <w:r w:rsidRPr="00416C5D">
        <w:rPr>
          <w:lang w:val="uk-UA"/>
        </w:rPr>
        <w:t>[50]. На противагу поширеним у той час течіям модерну 1920–1930-х років, Баланчін</w:t>
      </w:r>
      <w:r w:rsidR="006C3A6E">
        <w:rPr>
          <w:lang w:val="uk-UA"/>
        </w:rPr>
        <w:t>і</w:t>
      </w:r>
      <w:r w:rsidRPr="00416C5D">
        <w:rPr>
          <w:lang w:val="uk-UA"/>
        </w:rPr>
        <w:t>в</w:t>
      </w:r>
      <w:r w:rsidR="006C3A6E">
        <w:rPr>
          <w:lang w:val="uk-UA"/>
        </w:rPr>
        <w:t>ська</w:t>
      </w:r>
      <w:r w:rsidRPr="00416C5D">
        <w:rPr>
          <w:lang w:val="uk-UA"/>
        </w:rPr>
        <w:t xml:space="preserve"> неокласика зберігала вірність класичним осн</w:t>
      </w:r>
      <w:r w:rsidR="006C3A6E">
        <w:rPr>
          <w:lang w:val="uk-UA"/>
        </w:rPr>
        <w:t>овам</w:t>
      </w:r>
      <w:r w:rsidRPr="00416C5D">
        <w:rPr>
          <w:lang w:val="uk-UA"/>
        </w:rPr>
        <w:t xml:space="preserve"> та французькій термінології, проте докорінно змінювала спосіб їх застосування</w:t>
      </w:r>
      <w:r w:rsidR="006C3A6E">
        <w:rPr>
          <w:lang w:val="uk-UA"/>
        </w:rPr>
        <w:t>. Вона</w:t>
      </w:r>
      <w:r w:rsidRPr="00416C5D">
        <w:rPr>
          <w:lang w:val="uk-UA"/>
        </w:rPr>
        <w:t xml:space="preserve"> перетворю</w:t>
      </w:r>
      <w:r w:rsidR="006C3A6E">
        <w:rPr>
          <w:lang w:val="uk-UA"/>
        </w:rPr>
        <w:t>вала</w:t>
      </w:r>
      <w:r w:rsidRPr="00416C5D">
        <w:rPr>
          <w:lang w:val="uk-UA"/>
        </w:rPr>
        <w:t xml:space="preserve"> техніку на інструмент нового художнього висловлювання.</w:t>
      </w:r>
    </w:p>
    <w:p w14:paraId="2ED9A869" w14:textId="6898A6C1" w:rsidR="00422F2D" w:rsidRPr="00416C5D" w:rsidRDefault="00422F2D" w:rsidP="00110E79">
      <w:pPr>
        <w:spacing w:line="360" w:lineRule="auto"/>
        <w:ind w:firstLine="709"/>
        <w:jc w:val="both"/>
        <w:rPr>
          <w:lang w:val="uk-UA"/>
        </w:rPr>
      </w:pPr>
      <w:r w:rsidRPr="00416C5D">
        <w:rPr>
          <w:lang w:val="uk-UA"/>
        </w:rPr>
        <w:t>Якщо класичний балет XIX ст. розвивався як драматичне мистецтво, нерозривно пов'язане з сюжетом та лібрето, де рух слугував засобом оповіді та сценічного втілення переживань персонажів, то неокласика Баланчіна здійснила повний перегляд цієї засади. Головна новація полягала не у відмові від класичного апарату, а у звільненні танцю від функції оповідача. Танець отримав право бути самоцільною художньою формою, де рух та його організація набули власної, самодостатньої цінності [5; 36; 65]. Стилістичні постулати неокласики ґрунтувались на свідомому збереженні п'яти виворітних позицій, французької балетної номенклатури й основних класичних па, проте їхнє впровадження відбувалося за принципово новою логікою і з іншим розумінням потенціалу танцю для комунікації художніх задумів.</w:t>
      </w:r>
    </w:p>
    <w:p w14:paraId="00A04C43" w14:textId="1A3A23B8" w:rsidR="00422F2D" w:rsidRPr="00416C5D" w:rsidRDefault="00422F2D" w:rsidP="00110E79">
      <w:pPr>
        <w:spacing w:line="360" w:lineRule="auto"/>
        <w:ind w:firstLine="709"/>
        <w:jc w:val="both"/>
        <w:rPr>
          <w:lang w:val="uk-UA"/>
        </w:rPr>
      </w:pPr>
      <w:r w:rsidRPr="00416C5D">
        <w:rPr>
          <w:lang w:val="uk-UA"/>
        </w:rPr>
        <w:t xml:space="preserve">На зміну академічній монументальності, жорсткій симетрії та метричній строгості канонічних балетів прийшла динамічна напруга, асиметрія, ритмічна </w:t>
      </w:r>
      <w:r w:rsidRPr="00416C5D">
        <w:rPr>
          <w:lang w:val="uk-UA"/>
        </w:rPr>
        <w:lastRenderedPageBreak/>
        <w:t xml:space="preserve">ускладненість та варіативність у </w:t>
      </w:r>
      <w:r w:rsidR="00A06C35">
        <w:rPr>
          <w:lang w:val="uk-UA"/>
        </w:rPr>
        <w:t>танцювальних малюнках</w:t>
      </w:r>
      <w:r w:rsidRPr="00416C5D">
        <w:rPr>
          <w:lang w:val="uk-UA"/>
        </w:rPr>
        <w:t xml:space="preserve"> [50]. Баланчін вибудував цілу методологію нових хореографічних прийомів: прискорення темпу, ви</w:t>
      </w:r>
      <w:r w:rsidR="00A06C35">
        <w:rPr>
          <w:lang w:val="uk-UA"/>
        </w:rPr>
        <w:t>довження</w:t>
      </w:r>
      <w:r w:rsidRPr="00416C5D">
        <w:rPr>
          <w:lang w:val="uk-UA"/>
        </w:rPr>
        <w:t xml:space="preserve"> ліній у несподівані вектори, поєднання класичних позицій із контракціями та ізоляціями, запозиченими з технік модерну. З'явилися стрімкі, легкі рухи стопами</w:t>
      </w:r>
      <w:r w:rsidR="00A06C35">
        <w:rPr>
          <w:lang w:val="uk-UA"/>
        </w:rPr>
        <w:t>. З</w:t>
      </w:r>
      <w:r w:rsidRPr="00416C5D">
        <w:rPr>
          <w:lang w:val="uk-UA"/>
        </w:rPr>
        <w:t>амість великих, розкритих жестів рук — чіткі, майже архітектонічні рухи. Кожн</w:t>
      </w:r>
      <w:r w:rsidR="00A06C35">
        <w:rPr>
          <w:lang w:val="uk-UA"/>
        </w:rPr>
        <w:t>а</w:t>
      </w:r>
      <w:r w:rsidRPr="00416C5D">
        <w:rPr>
          <w:lang w:val="uk-UA"/>
        </w:rPr>
        <w:t xml:space="preserve"> окрем</w:t>
      </w:r>
      <w:r w:rsidR="00A06C35">
        <w:rPr>
          <w:lang w:val="uk-UA"/>
        </w:rPr>
        <w:t>а</w:t>
      </w:r>
      <w:r w:rsidRPr="00416C5D">
        <w:rPr>
          <w:lang w:val="uk-UA"/>
        </w:rPr>
        <w:t xml:space="preserve"> дія набул</w:t>
      </w:r>
      <w:r w:rsidR="00A06C35">
        <w:rPr>
          <w:lang w:val="uk-UA"/>
        </w:rPr>
        <w:t>а</w:t>
      </w:r>
      <w:r w:rsidRPr="00416C5D">
        <w:rPr>
          <w:lang w:val="uk-UA"/>
        </w:rPr>
        <w:t xml:space="preserve"> нової ролі: вон</w:t>
      </w:r>
      <w:r w:rsidR="00A06C35">
        <w:rPr>
          <w:lang w:val="uk-UA"/>
        </w:rPr>
        <w:t>а</w:t>
      </w:r>
      <w:r w:rsidRPr="00416C5D">
        <w:rPr>
          <w:lang w:val="uk-UA"/>
        </w:rPr>
        <w:t xml:space="preserve"> перестал</w:t>
      </w:r>
      <w:r w:rsidR="00A06C35">
        <w:rPr>
          <w:lang w:val="uk-UA"/>
        </w:rPr>
        <w:t>а</w:t>
      </w:r>
      <w:r w:rsidRPr="00416C5D">
        <w:rPr>
          <w:lang w:val="uk-UA"/>
        </w:rPr>
        <w:t xml:space="preserve"> бути описом емоції, а стал</w:t>
      </w:r>
      <w:r w:rsidR="00A06C35">
        <w:rPr>
          <w:lang w:val="uk-UA"/>
        </w:rPr>
        <w:t>а</w:t>
      </w:r>
      <w:r w:rsidRPr="00416C5D">
        <w:rPr>
          <w:lang w:val="uk-UA"/>
        </w:rPr>
        <w:t xml:space="preserve"> елементом конструювання абстрактної форми, яка мала власну внутрішню естетику та логіку.</w:t>
      </w:r>
    </w:p>
    <w:p w14:paraId="5DCD6914" w14:textId="44D7ED1D" w:rsidR="00422F2D" w:rsidRPr="00416C5D" w:rsidRDefault="00422F2D" w:rsidP="00110E79">
      <w:pPr>
        <w:spacing w:line="360" w:lineRule="auto"/>
        <w:ind w:firstLine="709"/>
        <w:jc w:val="both"/>
        <w:rPr>
          <w:lang w:val="uk-UA"/>
        </w:rPr>
      </w:pPr>
      <w:r w:rsidRPr="00416C5D">
        <w:rPr>
          <w:lang w:val="uk-UA"/>
        </w:rPr>
        <w:t>Ключовою характеристикою неокласичного підходу стала переоцінка ролі соліста. Якщо балети XIX століття представляли прима-балерину як недосяжний зразок технічної досконалості та краси, то у неокласиці виконавець насамперед перетворювався на інструмент для втілення хореографічної думки, а його індивідуальні риси набували сенсу лише у координації з загальн</w:t>
      </w:r>
      <w:r w:rsidR="00A06C35">
        <w:rPr>
          <w:lang w:val="uk-UA"/>
        </w:rPr>
        <w:t>ою композицією</w:t>
      </w:r>
      <w:r w:rsidRPr="00416C5D">
        <w:rPr>
          <w:lang w:val="uk-UA"/>
        </w:rPr>
        <w:t xml:space="preserve">[65]. Це відкрило нові горизонти для жіночого балету: танцівниці перестали бути лише втіленням естетичного ідеалу, </w:t>
      </w:r>
      <w:r w:rsidR="00A06C35">
        <w:rPr>
          <w:lang w:val="uk-UA"/>
        </w:rPr>
        <w:t xml:space="preserve">а </w:t>
      </w:r>
      <w:r w:rsidRPr="00416C5D">
        <w:rPr>
          <w:lang w:val="uk-UA"/>
        </w:rPr>
        <w:t>ста</w:t>
      </w:r>
      <w:r w:rsidR="00A06C35">
        <w:rPr>
          <w:lang w:val="uk-UA"/>
        </w:rPr>
        <w:t>ли</w:t>
      </w:r>
      <w:r w:rsidRPr="00416C5D">
        <w:rPr>
          <w:lang w:val="uk-UA"/>
        </w:rPr>
        <w:t xml:space="preserve"> активними суб'єктами, що виконують рухи, які раніше вважалися винятково чоловічою прерогативою.</w:t>
      </w:r>
    </w:p>
    <w:p w14:paraId="2C450D5B" w14:textId="6BFC8F69" w:rsidR="00422F2D" w:rsidRPr="00416C5D" w:rsidRDefault="00422F2D" w:rsidP="00110E79">
      <w:pPr>
        <w:spacing w:line="360" w:lineRule="auto"/>
        <w:ind w:firstLine="709"/>
        <w:jc w:val="both"/>
        <w:rPr>
          <w:lang w:val="uk-UA"/>
        </w:rPr>
      </w:pPr>
      <w:r w:rsidRPr="00416C5D">
        <w:rPr>
          <w:lang w:val="uk-UA"/>
        </w:rPr>
        <w:t xml:space="preserve">Хоча Джордж Баланчін визнається фундатором і найяскравішим провідником течії неокласики, </w:t>
      </w:r>
      <w:r w:rsidR="00A06C35">
        <w:rPr>
          <w:lang w:val="uk-UA"/>
        </w:rPr>
        <w:t xml:space="preserve">що </w:t>
      </w:r>
      <w:r w:rsidRPr="00416C5D">
        <w:rPr>
          <w:lang w:val="uk-UA"/>
        </w:rPr>
        <w:t>розвива</w:t>
      </w:r>
      <w:r w:rsidR="00A06C35">
        <w:rPr>
          <w:lang w:val="uk-UA"/>
        </w:rPr>
        <w:t>в</w:t>
      </w:r>
      <w:r w:rsidRPr="00416C5D">
        <w:rPr>
          <w:lang w:val="uk-UA"/>
        </w:rPr>
        <w:t xml:space="preserve"> її переважно в Нью-Йорку, його ідеї згодом поширилися на всі значущі європейські балетні сцени XX–XXI століть. </w:t>
      </w:r>
      <w:r w:rsidR="00A06C35">
        <w:rPr>
          <w:lang w:val="uk-UA"/>
        </w:rPr>
        <w:t>Адаптувавшись вони</w:t>
      </w:r>
      <w:r w:rsidRPr="00416C5D">
        <w:rPr>
          <w:lang w:val="uk-UA"/>
        </w:rPr>
        <w:t xml:space="preserve"> інтегрувалися у місцеві традиції, естетичні пріоритети та національні хореографічні школи. П</w:t>
      </w:r>
      <w:r w:rsidR="00A06C35">
        <w:rPr>
          <w:lang w:val="uk-UA"/>
        </w:rPr>
        <w:t>оява</w:t>
      </w:r>
      <w:r w:rsidRPr="00416C5D">
        <w:rPr>
          <w:lang w:val="uk-UA"/>
        </w:rPr>
        <w:t xml:space="preserve"> неокласики </w:t>
      </w:r>
      <w:r w:rsidR="00A06C35">
        <w:rPr>
          <w:lang w:val="uk-UA"/>
        </w:rPr>
        <w:t>у</w:t>
      </w:r>
      <w:r w:rsidRPr="00416C5D">
        <w:rPr>
          <w:lang w:val="uk-UA"/>
        </w:rPr>
        <w:t xml:space="preserve"> Європ</w:t>
      </w:r>
      <w:r w:rsidR="00A06C35">
        <w:rPr>
          <w:lang w:val="uk-UA"/>
        </w:rPr>
        <w:t>і</w:t>
      </w:r>
      <w:r w:rsidRPr="00416C5D">
        <w:rPr>
          <w:lang w:val="uk-UA"/>
        </w:rPr>
        <w:t xml:space="preserve"> відбувал</w:t>
      </w:r>
      <w:r w:rsidR="00A06C35">
        <w:rPr>
          <w:lang w:val="uk-UA"/>
        </w:rPr>
        <w:t>а</w:t>
      </w:r>
      <w:r w:rsidRPr="00416C5D">
        <w:rPr>
          <w:lang w:val="uk-UA"/>
        </w:rPr>
        <w:t>ся не як механічне копіювання постановок Баланчіна, а як глибоке переосмислення та інтеграція його засад у вже усталені балетні парадигми.</w:t>
      </w:r>
    </w:p>
    <w:p w14:paraId="701E1933" w14:textId="2D21465B" w:rsidR="00422F2D" w:rsidRPr="00416C5D" w:rsidRDefault="00422F2D" w:rsidP="00110E79">
      <w:pPr>
        <w:spacing w:line="360" w:lineRule="auto"/>
        <w:ind w:firstLine="709"/>
        <w:jc w:val="both"/>
        <w:rPr>
          <w:lang w:val="uk-UA"/>
        </w:rPr>
      </w:pPr>
      <w:r w:rsidRPr="00416C5D">
        <w:rPr>
          <w:lang w:val="uk-UA"/>
        </w:rPr>
        <w:t>У Великій Британії принципи неокласики розвивалися паралельно з класичною та романтичною спадщиною</w:t>
      </w:r>
      <w:r w:rsidR="005B7BE3">
        <w:rPr>
          <w:lang w:val="uk-UA"/>
        </w:rPr>
        <w:t>. Вони</w:t>
      </w:r>
      <w:r w:rsidRPr="00416C5D">
        <w:rPr>
          <w:lang w:val="uk-UA"/>
        </w:rPr>
        <w:t xml:space="preserve"> зберіга</w:t>
      </w:r>
      <w:r w:rsidR="005B7BE3">
        <w:rPr>
          <w:lang w:val="uk-UA"/>
        </w:rPr>
        <w:t>ли</w:t>
      </w:r>
      <w:r w:rsidRPr="00416C5D">
        <w:rPr>
          <w:lang w:val="uk-UA"/>
        </w:rPr>
        <w:t xml:space="preserve"> більшу орієнтацію на психологічні та драматичні аспекти, аніж її американський аналог [5; 63]. Британські митці, адаптували неокласичні елементи, такі як асиметричні побудови та новаторські комбінації рухів, проте рідко повністю відмовлялися </w:t>
      </w:r>
      <w:r w:rsidRPr="00416C5D">
        <w:rPr>
          <w:lang w:val="uk-UA"/>
        </w:rPr>
        <w:lastRenderedPageBreak/>
        <w:t>від оповідної складової. Результатом стал</w:t>
      </w:r>
      <w:r w:rsidR="005B7BE3">
        <w:rPr>
          <w:lang w:val="uk-UA"/>
        </w:rPr>
        <w:t>о</w:t>
      </w:r>
      <w:r w:rsidRPr="00416C5D">
        <w:rPr>
          <w:lang w:val="uk-UA"/>
        </w:rPr>
        <w:t xml:space="preserve"> формування синтетичного стилю, де класична база та неокласична естетика гармонійно поєднувалися з глибиною психологізму та витонченістю, притаманною саме британській школі.</w:t>
      </w:r>
    </w:p>
    <w:p w14:paraId="4DB99BC2" w14:textId="5F7DA4A5" w:rsidR="00422F2D" w:rsidRPr="00416C5D" w:rsidRDefault="00422F2D" w:rsidP="00110E79">
      <w:pPr>
        <w:spacing w:line="360" w:lineRule="auto"/>
        <w:ind w:firstLine="709"/>
        <w:jc w:val="both"/>
        <w:rPr>
          <w:lang w:val="uk-UA"/>
        </w:rPr>
      </w:pPr>
      <w:r w:rsidRPr="00416C5D">
        <w:rPr>
          <w:lang w:val="uk-UA"/>
        </w:rPr>
        <w:t>Австралієць Вільям Форсайт став однією з ключових постатей у наступній хвилі розвитку неокласики у другій половині XX ст.</w:t>
      </w:r>
      <w:r w:rsidR="005B7BE3">
        <w:rPr>
          <w:lang w:val="uk-UA"/>
        </w:rPr>
        <w:t xml:space="preserve"> Він </w:t>
      </w:r>
      <w:r w:rsidRPr="00416C5D">
        <w:rPr>
          <w:lang w:val="uk-UA"/>
        </w:rPr>
        <w:t>трансформу</w:t>
      </w:r>
      <w:r w:rsidR="005B7BE3">
        <w:rPr>
          <w:lang w:val="uk-UA"/>
        </w:rPr>
        <w:t>вав</w:t>
      </w:r>
      <w:r w:rsidRPr="00416C5D">
        <w:rPr>
          <w:lang w:val="uk-UA"/>
        </w:rPr>
        <w:t xml:space="preserve"> та значно розши</w:t>
      </w:r>
      <w:r w:rsidR="005B7BE3">
        <w:rPr>
          <w:lang w:val="uk-UA"/>
        </w:rPr>
        <w:t>рив</w:t>
      </w:r>
      <w:r w:rsidRPr="00416C5D">
        <w:rPr>
          <w:lang w:val="uk-UA"/>
        </w:rPr>
        <w:t xml:space="preserve"> межі можливостей класичної техніки [39; 65; 66]. Форсайт не обмежувався наслідуванням Баланчіна, а розробив власну систему, де класичні рухи органічно зливалися із сучасною естетикою (хоча й не перетворюючись цілком на контемпорарі). Його експерименти з обертаннями, ізоляціями, контракціями та перебудовою канонічних рухів доводили, що неокласика є не застигл</w:t>
      </w:r>
      <w:r w:rsidR="005B7BE3">
        <w:rPr>
          <w:lang w:val="uk-UA"/>
        </w:rPr>
        <w:t>им вченням</w:t>
      </w:r>
      <w:r w:rsidRPr="00416C5D">
        <w:rPr>
          <w:lang w:val="uk-UA"/>
        </w:rPr>
        <w:t>, а живою, динамічною практикою, здатною до подальшого мистецького відкриття [66].</w:t>
      </w:r>
    </w:p>
    <w:p w14:paraId="6648DB4D" w14:textId="3F6C21BC" w:rsidR="00422F2D" w:rsidRPr="00416C5D" w:rsidRDefault="00422F2D" w:rsidP="00110E79">
      <w:pPr>
        <w:spacing w:line="360" w:lineRule="auto"/>
        <w:ind w:firstLine="709"/>
        <w:jc w:val="both"/>
        <w:rPr>
          <w:lang w:val="uk-UA"/>
        </w:rPr>
      </w:pPr>
      <w:r w:rsidRPr="00416C5D">
        <w:rPr>
          <w:lang w:val="uk-UA"/>
        </w:rPr>
        <w:t>Європейські балетні центри – зокрема французькі, австрійські та британські – активно впроваджували й апропріювали неокласичні роботи, створюючи багатий спектр інтерпретацій цього напряму [5; 63]. Деякі трупи залишалися вірними традиційному погляду, інші ж ішли шляхом глибших трансформацій; певні кола поєднували неокласику з елементами постмодерну та авангарду. Діяльність цих визнаних осередків підтверджувала, що неокласика здатна слугувати універсальним містком між суворим академізмом XIX ст. та новітніми пошуками XX–XXI століть, зберігаючи при цьому нерозривний зв'язок з балетним каноном.</w:t>
      </w:r>
    </w:p>
    <w:p w14:paraId="3AAEBF54" w14:textId="7ADA3A91" w:rsidR="00422F2D" w:rsidRPr="00416C5D" w:rsidRDefault="00422F2D" w:rsidP="00110E79">
      <w:pPr>
        <w:spacing w:line="360" w:lineRule="auto"/>
        <w:ind w:firstLine="709"/>
        <w:jc w:val="both"/>
        <w:rPr>
          <w:lang w:val="uk-UA"/>
        </w:rPr>
      </w:pPr>
      <w:r w:rsidRPr="00416C5D">
        <w:rPr>
          <w:lang w:val="uk-UA"/>
        </w:rPr>
        <w:t xml:space="preserve">Музична організація неокласичного балету суттєво та фундаментально розійшлася з тією, що панувала у класичних балетах XIX століття, де композитори створювали музику, яка </w:t>
      </w:r>
      <w:r w:rsidR="00A63AEB">
        <w:rPr>
          <w:lang w:val="uk-UA"/>
        </w:rPr>
        <w:t>обрамлювала</w:t>
      </w:r>
      <w:r w:rsidRPr="00416C5D">
        <w:rPr>
          <w:lang w:val="uk-UA"/>
        </w:rPr>
        <w:t xml:space="preserve"> сценічн</w:t>
      </w:r>
      <w:r w:rsidR="00A63AEB">
        <w:rPr>
          <w:lang w:val="uk-UA"/>
        </w:rPr>
        <w:t>у</w:t>
      </w:r>
      <w:r w:rsidRPr="00416C5D">
        <w:rPr>
          <w:lang w:val="uk-UA"/>
        </w:rPr>
        <w:t xml:space="preserve"> драм</w:t>
      </w:r>
      <w:r w:rsidR="00A63AEB">
        <w:rPr>
          <w:lang w:val="uk-UA"/>
        </w:rPr>
        <w:t>у</w:t>
      </w:r>
      <w:r w:rsidRPr="00416C5D">
        <w:rPr>
          <w:lang w:val="uk-UA"/>
        </w:rPr>
        <w:t>, підсилюючи її, а також розвиваючи характери та емоційні стани виконавців. На противагу, митці XX–XXI століть, котрі працювали у царині неокласики, часто писали музичний матеріал, що позиціонувався як рівноправний партнер танцю, а не лише його тло</w:t>
      </w:r>
      <w:r w:rsidR="00A63AEB">
        <w:rPr>
          <w:lang w:val="uk-UA"/>
        </w:rPr>
        <w:t>м</w:t>
      </w:r>
      <w:r w:rsidRPr="00416C5D">
        <w:rPr>
          <w:lang w:val="uk-UA"/>
        </w:rPr>
        <w:t xml:space="preserve"> [10; 63]. У низці постановок рухова динаміка </w:t>
      </w:r>
      <w:r w:rsidRPr="00416C5D">
        <w:rPr>
          <w:lang w:val="uk-UA"/>
        </w:rPr>
        <w:lastRenderedPageBreak/>
        <w:t>танцю могла або випереджати музичну фразу, або навпаки — хореографія формувала власні ритмічні конструкції, що не завжди співпадали із заданим музичним ритмом, а іноді вступали з ним у своєрідний діалог, де музичний та танцювальний потік розвивали різні вектори художнього задуму.</w:t>
      </w:r>
    </w:p>
    <w:p w14:paraId="53120601" w14:textId="789E186E" w:rsidR="00422F2D" w:rsidRPr="00416C5D" w:rsidRDefault="00422F2D" w:rsidP="00110E79">
      <w:pPr>
        <w:spacing w:line="360" w:lineRule="auto"/>
        <w:ind w:firstLine="709"/>
        <w:jc w:val="both"/>
        <w:rPr>
          <w:lang w:val="uk-UA"/>
        </w:rPr>
      </w:pPr>
      <w:r w:rsidRPr="00416C5D">
        <w:rPr>
          <w:lang w:val="uk-UA"/>
        </w:rPr>
        <w:t>Хореографи неокласичного спрямування нерідко зверталися до</w:t>
      </w:r>
      <w:r w:rsidR="00A63AEB">
        <w:rPr>
          <w:lang w:val="uk-UA"/>
        </w:rPr>
        <w:t xml:space="preserve"> музичних</w:t>
      </w:r>
      <w:r w:rsidRPr="00416C5D">
        <w:rPr>
          <w:lang w:val="uk-UA"/>
        </w:rPr>
        <w:t xml:space="preserve"> творів, що не були написані спеціально для балету: це могла бути камерна музика, абстрактні композиції XX століття, джазові мотиви чи навіть загальновідомі популярні мелодії. Це засвідчило процес розширення та, певною мірою, демократизації музичного супроводу балетної вистави [5; 39]. </w:t>
      </w:r>
      <w:r w:rsidR="00A63AEB">
        <w:rPr>
          <w:lang w:val="uk-UA"/>
        </w:rPr>
        <w:t>Я</w:t>
      </w:r>
      <w:r w:rsidR="00A63AEB" w:rsidRPr="00416C5D">
        <w:rPr>
          <w:lang w:val="uk-UA"/>
        </w:rPr>
        <w:t xml:space="preserve">к приклад, </w:t>
      </w:r>
      <w:r w:rsidRPr="00416C5D">
        <w:rPr>
          <w:lang w:val="uk-UA"/>
        </w:rPr>
        <w:t>Баланчін, часто інтегрував барокові твори поряд із музикою ХХ століття, створюючи несподівані симбіози, у яких класична танцювальна методика поєднувалася із вельми авангардн</w:t>
      </w:r>
      <w:r w:rsidR="00A63AEB">
        <w:rPr>
          <w:lang w:val="uk-UA"/>
        </w:rPr>
        <w:t>им музичним супроводом</w:t>
      </w:r>
      <w:r w:rsidRPr="00416C5D">
        <w:rPr>
          <w:lang w:val="uk-UA"/>
        </w:rPr>
        <w:t>. Такий підхід докорінно підірвав усталену догму про необхідність балету розвиватися виключно під музику XVIII–XIX століть, доводячи спроможність класичного танцю функціонувати під будь-який музичний матеріал, за умови, що хореограф знаходить органічний зв'язок між звуком та рухом.</w:t>
      </w:r>
    </w:p>
    <w:p w14:paraId="5E0C1671" w14:textId="346E0381" w:rsidR="00422F2D" w:rsidRPr="00416C5D" w:rsidRDefault="00422F2D" w:rsidP="00110E79">
      <w:pPr>
        <w:spacing w:line="360" w:lineRule="auto"/>
        <w:ind w:firstLine="709"/>
        <w:jc w:val="both"/>
        <w:rPr>
          <w:lang w:val="uk-UA"/>
        </w:rPr>
      </w:pPr>
      <w:r w:rsidRPr="00416C5D">
        <w:rPr>
          <w:lang w:val="uk-UA"/>
        </w:rPr>
        <w:t xml:space="preserve">Сценографія неокласики, на відміну від масштабних, схильних до ілюзіонізму декорацій, притаманних класичному балету XIX ст. з його мальованими задниками, павільйонами та хитромудрими механізмами, часто була або гранично спрощеною, або зовсім відсутньою [36; 65]. На місце складної театральної техніки прийшла майстерність світлових ефектів, мінімальний реквізит, а часом його цілковита відсутність, що формувало відчуття чистого, незайманого простору, де акцент зміщувався на пластику тіла виконавця та </w:t>
      </w:r>
      <w:r w:rsidR="00A63AEB" w:rsidRPr="00416C5D">
        <w:rPr>
          <w:lang w:val="uk-UA"/>
        </w:rPr>
        <w:t xml:space="preserve">його </w:t>
      </w:r>
      <w:r w:rsidRPr="00416C5D">
        <w:rPr>
          <w:lang w:val="uk-UA"/>
        </w:rPr>
        <w:t>архітектоніку. Подібний мінімалізм у сценографічних рішеннях культивувався не з міркувань економії, а як свідома художня позиція: зменшення зовнішніх відволікаючих факторів дозволяло глядачеві сфокусуватися на сутнісному — на танці та витонченості балетної техніки [63; 66].</w:t>
      </w:r>
    </w:p>
    <w:p w14:paraId="62C4B614" w14:textId="670E5D1F" w:rsidR="00422F2D" w:rsidRPr="00416C5D" w:rsidRDefault="00422F2D" w:rsidP="00110E79">
      <w:pPr>
        <w:spacing w:line="360" w:lineRule="auto"/>
        <w:ind w:firstLine="709"/>
        <w:jc w:val="both"/>
        <w:rPr>
          <w:lang w:val="uk-UA"/>
        </w:rPr>
      </w:pPr>
      <w:r w:rsidRPr="00416C5D">
        <w:rPr>
          <w:lang w:val="uk-UA"/>
        </w:rPr>
        <w:lastRenderedPageBreak/>
        <w:t>Костюм у неокласичному балеті</w:t>
      </w:r>
      <w:r w:rsidR="00A63AEB">
        <w:rPr>
          <w:lang w:val="uk-UA"/>
        </w:rPr>
        <w:t xml:space="preserve"> також</w:t>
      </w:r>
      <w:r w:rsidRPr="00416C5D">
        <w:rPr>
          <w:lang w:val="uk-UA"/>
        </w:rPr>
        <w:t xml:space="preserve"> зазнав радикальної переоцінки. Якщо традиційн</w:t>
      </w:r>
      <w:r w:rsidR="003E14AB">
        <w:rPr>
          <w:lang w:val="uk-UA"/>
        </w:rPr>
        <w:t>е балетне вбрання</w:t>
      </w:r>
      <w:r w:rsidRPr="00416C5D">
        <w:rPr>
          <w:lang w:val="uk-UA"/>
        </w:rPr>
        <w:t xml:space="preserve"> слугува</w:t>
      </w:r>
      <w:r w:rsidR="003E14AB">
        <w:rPr>
          <w:lang w:val="uk-UA"/>
        </w:rPr>
        <w:t>ло</w:t>
      </w:r>
      <w:r w:rsidRPr="00416C5D">
        <w:rPr>
          <w:lang w:val="uk-UA"/>
        </w:rPr>
        <w:t xml:space="preserve"> для позначення статусу героя, розкриття його походження чи характеру, інтегруючи танцівника у драматичний наратив, то костюм неокласики підпорядковувався іншим завданням [5; 36; 50; 65]. Здебільшого виконавці з'являлися у </w:t>
      </w:r>
      <w:r w:rsidR="003E14AB">
        <w:rPr>
          <w:lang w:val="uk-UA"/>
        </w:rPr>
        <w:t xml:space="preserve">простих </w:t>
      </w:r>
      <w:r w:rsidRPr="00416C5D">
        <w:rPr>
          <w:lang w:val="uk-UA"/>
        </w:rPr>
        <w:t xml:space="preserve">трико та </w:t>
      </w:r>
      <w:r w:rsidR="003E14AB">
        <w:rPr>
          <w:lang w:val="uk-UA"/>
        </w:rPr>
        <w:t>купальниках</w:t>
      </w:r>
      <w:r w:rsidRPr="00416C5D">
        <w:rPr>
          <w:lang w:val="uk-UA"/>
        </w:rPr>
        <w:t xml:space="preserve"> стриманих кольорів, які </w:t>
      </w:r>
      <w:r w:rsidR="003E14AB">
        <w:rPr>
          <w:lang w:val="uk-UA"/>
        </w:rPr>
        <w:t xml:space="preserve">робили акцент на </w:t>
      </w:r>
      <w:r w:rsidRPr="00416C5D">
        <w:rPr>
          <w:lang w:val="uk-UA"/>
        </w:rPr>
        <w:t xml:space="preserve">лінію тіла, видовження ніг, геометрію рухів, рельєф м'язів та роботу суглобів, замість того, щоб приховувати їх під пишністю романтичних </w:t>
      </w:r>
      <w:r w:rsidR="003E14AB">
        <w:rPr>
          <w:lang w:val="uk-UA"/>
        </w:rPr>
        <w:t>вбрань</w:t>
      </w:r>
      <w:r w:rsidRPr="00416C5D">
        <w:rPr>
          <w:lang w:val="uk-UA"/>
        </w:rPr>
        <w:t xml:space="preserve"> чи багатошаровими пачками.</w:t>
      </w:r>
    </w:p>
    <w:p w14:paraId="5F2C46B0" w14:textId="35C1FCBD" w:rsidR="00422F2D" w:rsidRPr="00416C5D" w:rsidRDefault="00422F2D" w:rsidP="00110E79">
      <w:pPr>
        <w:spacing w:line="360" w:lineRule="auto"/>
        <w:ind w:firstLine="709"/>
        <w:jc w:val="both"/>
        <w:rPr>
          <w:lang w:val="uk-UA"/>
        </w:rPr>
      </w:pPr>
      <w:r w:rsidRPr="00416C5D">
        <w:rPr>
          <w:lang w:val="uk-UA"/>
        </w:rPr>
        <w:t>Революційних змін зазнали й функціональні аспекти костюма в неокласиці. Об'ємні спідниці, що приховували ноги та сприяли створенн</w:t>
      </w:r>
      <w:r w:rsidR="003E14AB">
        <w:rPr>
          <w:lang w:val="uk-UA"/>
        </w:rPr>
        <w:t>ю</w:t>
      </w:r>
      <w:r w:rsidRPr="00416C5D">
        <w:rPr>
          <w:lang w:val="uk-UA"/>
        </w:rPr>
        <w:t xml:space="preserve"> ілюзії, були замінені обтислими трико, які відкривали будь-який рух танцівника, кожен витяг ноги, кожен поворот корпусу. Ця трансформація костюма відобразила зміну фокусу балету: від конструювання ілюзій про інші світи до дослідження та демонстрації потенціалу людського тіла, його будови та рухливості. Деякі неокласичні постановки вдавалися до експериментів з гіпертрофованими, абстрактними </w:t>
      </w:r>
      <w:r w:rsidR="003E14AB">
        <w:rPr>
          <w:lang w:val="uk-UA"/>
        </w:rPr>
        <w:t>вбраннями</w:t>
      </w:r>
      <w:r w:rsidRPr="00416C5D">
        <w:rPr>
          <w:lang w:val="uk-UA"/>
        </w:rPr>
        <w:t>, що штучно розширювали силует виконавця, породжували нові геометричні форми та комунікували на рівні чистої форми, а не оповіді. Костюм трансформувався в об'єкт вивчення, де кожен елемент — розріз, колір, фактура матеріалу, чи навіть відсутність традиційних деталей — мав власне художнє обґрунтування та символічне значення, посилю</w:t>
      </w:r>
      <w:r w:rsidR="003E14AB">
        <w:rPr>
          <w:lang w:val="uk-UA"/>
        </w:rPr>
        <w:t>вав</w:t>
      </w:r>
      <w:r w:rsidRPr="00416C5D">
        <w:rPr>
          <w:lang w:val="uk-UA"/>
        </w:rPr>
        <w:t xml:space="preserve"> ідею хореографічного тексту.</w:t>
      </w:r>
    </w:p>
    <w:p w14:paraId="71F1C531" w14:textId="551E1E58" w:rsidR="00422F2D" w:rsidRPr="00416C5D" w:rsidRDefault="00422F2D" w:rsidP="00110E79">
      <w:pPr>
        <w:spacing w:line="360" w:lineRule="auto"/>
        <w:ind w:firstLine="709"/>
        <w:jc w:val="both"/>
        <w:rPr>
          <w:lang w:val="uk-UA"/>
        </w:rPr>
      </w:pPr>
      <w:r w:rsidRPr="00416C5D">
        <w:rPr>
          <w:lang w:val="uk-UA"/>
        </w:rPr>
        <w:t>Таким чином, естетичні рішення неокласики у сфері костюма повністю відобразили загальний зсув від наратив</w:t>
      </w:r>
      <w:r w:rsidR="003E14AB">
        <w:rPr>
          <w:lang w:val="uk-UA"/>
        </w:rPr>
        <w:t>ів</w:t>
      </w:r>
      <w:r w:rsidRPr="00416C5D">
        <w:rPr>
          <w:lang w:val="uk-UA"/>
        </w:rPr>
        <w:t xml:space="preserve"> театральності й ілюзіонізму класики XIX ст. до абстрактної художньості, елегантної мінімалістичної естетики та системного переосмислення мети балету, що характерне для </w:t>
      </w:r>
      <w:r w:rsidR="003E14AB" w:rsidRPr="00416C5D">
        <w:rPr>
          <w:lang w:val="uk-UA"/>
        </w:rPr>
        <w:t xml:space="preserve">XX–XXI </w:t>
      </w:r>
      <w:r w:rsidRPr="00416C5D">
        <w:rPr>
          <w:lang w:val="uk-UA"/>
        </w:rPr>
        <w:t>століть [39; 63; 66]. Костюм у цьому напрямі став одним із найпотужніших каталізаторів революції в балеті, перемістивши його з однієї мистецької парадигми в іншу.</w:t>
      </w:r>
    </w:p>
    <w:p w14:paraId="62B22BFB" w14:textId="7F7F00AA" w:rsidR="00422F2D" w:rsidRPr="00416C5D" w:rsidRDefault="00422F2D" w:rsidP="00110E79">
      <w:pPr>
        <w:spacing w:line="360" w:lineRule="auto"/>
        <w:ind w:firstLine="709"/>
        <w:jc w:val="both"/>
        <w:rPr>
          <w:lang w:val="uk-UA"/>
        </w:rPr>
      </w:pPr>
      <w:r w:rsidRPr="00416C5D">
        <w:rPr>
          <w:lang w:val="uk-UA"/>
        </w:rPr>
        <w:lastRenderedPageBreak/>
        <w:t>Одним з найбільш інтригуючих і водночас суперечливих аспектів неокласичного балету була його непроста, двоїста взаємодія з культурною спадщиною XIX століття. Хоча неокласика рішуче відмовилася від сюжетної драматургії, яка була стрижнем класичних балетів того часу, вона не здійснила повного чи формального заперечення класичних творів та їхніх образів. Натомість, хореографи та теоретики почали творчо переосмислювати класичні фабули й типажі через призму абстрактної мови танцю, видобуваючи нові інтерпретації та художні сенси з давно відомих мотивів [5; 50]. Цей процес ревізії класичної спадщини у неокласичному ключі доводив, що класичний матеріал був досить глибоким та універсальним, щоб вмістити нові естетичні пошуки й художні бачення.</w:t>
      </w:r>
    </w:p>
    <w:p w14:paraId="4B092146" w14:textId="006E0F3C" w:rsidR="00422F2D" w:rsidRPr="00416C5D" w:rsidRDefault="00422F2D" w:rsidP="00110E79">
      <w:pPr>
        <w:spacing w:line="360" w:lineRule="auto"/>
        <w:ind w:firstLine="709"/>
        <w:jc w:val="both"/>
        <w:rPr>
          <w:lang w:val="uk-UA"/>
        </w:rPr>
      </w:pPr>
      <w:r w:rsidRPr="00416C5D">
        <w:rPr>
          <w:lang w:val="uk-UA"/>
        </w:rPr>
        <w:t>Епохи XX–XXI століть принесли безпрецедентний технологічний прорив у сфері мистецтва сцени, що, зі свого боку, розширило та трансформувало можливості для злиття різно</w:t>
      </w:r>
      <w:r w:rsidR="005B2C6D">
        <w:rPr>
          <w:lang w:val="uk-UA"/>
        </w:rPr>
        <w:t>манітних</w:t>
      </w:r>
      <w:r w:rsidRPr="00416C5D">
        <w:rPr>
          <w:lang w:val="uk-UA"/>
        </w:rPr>
        <w:t xml:space="preserve"> мистецтв у рамках балетної вистави. Хореографи неокласики та театральні постановник</w:t>
      </w:r>
      <w:r w:rsidR="005B2C6D">
        <w:rPr>
          <w:lang w:val="uk-UA"/>
        </w:rPr>
        <w:t>и</w:t>
      </w:r>
      <w:r w:rsidRPr="00416C5D">
        <w:rPr>
          <w:lang w:val="uk-UA"/>
        </w:rPr>
        <w:t xml:space="preserve"> почали активно залучати цифрові проєкції, складний світловий дизайн, звукові та музичні ефекти, електронну музику, а інколи й пряму взаємодію з віртуальними образами. Це значно розширило й поглибило виразні засоби, створюючи абсолютно новий вимір для взаємодії живого людського тіла танцівника та простору сцени [10; 63; 67]. Об'єднання балету з мультимедійними технологіями не мало на меті підмінити живу присутність виконавця чи знецінити її, а скоріше — збагатити та поглибити контекст, у межах якого це тіло діяло, взаємодіяло з оточенням і здійснювало комунікацію з публікою [5; 36].</w:t>
      </w:r>
    </w:p>
    <w:p w14:paraId="183EA837" w14:textId="331DFF77" w:rsidR="00422F2D" w:rsidRPr="00416C5D" w:rsidRDefault="00422F2D" w:rsidP="00110E79">
      <w:pPr>
        <w:spacing w:line="360" w:lineRule="auto"/>
        <w:ind w:firstLine="709"/>
        <w:jc w:val="both"/>
        <w:rPr>
          <w:lang w:val="uk-UA"/>
        </w:rPr>
      </w:pPr>
      <w:r w:rsidRPr="00416C5D">
        <w:rPr>
          <w:lang w:val="uk-UA"/>
        </w:rPr>
        <w:t>Еволюція неокласичного балету в межах України протягом ХХ–ХХІ століть репрезентує унікальний та неповторний розділ світової балетної історії. Цей розвиток продемонстрував як вдале засвоєння та при</w:t>
      </w:r>
      <w:r w:rsidR="002A0BDF">
        <w:rPr>
          <w:lang w:val="uk-UA"/>
        </w:rPr>
        <w:t>стосування</w:t>
      </w:r>
      <w:r w:rsidRPr="00416C5D">
        <w:rPr>
          <w:lang w:val="uk-UA"/>
        </w:rPr>
        <w:t xml:space="preserve"> доктрин Баланчина та Форсайта, так і самостійні творчі пошуки, що здійснювались українськими хореографами, композиторами та виконавцями. </w:t>
      </w:r>
      <w:r w:rsidRPr="00416C5D">
        <w:rPr>
          <w:lang w:val="uk-UA"/>
        </w:rPr>
        <w:lastRenderedPageBreak/>
        <w:t>Вони прагнули поєднати універсальну мову неокласики із самобутніми українськими традиціями, фольклором, музичними засобами та естетичними ідеалами. На противагу західноєвропейській неокласиці, яка формувалася у системі комерційних театральних структур і капіталістичного ринку, український варіант неокласичного балету визрівав у реаліях радянської, а згодом незалежної України. Це наклало певні особливі умови та обмеження, але водночас відкрило унікальні можливості й потужні творчі імпульси [2; 4; 7; 33].</w:t>
      </w:r>
    </w:p>
    <w:p w14:paraId="3135699E" w14:textId="476047DE" w:rsidR="00422F2D" w:rsidRPr="00416C5D" w:rsidRDefault="00422F2D" w:rsidP="00110E79">
      <w:pPr>
        <w:spacing w:line="360" w:lineRule="auto"/>
        <w:ind w:firstLine="709"/>
        <w:jc w:val="both"/>
        <w:rPr>
          <w:lang w:val="uk-UA"/>
        </w:rPr>
      </w:pPr>
      <w:r w:rsidRPr="00416C5D">
        <w:rPr>
          <w:lang w:val="uk-UA"/>
        </w:rPr>
        <w:t>Етап становлення та зростання українського неокласичного балету відбувався паралельно з процесами у Європі, проте мав власну логіку та хронологічні віхи. Зважаючи на мистецький контроль та виховну роль, яку диктувала політична лінія, українські балетмейстери й виконавці на початкових етапах надзвичайно майстерно та винахідливо вбудовували неокласичні засади у рамки соцреалізму та вимог національного мистецтва. Пізніше, коли ідеологічний тиск послабився (у період 1960–1990-х років), вони розпочали активні експерименти, розвиваючи нові грані неокласичн</w:t>
      </w:r>
      <w:r w:rsidR="002A0BDF">
        <w:rPr>
          <w:lang w:val="uk-UA"/>
        </w:rPr>
        <w:t>их</w:t>
      </w:r>
      <w:r w:rsidRPr="00416C5D">
        <w:rPr>
          <w:lang w:val="uk-UA"/>
        </w:rPr>
        <w:t xml:space="preserve"> форм [33; 56; 57]. Ключовими осередками поширення та розвитку цих ідей в Україні стали вітчизняні театри, зокрема Національний академічний театр опери та балету України імені Тараса Шевченка (м. Київ), а також театри, розташовані у </w:t>
      </w:r>
      <w:r w:rsidR="002A0BDF">
        <w:rPr>
          <w:lang w:val="uk-UA"/>
        </w:rPr>
        <w:t>Львові та Харкові</w:t>
      </w:r>
      <w:r w:rsidRPr="00416C5D">
        <w:rPr>
          <w:lang w:val="uk-UA"/>
        </w:rPr>
        <w:t>.</w:t>
      </w:r>
    </w:p>
    <w:p w14:paraId="4838FB9B" w14:textId="05E2C23D" w:rsidR="00422F2D" w:rsidRPr="00416C5D" w:rsidRDefault="00422F2D" w:rsidP="00110E79">
      <w:pPr>
        <w:spacing w:line="360" w:lineRule="auto"/>
        <w:ind w:firstLine="709"/>
        <w:jc w:val="both"/>
        <w:rPr>
          <w:lang w:val="uk-UA"/>
        </w:rPr>
      </w:pPr>
      <w:r w:rsidRPr="00416C5D">
        <w:rPr>
          <w:lang w:val="uk-UA"/>
        </w:rPr>
        <w:t>Серед найвпливовіших постатей, які визначили вектор розвитку української неокласики, слід виокремити таких визна</w:t>
      </w:r>
      <w:r w:rsidR="002A0BDF">
        <w:rPr>
          <w:lang w:val="uk-UA"/>
        </w:rPr>
        <w:t>чних</w:t>
      </w:r>
      <w:r w:rsidRPr="00416C5D">
        <w:rPr>
          <w:lang w:val="uk-UA"/>
        </w:rPr>
        <w:t xml:space="preserve"> хореографів та балетмейстерів, як Олексій Ратманський, Дмитро Клявін, Артем Шошин та інші митці, що зуміли поєднати глибоке знання класичного балету з інтелектуальною амбіцією та художньою новизною. Олексій Ратманський, здобув міжнародне визнання, розробля</w:t>
      </w:r>
      <w:r w:rsidR="002A0BDF">
        <w:rPr>
          <w:lang w:val="uk-UA"/>
        </w:rPr>
        <w:t>ючи</w:t>
      </w:r>
      <w:r w:rsidRPr="00416C5D">
        <w:rPr>
          <w:lang w:val="uk-UA"/>
        </w:rPr>
        <w:t xml:space="preserve"> неокласичний балет у руслі сучасної танцювальної музики, де класична техніка слугувала інструментом для формування абстрактних хореографічних структур, що гармоніювали з музичною фактурою та концептуальною ідеєю твору [8; 49]. Його доробок </w:t>
      </w:r>
      <w:r w:rsidRPr="00416C5D">
        <w:rPr>
          <w:lang w:val="uk-UA"/>
        </w:rPr>
        <w:lastRenderedPageBreak/>
        <w:t>відзначається особливою чутливістю до музичної архітектоніки та потенціалу класичного апарату, що принесло йому світове визнання та закріпило позицію серед провідних хореографів-неокласиків світу.</w:t>
      </w:r>
    </w:p>
    <w:p w14:paraId="5B630F4C" w14:textId="7071C5E0" w:rsidR="00422F2D" w:rsidRPr="00416C5D" w:rsidRDefault="00422F2D" w:rsidP="00110E79">
      <w:pPr>
        <w:spacing w:line="360" w:lineRule="auto"/>
        <w:ind w:firstLine="709"/>
        <w:jc w:val="both"/>
        <w:rPr>
          <w:lang w:val="uk-UA"/>
        </w:rPr>
      </w:pPr>
      <w:r w:rsidRPr="00416C5D">
        <w:rPr>
          <w:lang w:val="uk-UA"/>
        </w:rPr>
        <w:t>Дмитро Клявін спрямував розвиток неокласики у русл</w:t>
      </w:r>
      <w:r w:rsidR="002A0BDF">
        <w:rPr>
          <w:lang w:val="uk-UA"/>
        </w:rPr>
        <w:t>о</w:t>
      </w:r>
      <w:r w:rsidRPr="00416C5D">
        <w:rPr>
          <w:lang w:val="uk-UA"/>
        </w:rPr>
        <w:t xml:space="preserve"> українських традицій, </w:t>
      </w:r>
      <w:r w:rsidR="002A0BDF">
        <w:rPr>
          <w:lang w:val="uk-UA"/>
        </w:rPr>
        <w:t xml:space="preserve">що </w:t>
      </w:r>
      <w:r w:rsidRPr="00416C5D">
        <w:rPr>
          <w:lang w:val="uk-UA"/>
        </w:rPr>
        <w:t xml:space="preserve">особливо помітно у другій половині ХХ – на початку ХХІ століття. Він демонстрував глибоке усвідомлення того, як класична база може бути використана для вираження національної глибини духу, психологічних колізій та художньої рефлексії українського характеру [8; 33]. Його вистави часто комбінували мінімалістичну естетику неокласики із поетичною напругою та драматичною глибиною, що є традиційним для українського мистецтва. </w:t>
      </w:r>
      <w:r w:rsidR="00E152D5">
        <w:rPr>
          <w:lang w:val="uk-UA"/>
        </w:rPr>
        <w:t xml:space="preserve">Д. </w:t>
      </w:r>
      <w:r w:rsidRPr="00416C5D">
        <w:rPr>
          <w:lang w:val="uk-UA"/>
        </w:rPr>
        <w:t>Клявін доводив, що неокласика не обов'язково тяжіє до відмови від емоційності чи змісту, а, навпаки, може бути інструментом для досягнення більш тонкого, витонченого й інтелектуально насиченого вираження цих категорій.</w:t>
      </w:r>
    </w:p>
    <w:p w14:paraId="2174CAB3" w14:textId="53C52195" w:rsidR="00422F2D" w:rsidRPr="00416C5D" w:rsidRDefault="00422F2D" w:rsidP="00110E79">
      <w:pPr>
        <w:spacing w:line="360" w:lineRule="auto"/>
        <w:ind w:firstLine="709"/>
        <w:jc w:val="both"/>
        <w:rPr>
          <w:lang w:val="uk-UA"/>
        </w:rPr>
      </w:pPr>
      <w:r w:rsidRPr="00416C5D">
        <w:rPr>
          <w:lang w:val="uk-UA"/>
        </w:rPr>
        <w:t>Артем Шошин постає як одна з найяскравіших зірок сучасного українського балету</w:t>
      </w:r>
      <w:r w:rsidR="002A0BDF">
        <w:rPr>
          <w:lang w:val="uk-UA"/>
        </w:rPr>
        <w:t>. Він є</w:t>
      </w:r>
      <w:r w:rsidRPr="00416C5D">
        <w:rPr>
          <w:lang w:val="uk-UA"/>
        </w:rPr>
        <w:t xml:space="preserve"> уособл</w:t>
      </w:r>
      <w:r w:rsidR="002A0BDF">
        <w:rPr>
          <w:lang w:val="uk-UA"/>
        </w:rPr>
        <w:t>енням</w:t>
      </w:r>
      <w:r w:rsidRPr="00416C5D">
        <w:rPr>
          <w:lang w:val="uk-UA"/>
        </w:rPr>
        <w:t xml:space="preserve"> представника нового покоління хореографів. Вони виростали вже на базі сформованої неокласичної традиції, але при цьому активно розширювали її межі за допомогою експериментів [6; 7; 33]. Творчість Шошина вирізняється поєднанням технічної вивіреності класичного та неокласичного балету із сучасною чутливістю та експериментальним</w:t>
      </w:r>
      <w:r w:rsidR="00BC7210">
        <w:rPr>
          <w:lang w:val="uk-UA"/>
        </w:rPr>
        <w:t>и</w:t>
      </w:r>
      <w:r w:rsidRPr="00416C5D">
        <w:rPr>
          <w:lang w:val="uk-UA"/>
        </w:rPr>
        <w:t xml:space="preserve"> підход</w:t>
      </w:r>
      <w:r w:rsidR="00BC7210">
        <w:rPr>
          <w:lang w:val="uk-UA"/>
        </w:rPr>
        <w:t>а</w:t>
      </w:r>
      <w:r w:rsidRPr="00416C5D">
        <w:rPr>
          <w:lang w:val="uk-UA"/>
        </w:rPr>
        <w:t>м</w:t>
      </w:r>
      <w:r w:rsidR="00BC7210">
        <w:rPr>
          <w:lang w:val="uk-UA"/>
        </w:rPr>
        <w:t>и</w:t>
      </w:r>
      <w:r w:rsidRPr="00416C5D">
        <w:rPr>
          <w:lang w:val="uk-UA"/>
        </w:rPr>
        <w:t>. Це дозвол</w:t>
      </w:r>
      <w:r w:rsidR="00BC7210">
        <w:rPr>
          <w:lang w:val="uk-UA"/>
        </w:rPr>
        <w:t>ило</w:t>
      </w:r>
      <w:r w:rsidRPr="00416C5D">
        <w:rPr>
          <w:lang w:val="uk-UA"/>
        </w:rPr>
        <w:t xml:space="preserve"> йому створювати постановки, які знаходили відгук у молодіжної аудиторії, зберігаючи при цьому найвищі професійні стандарти балетної спільноти. Шошин переконливо демонструє, що українська неокласика — це не застигла</w:t>
      </w:r>
      <w:r w:rsidR="00BC7210">
        <w:rPr>
          <w:lang w:val="uk-UA"/>
        </w:rPr>
        <w:t xml:space="preserve"> консервативна</w:t>
      </w:r>
      <w:r w:rsidRPr="00416C5D">
        <w:rPr>
          <w:lang w:val="uk-UA"/>
        </w:rPr>
        <w:t xml:space="preserve"> спадщина, а життєдайне, динамічне мистецтво, здатне до постійного оновлення та творчого осягнення нового.</w:t>
      </w:r>
    </w:p>
    <w:p w14:paraId="0C930A41" w14:textId="1ED689A6" w:rsidR="00422F2D" w:rsidRPr="00416C5D" w:rsidRDefault="00422F2D" w:rsidP="00110E79">
      <w:pPr>
        <w:spacing w:line="360" w:lineRule="auto"/>
        <w:ind w:firstLine="709"/>
        <w:jc w:val="both"/>
        <w:rPr>
          <w:lang w:val="uk-UA"/>
        </w:rPr>
      </w:pPr>
      <w:r w:rsidRPr="00416C5D">
        <w:rPr>
          <w:lang w:val="uk-UA"/>
        </w:rPr>
        <w:t xml:space="preserve">На інституційному рівні зростання цього напряму було нерозривно пов'язане з діяльністю таких колективів, як Національний академічний театр опери та балету України імені Тараса Шевченка, який протягом ХХ–ХХІ </w:t>
      </w:r>
      <w:r w:rsidRPr="00416C5D">
        <w:rPr>
          <w:lang w:val="uk-UA"/>
        </w:rPr>
        <w:lastRenderedPageBreak/>
        <w:t xml:space="preserve">століть залишався головною ареною українського балету та майданчиком формування неокласичних засад [56; 57]. Музичне наповнення українських неокласичних творів часто ґрунтувалося на злитті класичної музичної мови з елементами українських інтонацій та фольклорними мотивами, що формувало унікальне художнє полотно, де неокласичні форми </w:t>
      </w:r>
      <w:r w:rsidR="00BC7210">
        <w:rPr>
          <w:lang w:val="uk-UA"/>
        </w:rPr>
        <w:t>резонували</w:t>
      </w:r>
      <w:r w:rsidRPr="00416C5D">
        <w:rPr>
          <w:lang w:val="uk-UA"/>
        </w:rPr>
        <w:t xml:space="preserve"> із національною культурною спадщиною [3]. Виконавці, сформовані українськими балетними школами, демонстрували на світовій арені таку технічну майстерність, артистизм та інтелектуальну глибину, що це закріпило репутацію українського балету як важливого учасника глобального мистецького простору [7; 33].</w:t>
      </w:r>
    </w:p>
    <w:p w14:paraId="2B50A557" w14:textId="07E25C0C" w:rsidR="00422F2D" w:rsidRPr="00416C5D" w:rsidRDefault="00422F2D" w:rsidP="00110E79">
      <w:pPr>
        <w:spacing w:line="360" w:lineRule="auto"/>
        <w:ind w:firstLine="709"/>
        <w:jc w:val="both"/>
        <w:rPr>
          <w:lang w:val="uk-UA"/>
        </w:rPr>
      </w:pPr>
      <w:r w:rsidRPr="00416C5D">
        <w:rPr>
          <w:lang w:val="uk-UA"/>
        </w:rPr>
        <w:t>Поступовий розвиток українського неокласичного балету на рубежі століть супроводжувався інтенсивним діалогом із балетними центрами Західної Європи та Америки. Це виявлялося у запрошенні європейських хореографів для роботи у київських та інших театрах</w:t>
      </w:r>
      <w:r w:rsidR="00BC7210">
        <w:rPr>
          <w:lang w:val="uk-UA"/>
        </w:rPr>
        <w:t xml:space="preserve"> України</w:t>
      </w:r>
      <w:r w:rsidRPr="00416C5D">
        <w:rPr>
          <w:lang w:val="uk-UA"/>
        </w:rPr>
        <w:t xml:space="preserve">, а також у </w:t>
      </w:r>
      <w:r w:rsidR="00731738" w:rsidRPr="00416C5D">
        <w:rPr>
          <w:lang w:val="uk-UA"/>
        </w:rPr>
        <w:t>за</w:t>
      </w:r>
      <w:r w:rsidR="00731738">
        <w:rPr>
          <w:lang w:val="uk-UA"/>
        </w:rPr>
        <w:t>позиченні</w:t>
      </w:r>
      <w:r w:rsidRPr="00416C5D">
        <w:rPr>
          <w:lang w:val="uk-UA"/>
        </w:rPr>
        <w:t xml:space="preserve"> й переробці постановок від провідних світових компаній [2; 4; 33]. Український глядач отримав доступ не лише до постановок Баланчинівської традиції, а й до робіт</w:t>
      </w:r>
      <w:r w:rsidR="00BC7210">
        <w:rPr>
          <w:lang w:val="uk-UA"/>
        </w:rPr>
        <w:t xml:space="preserve"> </w:t>
      </w:r>
      <w:r w:rsidRPr="00416C5D">
        <w:rPr>
          <w:lang w:val="uk-UA"/>
        </w:rPr>
        <w:t>інших новаторів, що сприяло зростанню естетичної культури та глибшому розумінню: неокласика не є монолітною традицією, а, скоріше, динамічною, багатогранною та плюралістичною мистецькою практикою.</w:t>
      </w:r>
    </w:p>
    <w:p w14:paraId="6E211BB6" w14:textId="7B0FD20D" w:rsidR="00422F2D" w:rsidRPr="00416C5D" w:rsidRDefault="00422F2D" w:rsidP="00110E79">
      <w:pPr>
        <w:spacing w:line="360" w:lineRule="auto"/>
        <w:ind w:firstLine="709"/>
        <w:jc w:val="both"/>
        <w:rPr>
          <w:lang w:val="uk-UA"/>
        </w:rPr>
      </w:pPr>
      <w:r w:rsidRPr="00416C5D">
        <w:rPr>
          <w:lang w:val="uk-UA"/>
        </w:rPr>
        <w:t xml:space="preserve">Не менш вагомим чинником є здатність українського неокласичного балету зберігати надбання як класики, так і неокласики в умовах частих політичних криз, культурних потрясінь та кардинальних трансформацій. В епоху гострих суспільних зламів ХХ–ХХІ століть (революції, військові конфлікти, соціальна нестабільність) балетні театри не лише підтримували актуальність класичного та неокласичного репертуару, але й активно його примножували, демонструючи стійкість та життєву важливість цих форм мистецтва навіть у найскладніших обставинах [2; 7; 49]. Це свідчить про глибоку вкоріненість неокласичної естетики у свідомості української культури </w:t>
      </w:r>
      <w:r w:rsidRPr="00416C5D">
        <w:rPr>
          <w:lang w:val="uk-UA"/>
        </w:rPr>
        <w:lastRenderedPageBreak/>
        <w:t>й про те, що український неокласичний балет є автентичною формою мистецтва, яка резонує з національними цінностями та сучасним творчим пошуком, а не просто механічним копіюванням західних зразків.</w:t>
      </w:r>
    </w:p>
    <w:p w14:paraId="7D79A5A8" w14:textId="112A4F0C" w:rsidR="00422F2D" w:rsidRPr="00416C5D" w:rsidRDefault="00422F2D" w:rsidP="00110E79">
      <w:pPr>
        <w:spacing w:line="360" w:lineRule="auto"/>
        <w:ind w:firstLine="709"/>
        <w:jc w:val="both"/>
        <w:rPr>
          <w:lang w:val="uk-UA"/>
        </w:rPr>
      </w:pPr>
      <w:r w:rsidRPr="00416C5D">
        <w:rPr>
          <w:lang w:val="uk-UA"/>
        </w:rPr>
        <w:t>Еволюція неокласичного балету в Україні у ХХ–ХХІ століттях живилася активним науковим та критичним обговоренням. Теоретики, критики та самі митці намагалися осягнути революційні зрушення у балетній сфері та розкрити її нові естетичні можливості. Оцінки неокласики були полярними: від повного захоплення та визнання її як кардинальної трансформації мистецтва до категоричного неприйняття, трактування її як оповіді про «справжній» балет, що нібито нехтує сюжетом, образами та емоційною насиченістю на користь надто формальної, «холодної» структури [5; 36; 66]. Ці полеміки підтверджують, що неокласика докорінно змінила не лише візуальну естетику балету, а й саме розуміння сутності балету, його мети та ролі у суспільстві.</w:t>
      </w:r>
    </w:p>
    <w:p w14:paraId="12DB7F9E" w14:textId="476CC5F1" w:rsidR="00422F2D" w:rsidRPr="00416C5D" w:rsidRDefault="00422F2D" w:rsidP="00110E79">
      <w:pPr>
        <w:spacing w:line="360" w:lineRule="auto"/>
        <w:ind w:firstLine="709"/>
        <w:jc w:val="both"/>
        <w:rPr>
          <w:lang w:val="uk-UA"/>
        </w:rPr>
      </w:pPr>
      <w:r w:rsidRPr="00416C5D">
        <w:rPr>
          <w:lang w:val="uk-UA"/>
        </w:rPr>
        <w:t>На академічному рівні дослідження неокласики впроваджувалися у контекст загальних теорій модернізму, постмодернізму та сучасної мистецтвознавчої думки. Науковці прагнули з'ясувати, як та чому неокласика змогла зберегти органічний зв’язок із класичною традицією, водночас рішуче перетворюючи її форми [50; 65; 66]. Критичний аналіз часто концентрувався на питанні бінарної опозиції: чи була неокласика логічним продовженням класичного балету, чи  являла собою різкий, революційний розрив із попереднім досвідом [5; 63]</w:t>
      </w:r>
      <w:r w:rsidR="00416C5D">
        <w:rPr>
          <w:lang w:val="uk-UA"/>
        </w:rPr>
        <w:t>?</w:t>
      </w:r>
      <w:r w:rsidRPr="00416C5D">
        <w:rPr>
          <w:lang w:val="uk-UA"/>
        </w:rPr>
        <w:t xml:space="preserve"> Більшість дослідників наприкінці минулого століття схил</w:t>
      </w:r>
      <w:r w:rsidR="008112CD">
        <w:rPr>
          <w:lang w:val="uk-UA"/>
        </w:rPr>
        <w:t>я</w:t>
      </w:r>
      <w:r w:rsidRPr="00416C5D">
        <w:rPr>
          <w:lang w:val="uk-UA"/>
        </w:rPr>
        <w:t>лися до думки, що неокласика — це еволюційний процес, але еволюція принципово іншого типу, яка трансформувала не лише зовнішні форми, а й саму парадигму функціонування мистецтва та його комунікативної функції.</w:t>
      </w:r>
    </w:p>
    <w:p w14:paraId="4E761B39" w14:textId="5FF47617" w:rsidR="008112CD" w:rsidRPr="00110E79" w:rsidRDefault="00422F2D" w:rsidP="00110E79">
      <w:pPr>
        <w:spacing w:line="360" w:lineRule="auto"/>
        <w:ind w:firstLine="709"/>
        <w:jc w:val="both"/>
        <w:rPr>
          <w:lang w:val="uk-UA"/>
        </w:rPr>
      </w:pPr>
      <w:r w:rsidRPr="00416C5D">
        <w:rPr>
          <w:lang w:val="uk-UA"/>
        </w:rPr>
        <w:t xml:space="preserve">Український критичний погляд на неокласику розвивався дещо іншим шляхом, адже на ранніх стадіях його формувала радянська ідеологія та культурна політика [2; 4; 33]. Проте, </w:t>
      </w:r>
      <w:r w:rsidR="008112CD">
        <w:rPr>
          <w:lang w:val="uk-UA"/>
        </w:rPr>
        <w:t>із</w:t>
      </w:r>
      <w:r w:rsidRPr="00416C5D">
        <w:rPr>
          <w:lang w:val="uk-UA"/>
        </w:rPr>
        <w:t xml:space="preserve"> послабленням ідеологічного тиску та </w:t>
      </w:r>
      <w:r w:rsidRPr="00416C5D">
        <w:rPr>
          <w:lang w:val="uk-UA"/>
        </w:rPr>
        <w:lastRenderedPageBreak/>
        <w:t>інтеграцією України у світове культурне середовище, науков</w:t>
      </w:r>
      <w:r w:rsidR="008112CD">
        <w:rPr>
          <w:lang w:val="uk-UA"/>
        </w:rPr>
        <w:t>ці</w:t>
      </w:r>
      <w:r w:rsidRPr="00416C5D">
        <w:rPr>
          <w:lang w:val="uk-UA"/>
        </w:rPr>
        <w:t xml:space="preserve"> та крити</w:t>
      </w:r>
      <w:r w:rsidR="008112CD">
        <w:rPr>
          <w:lang w:val="uk-UA"/>
        </w:rPr>
        <w:t>ки</w:t>
      </w:r>
      <w:r w:rsidRPr="00416C5D">
        <w:rPr>
          <w:lang w:val="uk-UA"/>
        </w:rPr>
        <w:t xml:space="preserve"> почали незалежніше й відвертіше висловлюватися про значення неокласики для еволюції вітчизняного балету [7; 49]. Праці українських мистецтвознавців підтверджують глибоке розуміння того, що неокласика не була лише імпортом із Заходу, а здатна була органічно </w:t>
      </w:r>
      <w:r w:rsidR="008112CD">
        <w:rPr>
          <w:lang w:val="uk-UA"/>
        </w:rPr>
        <w:t>інтегруватися</w:t>
      </w:r>
      <w:r w:rsidRPr="00416C5D">
        <w:rPr>
          <w:lang w:val="uk-UA"/>
        </w:rPr>
        <w:t xml:space="preserve"> у вітчизняні реалії та традиції.</w:t>
      </w:r>
    </w:p>
    <w:p w14:paraId="64C205D4" w14:textId="026690FA" w:rsidR="006F75B4" w:rsidRDefault="006F75B4" w:rsidP="00110E79">
      <w:pPr>
        <w:spacing w:line="360" w:lineRule="auto"/>
        <w:ind w:firstLine="709"/>
        <w:jc w:val="center"/>
        <w:rPr>
          <w:b/>
          <w:bCs/>
          <w:lang w:val="uk-UA"/>
        </w:rPr>
      </w:pPr>
      <w:r w:rsidRPr="006F75B4">
        <w:rPr>
          <w:b/>
          <w:bCs/>
          <w:lang w:val="uk-UA"/>
        </w:rPr>
        <w:t>Висновки до І розділу</w:t>
      </w:r>
    </w:p>
    <w:p w14:paraId="5D69BCE0" w14:textId="77777777" w:rsidR="00161154" w:rsidRDefault="00D478CB" w:rsidP="00110E79">
      <w:pPr>
        <w:spacing w:line="360" w:lineRule="auto"/>
        <w:ind w:firstLine="709"/>
        <w:jc w:val="both"/>
        <w:rPr>
          <w:lang w:val="uk-UA"/>
        </w:rPr>
      </w:pPr>
      <w:r w:rsidRPr="00416C5D">
        <w:rPr>
          <w:lang w:val="uk-UA"/>
        </w:rPr>
        <w:t xml:space="preserve">На основі ретельного вивчення наукової літератури, первинних джерел та матеріалів першого розділу було вибудовано деталізовані висновки. </w:t>
      </w:r>
    </w:p>
    <w:p w14:paraId="13282A1A" w14:textId="70E33C50" w:rsidR="00D478CB" w:rsidRPr="00416C5D" w:rsidRDefault="00D478CB" w:rsidP="00110E79">
      <w:pPr>
        <w:spacing w:line="360" w:lineRule="auto"/>
        <w:ind w:firstLine="709"/>
        <w:jc w:val="both"/>
        <w:rPr>
          <w:lang w:val="uk-UA"/>
        </w:rPr>
      </w:pPr>
      <w:r w:rsidRPr="00416C5D">
        <w:rPr>
          <w:lang w:val="uk-UA"/>
        </w:rPr>
        <w:t xml:space="preserve">Здійснений аналіз доводить, що балет — це не просто сукупність завчених рухів чи класичних позицій, а високоскладна, багаторівнева синтетична форма художнього </w:t>
      </w:r>
      <w:r w:rsidR="00161154">
        <w:rPr>
          <w:lang w:val="uk-UA"/>
        </w:rPr>
        <w:t>мистецтва</w:t>
      </w:r>
      <w:r w:rsidRPr="00416C5D">
        <w:rPr>
          <w:lang w:val="uk-UA"/>
        </w:rPr>
        <w:t>; вона, до того ж, послідовно еволюціонувала та зазнавала трансформацій відповідно до суспільних, політичних, культурних та естетичних зрушень на різних історичних етапах. Починаючи від урочистих придворних церемоній епохи Відродження в Італії та Франції і аж до сучасних експериментальних практик XXI століття, балет демонстрував вражаючу здатність до асиміляції, переосмислення і творчого оновлення, зберігаючи при цьому свою впізнаваність та високу мистецьку вагу.</w:t>
      </w:r>
    </w:p>
    <w:p w14:paraId="6D6F4B9F" w14:textId="381D72EF" w:rsidR="00D478CB" w:rsidRPr="00416C5D" w:rsidRDefault="00D478CB" w:rsidP="00110E79">
      <w:pPr>
        <w:spacing w:line="360" w:lineRule="auto"/>
        <w:ind w:firstLine="709"/>
        <w:jc w:val="both"/>
        <w:rPr>
          <w:lang w:val="uk-UA"/>
        </w:rPr>
      </w:pPr>
      <w:r w:rsidRPr="00416C5D">
        <w:rPr>
          <w:lang w:val="uk-UA"/>
        </w:rPr>
        <w:t xml:space="preserve">Аналіз історіографії засвідчив: вивчення балету як цілісної художньої системи вимагає застосування мультидисциплінарного підходу, що інтегрує історичну методологію, культурологічний розгляд, семіотичний аналіз та естетичну критику мистецтва. Балетознавча наука в Україні сформувала власний, глибоко оригінальний та концептуально обґрунтований спосіб аналізу балету, започаткувавши специфічну національну науково-практичну традицію. Вітчизняні науковці та мистецтвознавці не вдавалися до сліпого копіювання західноєвропейських концепцій, а радше творчо їх адаптували у світлі українських історичних реалій, культурної спадщини та особливостей розвитку хореографії. Завдяки такому підходу, український балет розглядається як незалежна, самодостатня художня система, що володіє </w:t>
      </w:r>
      <w:r w:rsidRPr="00416C5D">
        <w:rPr>
          <w:lang w:val="uk-UA"/>
        </w:rPr>
        <w:lastRenderedPageBreak/>
        <w:t>власною багатовіковою інтелектуальною та мистецькою історією, сформованими естетичними нормами та загальновизнаними творчими здобутками, здатними активно впливати на глобальний розвиток хореографічної культури та міжнародний мистецький діалог.</w:t>
      </w:r>
    </w:p>
    <w:p w14:paraId="77A02256" w14:textId="682AB8EA" w:rsidR="00D478CB" w:rsidRPr="00416C5D" w:rsidRDefault="00D478CB" w:rsidP="00110E79">
      <w:pPr>
        <w:spacing w:line="360" w:lineRule="auto"/>
        <w:ind w:firstLine="709"/>
        <w:jc w:val="both"/>
        <w:rPr>
          <w:lang w:val="uk-UA"/>
        </w:rPr>
      </w:pPr>
      <w:r w:rsidRPr="00416C5D">
        <w:rPr>
          <w:lang w:val="uk-UA"/>
        </w:rPr>
        <w:t>Еволюція балету від його зародження у XVI–XVII століттях до сьогодення постає як природний процес розвитку, нерозривно пов'язаний із кожною значною мистецькою течією, філософським проривом та естетичним переосмисленням у літописі людської культури. У період абсолютизму XVI–XVII століть балет виконував функцію елітарної розваги для придворного кола Італії та Франції</w:t>
      </w:r>
      <w:r w:rsidR="00161154">
        <w:rPr>
          <w:lang w:val="uk-UA"/>
        </w:rPr>
        <w:t>. С</w:t>
      </w:r>
      <w:r w:rsidRPr="00416C5D">
        <w:rPr>
          <w:lang w:val="uk-UA"/>
        </w:rPr>
        <w:t>лугу</w:t>
      </w:r>
      <w:r w:rsidR="00161154">
        <w:rPr>
          <w:lang w:val="uk-UA"/>
        </w:rPr>
        <w:t>вав</w:t>
      </w:r>
      <w:r w:rsidRPr="00416C5D">
        <w:rPr>
          <w:lang w:val="uk-UA"/>
        </w:rPr>
        <w:t xml:space="preserve"> демонстрацією вишуканості, грації та культурного престижу монархічної влади. Танець був невід’ємною складовою церемоніальних ритуалів та </w:t>
      </w:r>
      <w:r w:rsidR="00161154">
        <w:rPr>
          <w:lang w:val="uk-UA"/>
        </w:rPr>
        <w:t>придворного</w:t>
      </w:r>
      <w:r w:rsidRPr="00416C5D">
        <w:rPr>
          <w:lang w:val="uk-UA"/>
        </w:rPr>
        <w:t xml:space="preserve"> етикету, де кожен рух мав визначене місце у жорсткій ієрархії жестів і поз. Проте, згодом, під впливом ідей Просвітництва XVIII століття, які акцентували увагу на важливості людських почуттів, індивідуального самовираження та раціонального осмислення мистецтва, балет зазнав кардинальних змін, перетворившись із придворного дозвілля на складну театральну форму, здатну відтворювати глибокі драматичні колізії та внутрішні психологічні стани персонажів. Балет став засобом оповідання про кохання, ворожнечу, пристрасть, розчарування, духовні пошуки та моральні дилеми</w:t>
      </w:r>
      <w:r w:rsidR="000A795E">
        <w:rPr>
          <w:lang w:val="uk-UA"/>
        </w:rPr>
        <w:t>. В</w:t>
      </w:r>
      <w:r w:rsidRPr="00416C5D">
        <w:rPr>
          <w:lang w:val="uk-UA"/>
        </w:rPr>
        <w:t>тратив статус суто декоративного елементу і набув статусу серйозного сценічного жанру з власною мовою та глибиною сенсу.</w:t>
      </w:r>
    </w:p>
    <w:p w14:paraId="50791FD0" w14:textId="39C01849" w:rsidR="00D478CB" w:rsidRPr="00416C5D" w:rsidRDefault="00D478CB" w:rsidP="00110E79">
      <w:pPr>
        <w:spacing w:line="360" w:lineRule="auto"/>
        <w:ind w:firstLine="709"/>
        <w:jc w:val="both"/>
        <w:rPr>
          <w:lang w:val="uk-UA"/>
        </w:rPr>
      </w:pPr>
      <w:r w:rsidRPr="00416C5D">
        <w:rPr>
          <w:lang w:val="uk-UA"/>
        </w:rPr>
        <w:t>Епоха Романтизму у XIX столітті інкорпорувала до балету абсолютно нові образи, сюжетні лінії та естетичні орієнтири, що кардинально змінили природу цього мистецтва. Романтична естетика висунула на перший план чарівність невловимого, надприродного, потойбічного світу, що знайшло своє відображення у появі на сцені образів сильфід, вілі</w:t>
      </w:r>
      <w:r w:rsidR="00416C5D">
        <w:rPr>
          <w:lang w:val="uk-UA"/>
        </w:rPr>
        <w:t>с</w:t>
      </w:r>
      <w:r w:rsidRPr="00416C5D">
        <w:rPr>
          <w:lang w:val="uk-UA"/>
        </w:rPr>
        <w:t xml:space="preserve">, духів та інших надприродних сутностей. Техніка танцю на пуантах, що набула розвитку саме тоді, отримала символічне </w:t>
      </w:r>
      <w:r w:rsidR="000A795E">
        <w:rPr>
          <w:lang w:val="uk-UA"/>
        </w:rPr>
        <w:t>значення</w:t>
      </w:r>
      <w:r w:rsidRPr="00416C5D">
        <w:rPr>
          <w:lang w:val="uk-UA"/>
        </w:rPr>
        <w:t xml:space="preserve">: танцівниця, піднята на кінчики пальців, </w:t>
      </w:r>
      <w:r w:rsidRPr="00416C5D">
        <w:rPr>
          <w:lang w:val="uk-UA"/>
        </w:rPr>
        <w:lastRenderedPageBreak/>
        <w:t>здавалася позбавленою земного тяжіння, легкою, мов примара, уособлю</w:t>
      </w:r>
      <w:r w:rsidR="000A795E">
        <w:rPr>
          <w:lang w:val="uk-UA"/>
        </w:rPr>
        <w:t>вала</w:t>
      </w:r>
      <w:r w:rsidRPr="00416C5D">
        <w:rPr>
          <w:lang w:val="uk-UA"/>
        </w:rPr>
        <w:t xml:space="preserve"> романтичний ідеал абстрактно-недосяжної краси. Музичний супровід балету також трансформувався: композитори створювали партитури, які не просто акомпанували танцю, а, так би мовити, «спілкувалися» з виконавцем, формуючи складну психологічну та драматургічну напругу. Балет XIX століття став носієм романтичної філософії, втілюючи у танцювальних образах найглибші та найінтимніші переживання доби, включно з її песимізмом, меланхолією та спрямованістю до недосяжного.</w:t>
      </w:r>
    </w:p>
    <w:p w14:paraId="3D281C5C" w14:textId="120F14B2" w:rsidR="00D478CB" w:rsidRPr="00416C5D" w:rsidRDefault="00D478CB" w:rsidP="00110E79">
      <w:pPr>
        <w:spacing w:line="360" w:lineRule="auto"/>
        <w:ind w:firstLine="709"/>
        <w:jc w:val="both"/>
        <w:rPr>
          <w:lang w:val="uk-UA"/>
        </w:rPr>
      </w:pPr>
      <w:r w:rsidRPr="00416C5D">
        <w:rPr>
          <w:lang w:val="uk-UA"/>
        </w:rPr>
        <w:t>ХХ століття принесло радикальне переосмислення балету під егідою авангардних напрямів, експресіонізму, модернізму та мистецьких революцій</w:t>
      </w:r>
      <w:r w:rsidR="000A795E">
        <w:rPr>
          <w:lang w:val="uk-UA"/>
        </w:rPr>
        <w:t>.</w:t>
      </w:r>
      <w:r w:rsidRPr="00416C5D">
        <w:rPr>
          <w:lang w:val="uk-UA"/>
        </w:rPr>
        <w:t xml:space="preserve"> </w:t>
      </w:r>
      <w:r w:rsidR="000A795E">
        <w:rPr>
          <w:lang w:val="uk-UA"/>
        </w:rPr>
        <w:t>Вони</w:t>
      </w:r>
      <w:r w:rsidRPr="00416C5D">
        <w:rPr>
          <w:lang w:val="uk-UA"/>
        </w:rPr>
        <w:t xml:space="preserve"> ставили під сумнів усталені уявлення про естетичну привабливість, форму та призначення мистецтва загалом. Видатні хореографи проводили експерименти з геометрією руху, руйнували багатовікові постулати класичного балету, </w:t>
      </w:r>
      <w:r w:rsidR="000A795E">
        <w:rPr>
          <w:lang w:val="uk-UA"/>
        </w:rPr>
        <w:t>впроваджували</w:t>
      </w:r>
      <w:r w:rsidRPr="00416C5D">
        <w:rPr>
          <w:lang w:val="uk-UA"/>
        </w:rPr>
        <w:t xml:space="preserve"> асиметрію, деконструкцію, абстрактність та концептуальність, що на перший погляд здавалися несумісними з балетною традицією. Однак це були не руйнівні пошуки — це стало результатом глибокого переосмислення суті балету, розширення його художнього потенціалу, вивільнення його від надмірної консервативності. Класична балетна техніка виявилася достатньо гнучкою і універсальною, щоб слугувати інструментом для втілення найсміливіших, навіть ексцентричних, художніх задумів. Провідні композитори XX століття писали для балету авангардну музику, розширюючи межі звукової палітри та експериментуючи з новими музичними мовами, що у поєднанні з хореографією лягло в основу революційних синтетичних творів. Таким чином, балет довів, що він не є застиглим явищем, що тримається лише на минулому, а динамічною, розвиненою системою, здатною до найсміливіших творчих трансформацій.</w:t>
      </w:r>
    </w:p>
    <w:p w14:paraId="6895AF73" w14:textId="2CD0A11F" w:rsidR="00D478CB" w:rsidRPr="00416C5D" w:rsidRDefault="00D478CB" w:rsidP="00110E79">
      <w:pPr>
        <w:spacing w:line="360" w:lineRule="auto"/>
        <w:ind w:firstLine="709"/>
        <w:jc w:val="both"/>
        <w:rPr>
          <w:lang w:val="uk-UA"/>
        </w:rPr>
      </w:pPr>
      <w:r w:rsidRPr="00416C5D">
        <w:rPr>
          <w:lang w:val="uk-UA"/>
        </w:rPr>
        <w:t xml:space="preserve">Становлення балету як повноцінного сценічного жанру, здатного виражати найглибші людські </w:t>
      </w:r>
      <w:r w:rsidR="000A795E">
        <w:rPr>
          <w:lang w:val="uk-UA"/>
        </w:rPr>
        <w:t>по</w:t>
      </w:r>
      <w:r w:rsidRPr="00416C5D">
        <w:rPr>
          <w:lang w:val="uk-UA"/>
        </w:rPr>
        <w:t xml:space="preserve">чуття, було тривалим процесом, який вимагав постійного підтвердження його естетичної значущості та </w:t>
      </w:r>
      <w:r w:rsidR="000A795E" w:rsidRPr="00416C5D">
        <w:rPr>
          <w:lang w:val="uk-UA"/>
        </w:rPr>
        <w:t xml:space="preserve">гідного </w:t>
      </w:r>
      <w:r w:rsidRPr="00416C5D">
        <w:rPr>
          <w:lang w:val="uk-UA"/>
        </w:rPr>
        <w:t xml:space="preserve">художнього </w:t>
      </w:r>
      <w:r w:rsidRPr="00416C5D">
        <w:rPr>
          <w:lang w:val="uk-UA"/>
        </w:rPr>
        <w:lastRenderedPageBreak/>
        <w:t>статусу. Видатні мислителі й реформатори мистецтва минулих століть послідовно та аргументовано висловлювали позиції, згідно з якими танець, може досягати художньої глибини й семантичної насиченості, цілком співставних із найвищими досягненнями літератури, музики чи образотворчого мистецтва. Ці теоретичні тези були підкріплені не лише філософськими роздумами, а й практичною реалізацією — створенням видатних балетних робіт, які демонстрували потенціал жанру. Сучасні дослідники продовжують розвивати й поглиблювати ці новаторські концепції, розглядаючи балет як складну, багатошарову систему знаків, де музичн</w:t>
      </w:r>
      <w:r w:rsidR="000A795E">
        <w:rPr>
          <w:lang w:val="uk-UA"/>
        </w:rPr>
        <w:t>ий супровід</w:t>
      </w:r>
      <w:r w:rsidRPr="00416C5D">
        <w:rPr>
          <w:lang w:val="uk-UA"/>
        </w:rPr>
        <w:t>, ритмізований рух, пластична виразність, драматургія та візуальне оформлення сцени взаємодіють органічно, створюючи цілісний художній зв'язок з публікою на численних рівнях сприйняття. Балет постає як мистецтво, що одночасно звертається до інтелекту, емоційного світу, естетичного почуття та духовного досвіду глядача, формуючи універсальне мистецьке послання, зрозуміле представникам різних культур та епох.</w:t>
      </w:r>
    </w:p>
    <w:p w14:paraId="77A9BA48" w14:textId="30C56B4F" w:rsidR="00A356A0" w:rsidRPr="00416C5D" w:rsidRDefault="00D478CB" w:rsidP="00110E79">
      <w:pPr>
        <w:spacing w:line="360" w:lineRule="auto"/>
        <w:ind w:firstLine="709"/>
        <w:jc w:val="both"/>
        <w:rPr>
          <w:lang w:val="uk-UA"/>
        </w:rPr>
      </w:pPr>
      <w:r w:rsidRPr="00416C5D">
        <w:rPr>
          <w:lang w:val="uk-UA"/>
        </w:rPr>
        <w:t xml:space="preserve">Українська національна балетна школа формувалася у специфічних історичних умовах, що значною мірою визначило її стилістику, естетичні засади та творчі вектори. </w:t>
      </w:r>
      <w:r w:rsidR="00232A2C">
        <w:rPr>
          <w:lang w:val="uk-UA"/>
        </w:rPr>
        <w:t>Розвиваючись</w:t>
      </w:r>
      <w:r w:rsidRPr="00416C5D">
        <w:rPr>
          <w:lang w:val="uk-UA"/>
        </w:rPr>
        <w:t xml:space="preserve"> протягом ХХ століття в атмосфері активного національного відродження та прагнення до культурної самодостатності, українська хореографія гармонійно поєднала європейську академічну техніку, методику навчання та естетичні постулати з автентичними національними культурними мотивами, українською мелодикою, фольклорними елементами та глибоко національною образністю. На відміну від наслідування західних балетних зразків, українські композитори та хореографи активно розробляли оригінальні стилістичні рішення, які природно відображають особливості національного характеру, психологічну багатошаровість українського народу, його розлогий історичний досвід та духовні надбання. Залучення українських музичних </w:t>
      </w:r>
      <w:r w:rsidR="00232A2C">
        <w:rPr>
          <w:lang w:val="uk-UA"/>
        </w:rPr>
        <w:t>мотивів</w:t>
      </w:r>
      <w:r w:rsidRPr="00416C5D">
        <w:rPr>
          <w:lang w:val="uk-UA"/>
        </w:rPr>
        <w:t xml:space="preserve">, народних мелодій, архетипової символіки, сюжетів з національної історії та культури дозволило композиторам, хореографам та художникам-декораторам створити </w:t>
      </w:r>
      <w:r w:rsidRPr="00416C5D">
        <w:rPr>
          <w:lang w:val="uk-UA"/>
        </w:rPr>
        <w:lastRenderedPageBreak/>
        <w:t xml:space="preserve">визначні балетні </w:t>
      </w:r>
      <w:r w:rsidR="00232A2C">
        <w:rPr>
          <w:lang w:val="uk-UA"/>
        </w:rPr>
        <w:t>доробки</w:t>
      </w:r>
      <w:r w:rsidRPr="00416C5D">
        <w:rPr>
          <w:lang w:val="uk-UA"/>
        </w:rPr>
        <w:t>, які є одночасно технічно довершеними й художньо автентичними, цілеспрямовано працюючи на утвердження та збереження національної культурної ідентичності. Ці твори є не просто етнографічними атракціями для стороннього погляду, а глибокими художніми досягненнями, які спілкуються мовою світового мистецтва, водночас передаючи невловиму унікальність українського духовного буття.</w:t>
      </w:r>
    </w:p>
    <w:p w14:paraId="2708C9F1" w14:textId="11E9FFC5" w:rsidR="00D478CB" w:rsidRPr="00416C5D" w:rsidRDefault="00D478CB" w:rsidP="00110E79">
      <w:pPr>
        <w:spacing w:line="360" w:lineRule="auto"/>
        <w:ind w:firstLine="709"/>
        <w:jc w:val="both"/>
        <w:rPr>
          <w:lang w:val="uk-UA"/>
        </w:rPr>
      </w:pPr>
      <w:r w:rsidRPr="00416C5D">
        <w:rPr>
          <w:lang w:val="uk-UA"/>
        </w:rPr>
        <w:t>Українська ж балетна школа представляє специфічний варіант цієї еволюції, де традиційна класична методика нерозривно поєднується з національним образним світом, де західні художні стандарти насичуються українською мовою мистецтва та глибинною духовністю. Це слугує доказом універсальності класичного балету як художнього апарату, його спроможності бути носієм найрізноманітніших національних культурних надбань.</w:t>
      </w:r>
    </w:p>
    <w:p w14:paraId="0F409591" w14:textId="6BADE2ED" w:rsidR="00631E2D" w:rsidRDefault="00D478CB" w:rsidP="00110E79">
      <w:pPr>
        <w:spacing w:line="360" w:lineRule="auto"/>
        <w:ind w:firstLine="709"/>
        <w:jc w:val="both"/>
        <w:rPr>
          <w:lang w:val="uk-UA"/>
        </w:rPr>
      </w:pPr>
      <w:r w:rsidRPr="00416C5D">
        <w:rPr>
          <w:lang w:val="uk-UA"/>
        </w:rPr>
        <w:t xml:space="preserve">Балет у двадцять першому столітті не втрачає своєї життєздатності, він продовжує розвиватися, </w:t>
      </w:r>
      <w:r w:rsidR="00232A2C">
        <w:rPr>
          <w:lang w:val="uk-UA"/>
        </w:rPr>
        <w:t>викликаючи</w:t>
      </w:r>
      <w:r w:rsidRPr="00416C5D">
        <w:rPr>
          <w:lang w:val="uk-UA"/>
        </w:rPr>
        <w:t xml:space="preserve"> у глядачів глибокі емоційні та естетичні відгуки, виступаючи інструментом міжнародного спілкування та творення універсальних цінностей у розумінні краси та сакрального. Зокрема, український балет яскраво демонструє силу та привабливість мистецтва у передачі національної самобутності та світогляду</w:t>
      </w:r>
      <w:r w:rsidR="00232A2C">
        <w:rPr>
          <w:lang w:val="uk-UA"/>
        </w:rPr>
        <w:t xml:space="preserve"> та являє</w:t>
      </w:r>
      <w:r w:rsidRPr="00416C5D">
        <w:rPr>
          <w:lang w:val="uk-UA"/>
        </w:rPr>
        <w:t xml:space="preserve"> світові багатство й глибину українського експресивного мовлення, особливого почуття ритму, пластики та внутрішньої духовної напруги.</w:t>
      </w:r>
    </w:p>
    <w:p w14:paraId="51AE7571" w14:textId="77777777" w:rsidR="00110E79" w:rsidRDefault="00110E79" w:rsidP="00110E79">
      <w:pPr>
        <w:spacing w:line="360" w:lineRule="auto"/>
        <w:ind w:firstLine="709"/>
        <w:jc w:val="both"/>
        <w:rPr>
          <w:lang w:val="uk-UA"/>
        </w:rPr>
      </w:pPr>
    </w:p>
    <w:p w14:paraId="1CC60214" w14:textId="77777777" w:rsidR="00110E79" w:rsidRDefault="00110E79" w:rsidP="00110E79">
      <w:pPr>
        <w:spacing w:line="360" w:lineRule="auto"/>
        <w:ind w:firstLine="709"/>
        <w:jc w:val="both"/>
        <w:rPr>
          <w:lang w:val="uk-UA"/>
        </w:rPr>
      </w:pPr>
    </w:p>
    <w:p w14:paraId="0890EE54" w14:textId="77777777" w:rsidR="00110E79" w:rsidRDefault="00110E79" w:rsidP="00110E79">
      <w:pPr>
        <w:spacing w:line="360" w:lineRule="auto"/>
        <w:ind w:firstLine="709"/>
        <w:jc w:val="both"/>
        <w:rPr>
          <w:lang w:val="uk-UA"/>
        </w:rPr>
      </w:pPr>
    </w:p>
    <w:p w14:paraId="019C2F39" w14:textId="77777777" w:rsidR="00110E79" w:rsidRDefault="00110E79" w:rsidP="00110E79">
      <w:pPr>
        <w:spacing w:line="360" w:lineRule="auto"/>
        <w:ind w:firstLine="709"/>
        <w:jc w:val="both"/>
        <w:rPr>
          <w:lang w:val="uk-UA"/>
        </w:rPr>
      </w:pPr>
    </w:p>
    <w:p w14:paraId="37CACC11" w14:textId="77777777" w:rsidR="00110E79" w:rsidRDefault="00110E79" w:rsidP="00110E79">
      <w:pPr>
        <w:spacing w:line="360" w:lineRule="auto"/>
        <w:ind w:firstLine="709"/>
        <w:jc w:val="both"/>
        <w:rPr>
          <w:lang w:val="uk-UA"/>
        </w:rPr>
      </w:pPr>
    </w:p>
    <w:p w14:paraId="01284EFD" w14:textId="77777777" w:rsidR="00631E2D" w:rsidRDefault="00631E2D" w:rsidP="00110E79">
      <w:pPr>
        <w:spacing w:line="360" w:lineRule="auto"/>
        <w:ind w:right="283" w:firstLine="709"/>
        <w:jc w:val="center"/>
        <w:rPr>
          <w:b/>
          <w:bCs/>
          <w:lang w:val="uk-UA"/>
        </w:rPr>
      </w:pPr>
      <w:r w:rsidRPr="00261C83">
        <w:rPr>
          <w:b/>
          <w:bCs/>
          <w:lang w:val="uk-UA"/>
        </w:rPr>
        <w:lastRenderedPageBreak/>
        <w:t>РОЗДІЛ 2. ХУДОЖНЬО- АНАЛІТИЧНІ ОСВНОВИ РЕАЛІЗАЦІЇ ТВОРЧОГО ЗАДУМУ ХОРЕОГРАФІЧНОЇ ПОСТАНОВКИ  «ВІДЛУННЯ ЕПОХ»</w:t>
      </w:r>
    </w:p>
    <w:p w14:paraId="435A96EC" w14:textId="7627FC87" w:rsidR="00631E2D" w:rsidRPr="00631E2D" w:rsidRDefault="00631E2D" w:rsidP="00110E79">
      <w:pPr>
        <w:spacing w:line="360" w:lineRule="auto"/>
        <w:ind w:right="283" w:firstLine="709"/>
        <w:jc w:val="center"/>
        <w:rPr>
          <w:b/>
          <w:bCs/>
          <w:lang w:val="uk-UA"/>
        </w:rPr>
      </w:pPr>
      <w:r w:rsidRPr="00261C83">
        <w:rPr>
          <w:b/>
          <w:bCs/>
          <w:lang w:val="uk-UA"/>
        </w:rPr>
        <w:t>2.1.Обгрунтування виробу теми. Лібрето</w:t>
      </w:r>
    </w:p>
    <w:p w14:paraId="3F603964" w14:textId="770FB915" w:rsidR="00631E2D" w:rsidRPr="00631E2D" w:rsidRDefault="00631E2D" w:rsidP="00110E79">
      <w:pPr>
        <w:spacing w:line="360" w:lineRule="auto"/>
        <w:ind w:firstLine="709"/>
        <w:jc w:val="both"/>
        <w:rPr>
          <w:lang w:val="uk-UA"/>
        </w:rPr>
      </w:pPr>
      <w:r w:rsidRPr="00631E2D">
        <w:rPr>
          <w:lang w:val="uk-UA"/>
        </w:rPr>
        <w:t>Вибір тем</w:t>
      </w:r>
      <w:r>
        <w:rPr>
          <w:lang w:val="uk-UA"/>
        </w:rPr>
        <w:t xml:space="preserve">и </w:t>
      </w:r>
      <w:r w:rsidRPr="00631E2D">
        <w:rPr>
          <w:lang w:val="uk-UA"/>
        </w:rPr>
        <w:t>«Відлуння епох» несе в собі не лише естетичну цінність, але й стратегічне підґрунтя, адже це не тільки підвищує культурний рівень тих, хто долучається до мистецтва, але й виявляє багатогранність та вагу балету в історії художніх форм. Ця ідея сприяє кращому засвоєнню естетичних засад, поглибленню розуміння еволюції танцю класичного, а також усвідомленню необхідності його подальшого збереження.</w:t>
      </w:r>
    </w:p>
    <w:p w14:paraId="6BAF4A1B" w14:textId="313C518B" w:rsidR="00631E2D" w:rsidRPr="00631E2D" w:rsidRDefault="00631E2D" w:rsidP="00110E79">
      <w:pPr>
        <w:spacing w:line="360" w:lineRule="auto"/>
        <w:ind w:firstLine="709"/>
        <w:jc w:val="both"/>
        <w:rPr>
          <w:lang w:val="uk-UA"/>
        </w:rPr>
      </w:pPr>
      <w:r w:rsidRPr="00631E2D">
        <w:rPr>
          <w:lang w:val="uk-UA"/>
        </w:rPr>
        <w:t>Балет, як спосіб вираження, – це значно більше, ніж просто відпрацювання технічних елементів; це віддзеркалення соціокультурного середовища. «Відлуння епох» дарує публіці унікальну змогу не лише насолодитися високим мистецтвом, але й здійснити подорож у часі до тих періодів, коли хореографія слугувала засобом комунікації та відображенням суспільних зрушень.</w:t>
      </w:r>
    </w:p>
    <w:p w14:paraId="63E55274" w14:textId="77777777" w:rsidR="00877D85" w:rsidRDefault="00631E2D" w:rsidP="00110E79">
      <w:pPr>
        <w:spacing w:line="360" w:lineRule="auto"/>
        <w:ind w:firstLine="709"/>
        <w:jc w:val="both"/>
        <w:rPr>
          <w:lang w:val="uk-UA"/>
        </w:rPr>
      </w:pPr>
      <w:r w:rsidRPr="00631E2D">
        <w:rPr>
          <w:lang w:val="uk-UA"/>
        </w:rPr>
        <w:t>Дана тема дає змогу посилити зв'язок між минулим і сьогоденням через призму хореографічного мистецтва. Аналізуючи етапи становлення балету, ми маємо можливість простежити, як танець відображає історичні та суспільні вектори розвитку. Обрання цієї тематики також зумовлене прагненням порушити питання щодо збереження й примноження балетної спадщини. У сучасному світі, що характеризується швидкістю змін, надзвичайно важливо не лише звертатися до надбань минулого, але й розуміти, як підтримувати та розвивати це мистецтво у перспективі. Додатково, обрана концепція стимулює глибоке занурення в атмосферу мистецтва, викликає сильні враження, спонукає до рефлексії та підносить загальні критерії сприйняття мистецьких явищ.</w:t>
      </w:r>
    </w:p>
    <w:p w14:paraId="5E280D1A" w14:textId="77777777" w:rsidR="00877D85" w:rsidRDefault="00877D85" w:rsidP="00110E79">
      <w:pPr>
        <w:spacing w:line="360" w:lineRule="auto"/>
        <w:ind w:firstLine="709"/>
        <w:jc w:val="both"/>
        <w:rPr>
          <w:lang w:val="uk-UA"/>
        </w:rPr>
      </w:pPr>
    </w:p>
    <w:p w14:paraId="43CA8D92" w14:textId="6F9910D7" w:rsidR="00631E2D" w:rsidRPr="00877D85" w:rsidRDefault="00631E2D" w:rsidP="00110E79">
      <w:pPr>
        <w:spacing w:line="360" w:lineRule="auto"/>
        <w:ind w:firstLine="709"/>
        <w:jc w:val="both"/>
        <w:rPr>
          <w:lang w:val="uk-UA"/>
        </w:rPr>
      </w:pPr>
      <w:r w:rsidRPr="008B371E">
        <w:rPr>
          <w:b/>
          <w:bCs/>
          <w:lang w:val="uk-UA"/>
        </w:rPr>
        <w:lastRenderedPageBreak/>
        <w:t>Лібрето</w:t>
      </w:r>
    </w:p>
    <w:p w14:paraId="618B05BD" w14:textId="386C5E70" w:rsidR="00E02C5B" w:rsidRPr="008B371E" w:rsidRDefault="00E02C5B" w:rsidP="00110E79">
      <w:pPr>
        <w:spacing w:line="360" w:lineRule="auto"/>
        <w:ind w:firstLine="709"/>
        <w:jc w:val="both"/>
      </w:pPr>
      <w:r w:rsidRPr="008B371E">
        <w:rPr>
          <w:b/>
          <w:bCs/>
        </w:rPr>
        <w:t xml:space="preserve">Дія перша: «Менует </w:t>
      </w:r>
      <w:r>
        <w:rPr>
          <w:b/>
          <w:bCs/>
          <w:lang w:val="uk-UA"/>
        </w:rPr>
        <w:t>за часів</w:t>
      </w:r>
      <w:r w:rsidRPr="008B371E">
        <w:rPr>
          <w:b/>
          <w:bCs/>
        </w:rPr>
        <w:t xml:space="preserve"> Людовіка XIV»</w:t>
      </w:r>
    </w:p>
    <w:p w14:paraId="58FFA3E5" w14:textId="62087C74" w:rsidR="00631E2D" w:rsidRPr="00631E2D" w:rsidRDefault="00631E2D" w:rsidP="00110E79">
      <w:pPr>
        <w:spacing w:line="360" w:lineRule="auto"/>
        <w:ind w:firstLine="709"/>
        <w:jc w:val="both"/>
        <w:rPr>
          <w:lang w:val="uk-UA"/>
        </w:rPr>
      </w:pPr>
      <w:r w:rsidRPr="00631E2D">
        <w:rPr>
          <w:lang w:val="uk-UA"/>
        </w:rPr>
        <w:t>Сценічне полотно заливає золоте сяйво. Під величні музичні акорди старовини повільно розгортається картина королівського балу: Людовік XIV — ідеал могутності та витонченості — повільно з</w:t>
      </w:r>
      <w:r w:rsidR="00877D85">
        <w:rPr>
          <w:lang w:val="uk-UA"/>
        </w:rPr>
        <w:t>апрошує</w:t>
      </w:r>
      <w:r w:rsidRPr="00631E2D">
        <w:rPr>
          <w:lang w:val="uk-UA"/>
        </w:rPr>
        <w:t xml:space="preserve"> найвитонченіши</w:t>
      </w:r>
      <w:r w:rsidR="00877D85">
        <w:rPr>
          <w:lang w:val="uk-UA"/>
        </w:rPr>
        <w:t>х</w:t>
      </w:r>
      <w:r w:rsidRPr="00631E2D">
        <w:rPr>
          <w:lang w:val="uk-UA"/>
        </w:rPr>
        <w:t xml:space="preserve"> дам при дворі скласти йому пару. Їхні рухи віддзеркалюють один одного, плинні, наче хитромудрий механізм старовинного хронометра. Кожен крок обрамлений суворим протоколом, а атмосфера здається законсервованою у вічності, немов рідкісна перлина доби бароко. Витончені пози, нахили торсу, легкий уклін — уся картина відображає тріумф ритуальності та минулої гармонії.</w:t>
      </w:r>
    </w:p>
    <w:p w14:paraId="739D6525" w14:textId="77777777" w:rsidR="00E02C5B" w:rsidRPr="008B371E" w:rsidRDefault="00E02C5B" w:rsidP="00110E79">
      <w:pPr>
        <w:spacing w:after="240" w:line="360" w:lineRule="auto"/>
        <w:ind w:firstLine="709"/>
        <w:jc w:val="both"/>
      </w:pPr>
      <w:r w:rsidRPr="008B371E">
        <w:rPr>
          <w:b/>
          <w:bCs/>
        </w:rPr>
        <w:t>Дія друга: «Зефір і Флора»</w:t>
      </w:r>
    </w:p>
    <w:p w14:paraId="10D1500D" w14:textId="7A9B461A" w:rsidR="00631E2D" w:rsidRPr="00631E2D" w:rsidRDefault="00631E2D" w:rsidP="00110E79">
      <w:pPr>
        <w:spacing w:line="360" w:lineRule="auto"/>
        <w:ind w:firstLine="709"/>
        <w:jc w:val="both"/>
        <w:rPr>
          <w:lang w:val="uk-UA"/>
        </w:rPr>
      </w:pPr>
      <w:r w:rsidRPr="00631E2D">
        <w:rPr>
          <w:lang w:val="uk-UA"/>
        </w:rPr>
        <w:t>Музика змінюється на легшу, прозорішу мелодію, і простір балу трансформується у пишний сад. Легкі, напівпрозорі тіні — німфи — оточують сцену, спокушаючи Зефіра легкістю своїх форм. Сам Зефір — крилатий, непостійний, увесь у стрімкому пориві — зустрічається із Флорою, покровителькою квітів. Їхній спільний танець нагадує весняний вітерець, що недбало грається у палацовій оранжереї. Рухи стають вільнішими та іскристими, мов сама природа, що прокинулась до життя; мелодія підкреслює ніжність стилю раннього класицизму.</w:t>
      </w:r>
    </w:p>
    <w:p w14:paraId="6EB8971A" w14:textId="77777777" w:rsidR="00E02C5B" w:rsidRPr="008B371E" w:rsidRDefault="00E02C5B" w:rsidP="00110E79">
      <w:pPr>
        <w:spacing w:after="240" w:line="360" w:lineRule="auto"/>
        <w:ind w:firstLine="709"/>
        <w:jc w:val="both"/>
      </w:pPr>
      <w:r w:rsidRPr="008B371E">
        <w:rPr>
          <w:b/>
          <w:bCs/>
        </w:rPr>
        <w:t>Дія третя: «Сильфіда»</w:t>
      </w:r>
    </w:p>
    <w:p w14:paraId="696E9354" w14:textId="73238068" w:rsidR="00631E2D" w:rsidRPr="00631E2D" w:rsidRDefault="00631E2D" w:rsidP="00110E79">
      <w:pPr>
        <w:spacing w:line="360" w:lineRule="auto"/>
        <w:ind w:firstLine="709"/>
        <w:jc w:val="both"/>
        <w:rPr>
          <w:lang w:val="uk-UA"/>
        </w:rPr>
      </w:pPr>
      <w:r w:rsidRPr="00631E2D">
        <w:rPr>
          <w:lang w:val="uk-UA"/>
        </w:rPr>
        <w:t xml:space="preserve">Із сутінків, крізь холодний синій відтінок, посилений тьмяним освітленням, поступово вимальовується образ Сильфіди. Вона є вісницею світу романтичних видінь, ніжна й невловима, як ранковий серпанок. Її </w:t>
      </w:r>
      <w:r w:rsidR="00877D85">
        <w:rPr>
          <w:lang w:val="uk-UA"/>
        </w:rPr>
        <w:t xml:space="preserve">танець на кінчиках пальців </w:t>
      </w:r>
      <w:r w:rsidRPr="00631E2D">
        <w:rPr>
          <w:lang w:val="uk-UA"/>
        </w:rPr>
        <w:t>є неймовірно ефірн</w:t>
      </w:r>
      <w:r w:rsidR="00877D85">
        <w:rPr>
          <w:lang w:val="uk-UA"/>
        </w:rPr>
        <w:t>им</w:t>
      </w:r>
      <w:r w:rsidRPr="00631E2D">
        <w:rPr>
          <w:lang w:val="uk-UA"/>
        </w:rPr>
        <w:t>, кожен рух тремтить витонченістю. Білі, майже прозорі силуети, ефемерна пластика — уся сцена перетворюється на казкове дійство,</w:t>
      </w:r>
      <w:r w:rsidR="00877D85">
        <w:rPr>
          <w:lang w:val="uk-UA"/>
        </w:rPr>
        <w:t xml:space="preserve"> </w:t>
      </w:r>
      <w:r w:rsidRPr="00631E2D">
        <w:rPr>
          <w:lang w:val="uk-UA"/>
        </w:rPr>
        <w:t xml:space="preserve">де реальність губиться у мелодії. Сильфіда </w:t>
      </w:r>
      <w:r w:rsidR="00877D85">
        <w:rPr>
          <w:lang w:val="uk-UA"/>
        </w:rPr>
        <w:t>кружляє</w:t>
      </w:r>
      <w:r w:rsidRPr="00631E2D">
        <w:rPr>
          <w:lang w:val="uk-UA"/>
        </w:rPr>
        <w:t xml:space="preserve"> над </w:t>
      </w:r>
      <w:r w:rsidRPr="00631E2D">
        <w:rPr>
          <w:lang w:val="uk-UA"/>
        </w:rPr>
        <w:lastRenderedPageBreak/>
        <w:t>сценою, залишаючи за собою невидимий слід змін — балетне мистецтво досягає нового рівня.</w:t>
      </w:r>
    </w:p>
    <w:p w14:paraId="3679E55F" w14:textId="77777777" w:rsidR="00E02C5B" w:rsidRPr="008B371E" w:rsidRDefault="00E02C5B" w:rsidP="00110E79">
      <w:pPr>
        <w:spacing w:after="240" w:line="360" w:lineRule="auto"/>
        <w:ind w:firstLine="709"/>
        <w:jc w:val="both"/>
      </w:pPr>
      <w:r w:rsidRPr="008B371E">
        <w:rPr>
          <w:b/>
          <w:bCs/>
        </w:rPr>
        <w:t>Дія четверта: «Шопеніана»</w:t>
      </w:r>
    </w:p>
    <w:p w14:paraId="6EFC8450" w14:textId="769E7223" w:rsidR="00631E2D" w:rsidRPr="00631E2D" w:rsidRDefault="00631E2D" w:rsidP="00110E79">
      <w:pPr>
        <w:spacing w:line="360" w:lineRule="auto"/>
        <w:ind w:firstLine="709"/>
        <w:jc w:val="both"/>
        <w:rPr>
          <w:lang w:val="uk-UA"/>
        </w:rPr>
      </w:pPr>
      <w:r w:rsidRPr="00631E2D">
        <w:rPr>
          <w:lang w:val="uk-UA"/>
        </w:rPr>
        <w:t xml:space="preserve">Сцену огортає спокійне м’яке світло, акцентуючи атмосферу замріяності та делікатності. Поступово, один за одним, виходять чотири сильфіди у легких білих </w:t>
      </w:r>
      <w:r w:rsidR="00877D85">
        <w:rPr>
          <w:lang w:val="uk-UA"/>
        </w:rPr>
        <w:t>шопенках</w:t>
      </w:r>
      <w:r w:rsidRPr="00631E2D">
        <w:rPr>
          <w:lang w:val="uk-UA"/>
        </w:rPr>
        <w:t>, їхні рухи невагомі, грайливі, наче подих вечірнього віт</w:t>
      </w:r>
      <w:r w:rsidR="00877D85">
        <w:rPr>
          <w:lang w:val="uk-UA"/>
        </w:rPr>
        <w:t>ерця</w:t>
      </w:r>
      <w:r w:rsidRPr="00631E2D">
        <w:rPr>
          <w:lang w:val="uk-UA"/>
        </w:rPr>
        <w:t>. Згодом до них приєднується юнак, занурений у глибини роздумів. Між ним і сильфідами розгортається ліричний діалог: їхня пластика перетворює музику Шопена на живий поетичний орнамент, де кожен жест — це вияв тонких душевних прагнень, пошук гармонії, швидкоплинної краси та романтичного ідеалу.</w:t>
      </w:r>
    </w:p>
    <w:p w14:paraId="70A59D1B" w14:textId="77777777" w:rsidR="00E02C5B" w:rsidRPr="008B371E" w:rsidRDefault="00E02C5B" w:rsidP="00110E79">
      <w:pPr>
        <w:spacing w:after="240" w:line="360" w:lineRule="auto"/>
        <w:ind w:firstLine="709"/>
        <w:jc w:val="both"/>
      </w:pPr>
      <w:r w:rsidRPr="008B371E">
        <w:rPr>
          <w:b/>
          <w:bCs/>
        </w:rPr>
        <w:t>Дія п’ята: «Дон Кіхот»</w:t>
      </w:r>
    </w:p>
    <w:p w14:paraId="5E9EDC00" w14:textId="11EDDE49" w:rsidR="00631E2D" w:rsidRPr="00631E2D" w:rsidRDefault="00631E2D" w:rsidP="00110E79">
      <w:pPr>
        <w:spacing w:line="360" w:lineRule="auto"/>
        <w:ind w:firstLine="709"/>
        <w:jc w:val="both"/>
        <w:rPr>
          <w:lang w:val="uk-UA"/>
        </w:rPr>
      </w:pPr>
      <w:r w:rsidRPr="00631E2D">
        <w:rPr>
          <w:lang w:val="uk-UA"/>
        </w:rPr>
        <w:t xml:space="preserve">Простір вибухає живою енергетикою іспанських ритмів. Кордебалет оживляє сцену, створюючи радісний, святковий настрій: </w:t>
      </w:r>
      <w:r w:rsidR="00910886">
        <w:rPr>
          <w:lang w:val="uk-UA"/>
        </w:rPr>
        <w:t>взмахи</w:t>
      </w:r>
      <w:r w:rsidRPr="00631E2D">
        <w:rPr>
          <w:lang w:val="uk-UA"/>
        </w:rPr>
        <w:t xml:space="preserve"> віялами, грайливі мімічні рухи, кожна деталь — це пряме посилання до іспанських традицій. Після яскравого ансамблевого вступу на сцену виходить Кітрі з кастаньєтами — вона виконує першу варіацію з натхненням, зухвалістю та нестримною жіночою потужністю, демонструючи як високу техніку, так і палкий темперамент. Її партнер Базиль з’являється зі своєю варіацією, підкорюючи глядачів віртуозністю та артистизмом. Згодом Кітрі знову з’являється на сцені з другою варіацією, цього разу </w:t>
      </w:r>
      <w:r w:rsidR="00910886">
        <w:rPr>
          <w:lang w:val="uk-UA"/>
        </w:rPr>
        <w:t>з</w:t>
      </w:r>
      <w:r w:rsidRPr="00631E2D">
        <w:rPr>
          <w:lang w:val="uk-UA"/>
        </w:rPr>
        <w:t xml:space="preserve"> віялом — кожен її рух сповнений грайливості й вишуканості, створюючи образ справжньої іспанки. Весь цей епізод пронизаний буянням </w:t>
      </w:r>
      <w:r w:rsidR="00910886">
        <w:rPr>
          <w:lang w:val="uk-UA"/>
        </w:rPr>
        <w:t>різнокольорових</w:t>
      </w:r>
      <w:r w:rsidRPr="00631E2D">
        <w:rPr>
          <w:lang w:val="uk-UA"/>
        </w:rPr>
        <w:t xml:space="preserve"> костюмів та життєрадісною динамі</w:t>
      </w:r>
      <w:r w:rsidR="00910886">
        <w:rPr>
          <w:lang w:val="uk-UA"/>
        </w:rPr>
        <w:t>чною</w:t>
      </w:r>
      <w:r w:rsidRPr="00631E2D">
        <w:rPr>
          <w:lang w:val="uk-UA"/>
        </w:rPr>
        <w:t xml:space="preserve"> музик</w:t>
      </w:r>
      <w:r w:rsidR="00910886">
        <w:rPr>
          <w:lang w:val="uk-UA"/>
        </w:rPr>
        <w:t>ою</w:t>
      </w:r>
      <w:r w:rsidRPr="00631E2D">
        <w:rPr>
          <w:lang w:val="uk-UA"/>
        </w:rPr>
        <w:t xml:space="preserve"> Мінкуса, що підносить </w:t>
      </w:r>
      <w:r w:rsidR="00910886">
        <w:rPr>
          <w:lang w:val="uk-UA"/>
        </w:rPr>
        <w:t>мистецтво</w:t>
      </w:r>
      <w:r w:rsidRPr="00631E2D">
        <w:rPr>
          <w:lang w:val="uk-UA"/>
        </w:rPr>
        <w:t xml:space="preserve"> балету на яскравий та енергійний пік.</w:t>
      </w:r>
    </w:p>
    <w:p w14:paraId="42F0600D" w14:textId="77777777" w:rsidR="00E02C5B" w:rsidRPr="008B371E" w:rsidRDefault="00E02C5B" w:rsidP="00110E79">
      <w:pPr>
        <w:spacing w:after="240" w:line="360" w:lineRule="auto"/>
        <w:ind w:firstLine="709"/>
        <w:jc w:val="both"/>
      </w:pPr>
      <w:r w:rsidRPr="008B371E">
        <w:rPr>
          <w:b/>
          <w:bCs/>
        </w:rPr>
        <w:t>Дія шоста: «Неокласика»</w:t>
      </w:r>
    </w:p>
    <w:p w14:paraId="28C91907" w14:textId="23B79F38" w:rsidR="00631E2D" w:rsidRPr="00631E2D" w:rsidRDefault="00631E2D" w:rsidP="00110E79">
      <w:pPr>
        <w:spacing w:line="360" w:lineRule="auto"/>
        <w:ind w:firstLine="709"/>
        <w:jc w:val="both"/>
        <w:rPr>
          <w:lang w:val="uk-UA"/>
        </w:rPr>
      </w:pPr>
      <w:r w:rsidRPr="00631E2D">
        <w:rPr>
          <w:lang w:val="uk-UA"/>
        </w:rPr>
        <w:t xml:space="preserve">Сцену поступово охоплює чисте, променисте світло. П’ять балерин у стриманих костюмах розпочинають безсюжетний хореографічний </w:t>
      </w:r>
      <w:r w:rsidR="00910886">
        <w:rPr>
          <w:lang w:val="uk-UA"/>
        </w:rPr>
        <w:lastRenderedPageBreak/>
        <w:t>перформанс</w:t>
      </w:r>
      <w:r w:rsidRPr="00631E2D">
        <w:rPr>
          <w:lang w:val="uk-UA"/>
        </w:rPr>
        <w:t xml:space="preserve"> — тут рух позбавлений оповідання; кожне па є пошуком чистоти ліні</w:t>
      </w:r>
      <w:r w:rsidR="00910886">
        <w:rPr>
          <w:lang w:val="uk-UA"/>
        </w:rPr>
        <w:t>й</w:t>
      </w:r>
      <w:r w:rsidRPr="00631E2D">
        <w:rPr>
          <w:lang w:val="uk-UA"/>
        </w:rPr>
        <w:t>, математичної в</w:t>
      </w:r>
      <w:r w:rsidR="00910886">
        <w:rPr>
          <w:lang w:val="uk-UA"/>
        </w:rPr>
        <w:t>ивіреності</w:t>
      </w:r>
      <w:r w:rsidRPr="00631E2D">
        <w:rPr>
          <w:lang w:val="uk-UA"/>
        </w:rPr>
        <w:t>, чут</w:t>
      </w:r>
      <w:r w:rsidR="00910886">
        <w:rPr>
          <w:lang w:val="uk-UA"/>
        </w:rPr>
        <w:t>тєвості</w:t>
      </w:r>
      <w:r w:rsidRPr="00631E2D">
        <w:rPr>
          <w:lang w:val="uk-UA"/>
        </w:rPr>
        <w:t xml:space="preserve"> до музики. Це абстракція сучасності, втілення ідеї вільного руху, естетика новітніх часів, де мистецтво повертається до свого першоджерела — балет майбутнього, що несе у собі усі «відлуння» попередніх епох.</w:t>
      </w:r>
    </w:p>
    <w:p w14:paraId="2CC1797B" w14:textId="5663E921" w:rsidR="00885E20" w:rsidRDefault="00631E2D" w:rsidP="00110E79">
      <w:pPr>
        <w:spacing w:line="360" w:lineRule="auto"/>
        <w:ind w:firstLine="709"/>
        <w:jc w:val="both"/>
        <w:rPr>
          <w:lang w:val="uk-UA"/>
        </w:rPr>
      </w:pPr>
      <w:r w:rsidRPr="00631E2D">
        <w:rPr>
          <w:lang w:val="uk-UA"/>
        </w:rPr>
        <w:t>На останньому музичному акорді усі виконавці завмирають: мить, коли накопичення напруги та краса сягають своєї вершини. Світло поступово згасає, і тиша на сцені стає простором для переоцінки побаченого. Глядачі залишаються з усвідомленням — балетний наратив продовжується, його епохи відлунюють у сьогоденні, незгасні та унікальні.</w:t>
      </w:r>
    </w:p>
    <w:p w14:paraId="6301A190" w14:textId="59FCFFC5" w:rsidR="00E02C5B" w:rsidRPr="00EF0384" w:rsidRDefault="00E02C5B" w:rsidP="00110E79">
      <w:pPr>
        <w:spacing w:after="240" w:line="360" w:lineRule="auto"/>
        <w:ind w:firstLine="709"/>
        <w:jc w:val="center"/>
        <w:rPr>
          <w:b/>
          <w:bCs/>
        </w:rPr>
      </w:pPr>
      <w:r w:rsidRPr="00EF0384">
        <w:rPr>
          <w:b/>
          <w:bCs/>
        </w:rPr>
        <w:t xml:space="preserve">2.2. </w:t>
      </w:r>
      <w:r w:rsidR="00600616" w:rsidRPr="00600616">
        <w:rPr>
          <w:b/>
          <w:bCs/>
          <w:lang w:val="uk-UA"/>
        </w:rPr>
        <w:t>Вид. Форма. Жанр.</w:t>
      </w:r>
      <w:r w:rsidR="00600616" w:rsidRPr="00416C5D">
        <w:rPr>
          <w:lang w:val="uk-UA"/>
        </w:rPr>
        <w:t xml:space="preserve"> </w:t>
      </w:r>
      <w:r w:rsidRPr="00EF0384">
        <w:rPr>
          <w:b/>
          <w:bCs/>
        </w:rPr>
        <w:t>Ідейно-тематичний аналіз</w:t>
      </w:r>
      <w:r w:rsidR="00600616">
        <w:rPr>
          <w:b/>
          <w:bCs/>
        </w:rPr>
        <w:t xml:space="preserve"> одноактного балету</w:t>
      </w:r>
    </w:p>
    <w:p w14:paraId="509FEEE6" w14:textId="77777777" w:rsidR="00E02C5B" w:rsidRPr="00EF0384" w:rsidRDefault="00E02C5B" w:rsidP="00110E79">
      <w:pPr>
        <w:spacing w:after="240" w:line="360" w:lineRule="auto"/>
        <w:ind w:firstLine="709"/>
        <w:jc w:val="both"/>
      </w:pPr>
      <w:r w:rsidRPr="00EF0384">
        <w:rPr>
          <w:b/>
          <w:bCs/>
        </w:rPr>
        <w:t>Вид:</w:t>
      </w:r>
      <w:r w:rsidRPr="00EF0384">
        <w:t> </w:t>
      </w:r>
      <w:r>
        <w:rPr>
          <w:lang w:val="uk-UA"/>
        </w:rPr>
        <w:t>одноактний балет</w:t>
      </w:r>
      <w:r w:rsidRPr="00EF0384">
        <w:t xml:space="preserve"> </w:t>
      </w:r>
    </w:p>
    <w:p w14:paraId="229CC260" w14:textId="77777777" w:rsidR="00E02C5B" w:rsidRPr="00EF0384" w:rsidRDefault="00E02C5B" w:rsidP="00110E79">
      <w:pPr>
        <w:spacing w:after="240" w:line="360" w:lineRule="auto"/>
        <w:ind w:firstLine="709"/>
        <w:jc w:val="both"/>
      </w:pPr>
      <w:r w:rsidRPr="00EF0384">
        <w:rPr>
          <w:b/>
          <w:bCs/>
        </w:rPr>
        <w:t>Форма:</w:t>
      </w:r>
      <w:r w:rsidRPr="00EF0384">
        <w:t> хореографічна постановка сюїтної форми</w:t>
      </w:r>
    </w:p>
    <w:p w14:paraId="72D9A806" w14:textId="77777777" w:rsidR="00E02C5B" w:rsidRPr="00EF0384" w:rsidRDefault="00E02C5B" w:rsidP="00110E79">
      <w:pPr>
        <w:spacing w:after="240" w:line="360" w:lineRule="auto"/>
        <w:ind w:firstLine="709"/>
        <w:jc w:val="both"/>
      </w:pPr>
      <w:r w:rsidRPr="00EF0384">
        <w:rPr>
          <w:b/>
          <w:bCs/>
        </w:rPr>
        <w:t>Жанр:</w:t>
      </w:r>
      <w:r w:rsidRPr="00EF0384">
        <w:t> лірико-романтичний</w:t>
      </w:r>
    </w:p>
    <w:p w14:paraId="230FF581" w14:textId="5C2CA959" w:rsidR="00E02C5B" w:rsidRPr="00EF0384" w:rsidRDefault="00E02C5B" w:rsidP="00110E79">
      <w:pPr>
        <w:spacing w:after="240" w:line="360" w:lineRule="auto"/>
        <w:ind w:firstLine="709"/>
        <w:jc w:val="both"/>
      </w:pPr>
      <w:r w:rsidRPr="00EF0384">
        <w:rPr>
          <w:b/>
          <w:bCs/>
        </w:rPr>
        <w:t>Тема</w:t>
      </w:r>
      <w:r w:rsidR="00A80137">
        <w:rPr>
          <w:b/>
          <w:bCs/>
        </w:rPr>
        <w:t xml:space="preserve"> </w:t>
      </w:r>
      <w:r w:rsidR="00A80137" w:rsidRPr="00A80137">
        <w:t>постановки полягає у</w:t>
      </w:r>
      <w:r w:rsidR="00A80137">
        <w:rPr>
          <w:b/>
          <w:bCs/>
        </w:rPr>
        <w:t xml:space="preserve"> </w:t>
      </w:r>
      <w:r w:rsidRPr="00EF0384">
        <w:t>подорож</w:t>
      </w:r>
      <w:r w:rsidR="00A80137">
        <w:t>і</w:t>
      </w:r>
      <w:r w:rsidRPr="00EF0384">
        <w:t xml:space="preserve"> часом від менуету до сьогодення класичного балету; еволюці</w:t>
      </w:r>
      <w:r w:rsidR="00A80137">
        <w:t>ї</w:t>
      </w:r>
      <w:r w:rsidRPr="00EF0384">
        <w:t xml:space="preserve"> танцювального мистецтва крізь призму змін естетичних принципів, технічних можливостей та художнього світосприйняття різних епох.</w:t>
      </w:r>
    </w:p>
    <w:p w14:paraId="395DB2DA" w14:textId="77777777" w:rsidR="00A80137" w:rsidRPr="00A80137" w:rsidRDefault="00A80137" w:rsidP="00110E79">
      <w:pPr>
        <w:spacing w:after="240" w:line="360" w:lineRule="auto"/>
        <w:ind w:firstLine="709"/>
        <w:jc w:val="both"/>
        <w:rPr>
          <w:b/>
          <w:bCs/>
          <w:color w:val="000000" w:themeColor="text1"/>
        </w:rPr>
      </w:pPr>
      <w:r w:rsidRPr="00A80137">
        <w:rPr>
          <w:b/>
          <w:bCs/>
          <w:color w:val="000000" w:themeColor="text1"/>
        </w:rPr>
        <w:t xml:space="preserve">Ідея </w:t>
      </w:r>
      <w:r w:rsidRPr="00A80137">
        <w:rPr>
          <w:color w:val="000000" w:themeColor="text1"/>
        </w:rPr>
        <w:t>хореографічної сюїти спрямована на репрезентацію історико-культурного шляху балету, розкриття його стилістичних і технічних трансформацій та осмислення ролі класичної традиції у формуванні сучасного художнього середовища. Сюїта підкреслює, що класична спадщина є динамічною системою, здатною адаптуватися до нових умов, зберігаючи при цьому свою ідентичність.</w:t>
      </w:r>
    </w:p>
    <w:p w14:paraId="1C87A8C6" w14:textId="77777777" w:rsidR="00A80137" w:rsidRDefault="00A80137" w:rsidP="00110E79">
      <w:pPr>
        <w:spacing w:after="240" w:line="360" w:lineRule="auto"/>
        <w:ind w:firstLine="709"/>
        <w:jc w:val="both"/>
        <w:rPr>
          <w:b/>
          <w:bCs/>
        </w:rPr>
      </w:pPr>
      <w:r w:rsidRPr="00A80137">
        <w:rPr>
          <w:b/>
          <w:bCs/>
          <w:color w:val="000000" w:themeColor="text1"/>
        </w:rPr>
        <w:lastRenderedPageBreak/>
        <w:t xml:space="preserve">Надзавдання </w:t>
      </w:r>
      <w:r w:rsidRPr="00A80137">
        <w:rPr>
          <w:color w:val="000000" w:themeColor="text1"/>
        </w:rPr>
        <w:t>передбачає художньо-аналітичне розкриття багатовимірності класичного танцю шляхом демонстрації його органічної еволюції, сучасної значущості та здатності відображати соціокультурні процеси свого часу. Такий підхід спрямований на формування глибшого розуміння ролі класичної хореографії як джерела інтерпретаційних і творчих інновацій.</w:t>
      </w:r>
    </w:p>
    <w:p w14:paraId="205E0A90" w14:textId="5A557C1F" w:rsidR="00E02C5B" w:rsidRPr="00EF0384" w:rsidRDefault="00E02C5B" w:rsidP="00110E79">
      <w:pPr>
        <w:spacing w:after="240" w:line="360" w:lineRule="auto"/>
        <w:ind w:firstLine="709"/>
        <w:jc w:val="both"/>
      </w:pPr>
      <w:r w:rsidRPr="00EF0384">
        <w:rPr>
          <w:b/>
          <w:bCs/>
        </w:rPr>
        <w:t>Драматургічна побудова:</w:t>
      </w:r>
    </w:p>
    <w:p w14:paraId="52C7E72A" w14:textId="5CFFE4F6" w:rsidR="00E02C5B" w:rsidRPr="00EF0384" w:rsidRDefault="00E02C5B" w:rsidP="00110E79">
      <w:pPr>
        <w:spacing w:after="240" w:line="360" w:lineRule="auto"/>
        <w:ind w:firstLine="709"/>
        <w:jc w:val="both"/>
      </w:pPr>
      <w:r w:rsidRPr="00EF0384">
        <w:rPr>
          <w:b/>
          <w:bCs/>
        </w:rPr>
        <w:t>1. Експозиція:</w:t>
      </w:r>
      <w:r w:rsidRPr="00EF0384">
        <w:t> Король Людовік XIV і придворні дами відкривають простір велич</w:t>
      </w:r>
      <w:r w:rsidR="00A80137">
        <w:t>ного</w:t>
      </w:r>
      <w:r w:rsidRPr="00EF0384">
        <w:t xml:space="preserve"> європейського бал</w:t>
      </w:r>
      <w:r w:rsidR="00A855B1">
        <w:t>у</w:t>
      </w:r>
      <w:r w:rsidRPr="00EF0384">
        <w:t xml:space="preserve"> 17 століття. Менует встановлює тон постановки — це світ урочистості, порядку й довершеної формальності. Виконавці вибудовуються у строгих позах, які демонструють вишуканість аристократичної естетики бароко, за</w:t>
      </w:r>
      <w:r w:rsidR="00A80137">
        <w:t>повнюють</w:t>
      </w:r>
      <w:r w:rsidRPr="00EF0384">
        <w:t xml:space="preserve"> сценічний простір як початок подорожі крізь час.</w:t>
      </w:r>
    </w:p>
    <w:p w14:paraId="59FC2094" w14:textId="4C4E20D9" w:rsidR="00E02C5B" w:rsidRPr="00EF0384" w:rsidRDefault="00E02C5B" w:rsidP="00110E79">
      <w:pPr>
        <w:spacing w:after="240" w:line="360" w:lineRule="auto"/>
        <w:ind w:firstLine="709"/>
        <w:jc w:val="both"/>
      </w:pPr>
      <w:r w:rsidRPr="00EF0384">
        <w:rPr>
          <w:b/>
          <w:bCs/>
        </w:rPr>
        <w:t>2. Зав'язка:</w:t>
      </w:r>
      <w:r w:rsidRPr="00EF0384">
        <w:t> Поява Зефіра, Флори та німф вводить елемент руху й динаміки. Якщо менует бу</w:t>
      </w:r>
      <w:r w:rsidR="00A80137">
        <w:t>в</w:t>
      </w:r>
      <w:r w:rsidRPr="00EF0384">
        <w:t xml:space="preserve"> застигл</w:t>
      </w:r>
      <w:r w:rsidR="00A80137">
        <w:t>им</w:t>
      </w:r>
      <w:r w:rsidRPr="00EF0384">
        <w:t xml:space="preserve"> від церемоніальності, то тепер сцена оживає легкістю й енергією. Переход від придворної статики до театральної вистави символізує перший крок еволюції балету: традиція дозволяє собі більше свободи, танець стає не просто ритуалом, а виразом почуттів.</w:t>
      </w:r>
    </w:p>
    <w:p w14:paraId="387AC44E" w14:textId="3237279D" w:rsidR="00E02C5B" w:rsidRPr="00EF0384" w:rsidRDefault="00E02C5B" w:rsidP="00110E79">
      <w:pPr>
        <w:spacing w:after="240" w:line="360" w:lineRule="auto"/>
        <w:ind w:firstLine="709"/>
        <w:jc w:val="both"/>
      </w:pPr>
      <w:r w:rsidRPr="00EF0384">
        <w:rPr>
          <w:b/>
          <w:bCs/>
        </w:rPr>
        <w:t>3. Розвиток дії:</w:t>
      </w:r>
      <w:r w:rsidRPr="00EF0384">
        <w:t> Поява Сильфіди позначає переломний момент — революцію</w:t>
      </w:r>
      <w:r w:rsidR="00A80137">
        <w:t xml:space="preserve"> в балеті, появу</w:t>
      </w:r>
      <w:r w:rsidRPr="00EF0384">
        <w:t xml:space="preserve"> пуантів. Сцена набуває ліричної романтичної глибини, танець розгортається як вираження ідеальної краси й духовного пошуку. Далі Шопеніана продовжує психологізацію балету. Рухи стають більш виразними, образи психологічно навантаженими.</w:t>
      </w:r>
    </w:p>
    <w:p w14:paraId="58C9A573" w14:textId="17F7518B" w:rsidR="00E02C5B" w:rsidRPr="00EF0384" w:rsidRDefault="00E02C5B" w:rsidP="00110E79">
      <w:pPr>
        <w:spacing w:after="240" w:line="360" w:lineRule="auto"/>
        <w:ind w:firstLine="709"/>
        <w:jc w:val="both"/>
      </w:pPr>
      <w:r w:rsidRPr="00EF0384">
        <w:rPr>
          <w:b/>
          <w:bCs/>
        </w:rPr>
        <w:t>4. Кульмінація:</w:t>
      </w:r>
      <w:r w:rsidRPr="00EF0384">
        <w:t xml:space="preserve"> Grand Pas з «Дон Кіхота» репрезентує апогей класичного балету 19 століття. Енергія </w:t>
      </w:r>
      <w:r w:rsidR="00A80137">
        <w:t>кордеба</w:t>
      </w:r>
      <w:r w:rsidR="009961E6">
        <w:t>лету</w:t>
      </w:r>
      <w:r w:rsidRPr="00EF0384">
        <w:t>, віртуозність варіацій Кітрі й Базиля, блискучість музики Мінкуса — все це демонструє вершину технічної досконалості й емоційної експресії класичного танцю. Це момент тріумфу традиції.</w:t>
      </w:r>
    </w:p>
    <w:p w14:paraId="4ADD00B2" w14:textId="77777777" w:rsidR="00E02C5B" w:rsidRPr="00EF0384" w:rsidRDefault="00E02C5B" w:rsidP="00110E79">
      <w:pPr>
        <w:spacing w:after="240" w:line="360" w:lineRule="auto"/>
        <w:ind w:firstLine="709"/>
        <w:jc w:val="both"/>
      </w:pPr>
      <w:r w:rsidRPr="00EF0384">
        <w:rPr>
          <w:b/>
          <w:bCs/>
        </w:rPr>
        <w:lastRenderedPageBreak/>
        <w:t>5. Розв'язка:</w:t>
      </w:r>
      <w:r w:rsidRPr="00EF0384">
        <w:t> Неокласична частина з п'ятьма балеринами символізує новітній етап еволюції. Рух позбавлений сюжету і наративу, фокус переміщується на чистоту форми й музичність. Це не заперечення попередніх епох, а їхня трансформація, синтез традиції та авангарду.</w:t>
      </w:r>
    </w:p>
    <w:p w14:paraId="55B23A33" w14:textId="1E182515" w:rsidR="00910886" w:rsidRDefault="00E02C5B" w:rsidP="00110E79">
      <w:pPr>
        <w:spacing w:after="240" w:line="360" w:lineRule="auto"/>
        <w:ind w:firstLine="709"/>
        <w:jc w:val="both"/>
      </w:pPr>
      <w:r w:rsidRPr="00EF0384">
        <w:rPr>
          <w:b/>
          <w:bCs/>
        </w:rPr>
        <w:t>6. Фінал:</w:t>
      </w:r>
      <w:r w:rsidRPr="00EF0384">
        <w:t xml:space="preserve"> Застигла поза всіх виконавців символізує збереження вічного в історії мистецтва. </w:t>
      </w:r>
      <w:r w:rsidR="009961E6">
        <w:t>Тиша</w:t>
      </w:r>
      <w:r w:rsidRPr="00EF0384">
        <w:t xml:space="preserve"> і світло, що затемнюється, стають простором для рефлексії про те, що балет — це не минуле, а постійно живий організм, що продовжує резонувати в сучасності.</w:t>
      </w:r>
    </w:p>
    <w:p w14:paraId="2CAF2D35" w14:textId="77777777" w:rsidR="001E2F10" w:rsidRDefault="001E2F10" w:rsidP="001E2F10">
      <w:pPr>
        <w:spacing w:after="240" w:line="360" w:lineRule="auto"/>
        <w:ind w:firstLine="142"/>
        <w:jc w:val="center"/>
        <w:rPr>
          <w:b/>
          <w:bCs/>
          <w:lang w:val="uk-UA"/>
        </w:rPr>
      </w:pPr>
      <w:r w:rsidRPr="00EF0384">
        <w:rPr>
          <w:b/>
          <w:bCs/>
        </w:rPr>
        <w:t xml:space="preserve">2.3. Шляхи та методи реалізації творчого задуму. </w:t>
      </w:r>
    </w:p>
    <w:p w14:paraId="57661961" w14:textId="77777777" w:rsidR="001E2F10" w:rsidRPr="00EF0384" w:rsidRDefault="001E2F10" w:rsidP="001E2F10">
      <w:pPr>
        <w:spacing w:after="240" w:line="360" w:lineRule="auto"/>
        <w:ind w:firstLine="142"/>
        <w:jc w:val="center"/>
        <w:rPr>
          <w:b/>
          <w:bCs/>
        </w:rPr>
      </w:pPr>
      <w:r w:rsidRPr="00EF0384">
        <w:rPr>
          <w:b/>
          <w:bCs/>
        </w:rPr>
        <w:t>Сценарно-композиційний план</w:t>
      </w:r>
    </w:p>
    <w:tbl>
      <w:tblPr>
        <w:tblStyle w:val="afa"/>
        <w:tblW w:w="9351" w:type="dxa"/>
        <w:tblLayout w:type="fixed"/>
        <w:tblCellMar>
          <w:left w:w="57" w:type="dxa"/>
          <w:right w:w="57" w:type="dxa"/>
        </w:tblCellMar>
        <w:tblLook w:val="04A0" w:firstRow="1" w:lastRow="0" w:firstColumn="1" w:lastColumn="0" w:noHBand="0" w:noVBand="1"/>
      </w:tblPr>
      <w:tblGrid>
        <w:gridCol w:w="301"/>
        <w:gridCol w:w="1537"/>
        <w:gridCol w:w="1701"/>
        <w:gridCol w:w="1559"/>
        <w:gridCol w:w="1276"/>
        <w:gridCol w:w="1843"/>
        <w:gridCol w:w="1134"/>
      </w:tblGrid>
      <w:tr w:rsidR="001E2F10" w:rsidRPr="008F2B32" w14:paraId="5F148094" w14:textId="77777777" w:rsidTr="004257C2">
        <w:tc>
          <w:tcPr>
            <w:tcW w:w="301" w:type="dxa"/>
            <w:vAlign w:val="center"/>
            <w:hideMark/>
          </w:tcPr>
          <w:p w14:paraId="02E870E3" w14:textId="77777777" w:rsidR="001E2F10" w:rsidRPr="00EF0384" w:rsidRDefault="001E2F10" w:rsidP="004257C2">
            <w:pPr>
              <w:spacing w:after="240" w:line="360" w:lineRule="auto"/>
              <w:rPr>
                <w:rFonts w:ascii="Times New Roman" w:hAnsi="Times New Roman" w:cs="Times New Roman"/>
                <w:b/>
                <w:bCs/>
                <w:sz w:val="26"/>
                <w:szCs w:val="26"/>
              </w:rPr>
            </w:pPr>
            <w:r w:rsidRPr="00EF0384">
              <w:rPr>
                <w:rFonts w:ascii="Times New Roman" w:hAnsi="Times New Roman" w:cs="Times New Roman"/>
                <w:b/>
                <w:bCs/>
                <w:sz w:val="26"/>
                <w:szCs w:val="26"/>
              </w:rPr>
              <w:t>№</w:t>
            </w:r>
          </w:p>
        </w:tc>
        <w:tc>
          <w:tcPr>
            <w:tcW w:w="1537" w:type="dxa"/>
            <w:vAlign w:val="center"/>
            <w:hideMark/>
          </w:tcPr>
          <w:p w14:paraId="2A3F755B" w14:textId="77777777" w:rsidR="001E2F10" w:rsidRPr="00EF0384" w:rsidRDefault="001E2F10" w:rsidP="004257C2">
            <w:pPr>
              <w:spacing w:after="240" w:line="360" w:lineRule="auto"/>
              <w:ind w:firstLine="142"/>
              <w:jc w:val="center"/>
              <w:rPr>
                <w:rFonts w:ascii="Times New Roman" w:hAnsi="Times New Roman" w:cs="Times New Roman"/>
                <w:b/>
                <w:bCs/>
                <w:sz w:val="26"/>
                <w:szCs w:val="26"/>
              </w:rPr>
            </w:pPr>
            <w:r w:rsidRPr="00EF0384">
              <w:rPr>
                <w:rFonts w:ascii="Times New Roman" w:hAnsi="Times New Roman" w:cs="Times New Roman"/>
                <w:b/>
                <w:bCs/>
                <w:sz w:val="26"/>
                <w:szCs w:val="26"/>
              </w:rPr>
              <w:t>Епізод</w:t>
            </w:r>
          </w:p>
        </w:tc>
        <w:tc>
          <w:tcPr>
            <w:tcW w:w="1701" w:type="dxa"/>
            <w:vAlign w:val="center"/>
            <w:hideMark/>
          </w:tcPr>
          <w:p w14:paraId="5F85E313" w14:textId="77777777" w:rsidR="001E2F10" w:rsidRPr="00EF0384" w:rsidRDefault="001E2F10" w:rsidP="004257C2">
            <w:pPr>
              <w:spacing w:after="240" w:line="360" w:lineRule="auto"/>
              <w:rPr>
                <w:rFonts w:ascii="Times New Roman" w:hAnsi="Times New Roman" w:cs="Times New Roman"/>
                <w:b/>
                <w:bCs/>
                <w:sz w:val="26"/>
                <w:szCs w:val="26"/>
              </w:rPr>
            </w:pPr>
            <w:r w:rsidRPr="00EF0384">
              <w:rPr>
                <w:rFonts w:ascii="Times New Roman" w:hAnsi="Times New Roman" w:cs="Times New Roman"/>
                <w:b/>
                <w:bCs/>
                <w:sz w:val="26"/>
                <w:szCs w:val="26"/>
              </w:rPr>
              <w:t>Виконавці</w:t>
            </w:r>
          </w:p>
        </w:tc>
        <w:tc>
          <w:tcPr>
            <w:tcW w:w="1559" w:type="dxa"/>
            <w:vAlign w:val="center"/>
            <w:hideMark/>
          </w:tcPr>
          <w:p w14:paraId="2E653788" w14:textId="77777777" w:rsidR="001E2F10" w:rsidRPr="00EF0384" w:rsidRDefault="001E2F10" w:rsidP="004257C2">
            <w:pPr>
              <w:spacing w:after="240" w:line="360" w:lineRule="auto"/>
              <w:ind w:firstLine="142"/>
              <w:jc w:val="center"/>
              <w:rPr>
                <w:rFonts w:ascii="Times New Roman" w:hAnsi="Times New Roman" w:cs="Times New Roman"/>
                <w:b/>
                <w:bCs/>
                <w:sz w:val="26"/>
                <w:szCs w:val="26"/>
              </w:rPr>
            </w:pPr>
            <w:r w:rsidRPr="00EF0384">
              <w:rPr>
                <w:rFonts w:ascii="Times New Roman" w:hAnsi="Times New Roman" w:cs="Times New Roman"/>
                <w:b/>
                <w:bCs/>
                <w:sz w:val="26"/>
                <w:szCs w:val="26"/>
              </w:rPr>
              <w:t>Світло</w:t>
            </w:r>
          </w:p>
        </w:tc>
        <w:tc>
          <w:tcPr>
            <w:tcW w:w="1276" w:type="dxa"/>
            <w:vAlign w:val="center"/>
            <w:hideMark/>
          </w:tcPr>
          <w:p w14:paraId="7C1017E5" w14:textId="77777777" w:rsidR="001E2F10" w:rsidRPr="00EF0384" w:rsidRDefault="001E2F10" w:rsidP="004257C2">
            <w:pPr>
              <w:spacing w:after="240" w:line="360" w:lineRule="auto"/>
              <w:rPr>
                <w:rFonts w:ascii="Times New Roman" w:hAnsi="Times New Roman" w:cs="Times New Roman"/>
                <w:b/>
                <w:bCs/>
                <w:sz w:val="26"/>
                <w:szCs w:val="26"/>
              </w:rPr>
            </w:pPr>
            <w:r w:rsidRPr="00EF0384">
              <w:rPr>
                <w:rFonts w:ascii="Times New Roman" w:hAnsi="Times New Roman" w:cs="Times New Roman"/>
                <w:b/>
                <w:bCs/>
                <w:sz w:val="26"/>
                <w:szCs w:val="26"/>
              </w:rPr>
              <w:t>Реквізит</w:t>
            </w:r>
          </w:p>
        </w:tc>
        <w:tc>
          <w:tcPr>
            <w:tcW w:w="1843" w:type="dxa"/>
            <w:vAlign w:val="center"/>
            <w:hideMark/>
          </w:tcPr>
          <w:p w14:paraId="1071B4F0" w14:textId="77777777" w:rsidR="001E2F10" w:rsidRPr="00EF0384" w:rsidRDefault="001E2F10" w:rsidP="004257C2">
            <w:pPr>
              <w:spacing w:after="240" w:line="360" w:lineRule="auto"/>
              <w:ind w:firstLine="142"/>
              <w:jc w:val="center"/>
              <w:rPr>
                <w:rFonts w:ascii="Times New Roman" w:hAnsi="Times New Roman" w:cs="Times New Roman"/>
                <w:b/>
                <w:bCs/>
                <w:sz w:val="26"/>
                <w:szCs w:val="26"/>
              </w:rPr>
            </w:pPr>
            <w:r w:rsidRPr="00EF0384">
              <w:rPr>
                <w:rFonts w:ascii="Times New Roman" w:hAnsi="Times New Roman" w:cs="Times New Roman"/>
                <w:b/>
                <w:bCs/>
                <w:sz w:val="26"/>
                <w:szCs w:val="26"/>
              </w:rPr>
              <w:t>Музичний матеріал</w:t>
            </w:r>
          </w:p>
        </w:tc>
        <w:tc>
          <w:tcPr>
            <w:tcW w:w="1134" w:type="dxa"/>
            <w:vAlign w:val="center"/>
            <w:hideMark/>
          </w:tcPr>
          <w:p w14:paraId="753721B1" w14:textId="77777777" w:rsidR="001E2F10" w:rsidRPr="00EF0384" w:rsidRDefault="001E2F10" w:rsidP="004257C2">
            <w:pPr>
              <w:spacing w:after="240" w:line="360" w:lineRule="auto"/>
              <w:ind w:firstLine="142"/>
              <w:jc w:val="center"/>
              <w:rPr>
                <w:rFonts w:ascii="Times New Roman" w:hAnsi="Times New Roman" w:cs="Times New Roman"/>
                <w:b/>
                <w:bCs/>
                <w:sz w:val="26"/>
                <w:szCs w:val="26"/>
              </w:rPr>
            </w:pPr>
            <w:r w:rsidRPr="00EF0384">
              <w:rPr>
                <w:rFonts w:ascii="Times New Roman" w:hAnsi="Times New Roman" w:cs="Times New Roman"/>
                <w:b/>
                <w:bCs/>
                <w:sz w:val="26"/>
                <w:szCs w:val="26"/>
              </w:rPr>
              <w:t>Хронометраж</w:t>
            </w:r>
          </w:p>
        </w:tc>
      </w:tr>
      <w:tr w:rsidR="001E2F10" w:rsidRPr="008F2B32" w14:paraId="303925F5" w14:textId="77777777" w:rsidTr="004257C2">
        <w:tc>
          <w:tcPr>
            <w:tcW w:w="301" w:type="dxa"/>
            <w:vAlign w:val="center"/>
            <w:hideMark/>
          </w:tcPr>
          <w:p w14:paraId="3095A295" w14:textId="77777777" w:rsidR="001E2F10" w:rsidRPr="00EF0384" w:rsidRDefault="001E2F10" w:rsidP="004257C2">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1</w:t>
            </w:r>
          </w:p>
        </w:tc>
        <w:tc>
          <w:tcPr>
            <w:tcW w:w="1537" w:type="dxa"/>
            <w:vAlign w:val="center"/>
            <w:hideMark/>
          </w:tcPr>
          <w:p w14:paraId="778AE86C"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Менует 17 ст.</w:t>
            </w:r>
          </w:p>
        </w:tc>
        <w:tc>
          <w:tcPr>
            <w:tcW w:w="1701" w:type="dxa"/>
            <w:vAlign w:val="center"/>
            <w:hideMark/>
          </w:tcPr>
          <w:p w14:paraId="27035D37"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Король Людовік XIV, 4 придворні дами</w:t>
            </w:r>
          </w:p>
        </w:tc>
        <w:tc>
          <w:tcPr>
            <w:tcW w:w="1559" w:type="dxa"/>
            <w:vAlign w:val="center"/>
            <w:hideMark/>
          </w:tcPr>
          <w:p w14:paraId="471BC2B3"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Яскраве світло в теплих кольорах</w:t>
            </w:r>
          </w:p>
        </w:tc>
        <w:tc>
          <w:tcPr>
            <w:tcW w:w="1276" w:type="dxa"/>
            <w:vAlign w:val="center"/>
            <w:hideMark/>
          </w:tcPr>
          <w:p w14:paraId="0F091DF4"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w:t>
            </w:r>
          </w:p>
        </w:tc>
        <w:tc>
          <w:tcPr>
            <w:tcW w:w="1843" w:type="dxa"/>
            <w:vAlign w:val="center"/>
            <w:hideMark/>
          </w:tcPr>
          <w:p w14:paraId="6BCED3B5"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i/>
                <w:iCs/>
                <w:sz w:val="26"/>
                <w:szCs w:val="26"/>
              </w:rPr>
              <w:t>Te Deum</w:t>
            </w:r>
            <w:r w:rsidRPr="00EF0384">
              <w:rPr>
                <w:rFonts w:ascii="Times New Roman" w:hAnsi="Times New Roman" w:cs="Times New Roman"/>
                <w:sz w:val="26"/>
                <w:szCs w:val="26"/>
              </w:rPr>
              <w:t> М.А. Шарпантьє</w:t>
            </w:r>
          </w:p>
        </w:tc>
        <w:tc>
          <w:tcPr>
            <w:tcW w:w="1134" w:type="dxa"/>
            <w:vAlign w:val="center"/>
            <w:hideMark/>
          </w:tcPr>
          <w:p w14:paraId="789CBE30" w14:textId="77777777" w:rsidR="001E2F10" w:rsidRPr="00EF0384" w:rsidRDefault="001E2F10" w:rsidP="004257C2">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00:00 хв – 02:01 хв (2:01 хв)</w:t>
            </w:r>
          </w:p>
        </w:tc>
      </w:tr>
      <w:tr w:rsidR="001E2F10" w:rsidRPr="008F2B32" w14:paraId="1C561EC6" w14:textId="77777777" w:rsidTr="004257C2">
        <w:tc>
          <w:tcPr>
            <w:tcW w:w="301" w:type="dxa"/>
            <w:vAlign w:val="center"/>
            <w:hideMark/>
          </w:tcPr>
          <w:p w14:paraId="1B71FED9" w14:textId="77777777" w:rsidR="001E2F10" w:rsidRPr="00EF0384" w:rsidRDefault="001E2F10" w:rsidP="004257C2">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2</w:t>
            </w:r>
          </w:p>
        </w:tc>
        <w:tc>
          <w:tcPr>
            <w:tcW w:w="1537" w:type="dxa"/>
            <w:vAlign w:val="center"/>
            <w:hideMark/>
          </w:tcPr>
          <w:p w14:paraId="7F4A924F"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«Зефір і Флора»</w:t>
            </w:r>
          </w:p>
        </w:tc>
        <w:tc>
          <w:tcPr>
            <w:tcW w:w="1701" w:type="dxa"/>
            <w:vAlign w:val="center"/>
            <w:hideMark/>
          </w:tcPr>
          <w:p w14:paraId="6ADBEBD7"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Зефір, Флора, 3 німфи</w:t>
            </w:r>
          </w:p>
        </w:tc>
        <w:tc>
          <w:tcPr>
            <w:tcW w:w="1559" w:type="dxa"/>
            <w:vAlign w:val="center"/>
            <w:hideMark/>
          </w:tcPr>
          <w:p w14:paraId="11F37CC9" w14:textId="77777777" w:rsidR="001E2F10" w:rsidRPr="00EF0384" w:rsidRDefault="001E2F10" w:rsidP="009961E6">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Приглушене світло з теплими лампами в кутках ззаду (схоже на схід сонця)</w:t>
            </w:r>
          </w:p>
        </w:tc>
        <w:tc>
          <w:tcPr>
            <w:tcW w:w="1276" w:type="dxa"/>
            <w:vAlign w:val="center"/>
            <w:hideMark/>
          </w:tcPr>
          <w:p w14:paraId="4506F13A" w14:textId="77777777" w:rsidR="001E2F10" w:rsidRPr="00EF0384" w:rsidRDefault="001E2F10" w:rsidP="004257C2">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Шалик</w:t>
            </w:r>
          </w:p>
        </w:tc>
        <w:tc>
          <w:tcPr>
            <w:tcW w:w="1843" w:type="dxa"/>
            <w:vAlign w:val="center"/>
            <w:hideMark/>
          </w:tcPr>
          <w:p w14:paraId="36611F7A"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Фрагмент з балету «Зефір і Флора» Ч. Боссі</w:t>
            </w:r>
          </w:p>
        </w:tc>
        <w:tc>
          <w:tcPr>
            <w:tcW w:w="1134" w:type="dxa"/>
            <w:vAlign w:val="center"/>
            <w:hideMark/>
          </w:tcPr>
          <w:p w14:paraId="47016A41"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02:09 хв – 06:44 хв (4:35 хв)</w:t>
            </w:r>
          </w:p>
        </w:tc>
      </w:tr>
      <w:tr w:rsidR="001E2F10" w:rsidRPr="008F2B32" w14:paraId="16AF8999" w14:textId="77777777" w:rsidTr="004257C2">
        <w:tc>
          <w:tcPr>
            <w:tcW w:w="301" w:type="dxa"/>
            <w:vAlign w:val="center"/>
            <w:hideMark/>
          </w:tcPr>
          <w:p w14:paraId="2EE75FA2" w14:textId="77777777" w:rsidR="001E2F10" w:rsidRPr="00EF0384" w:rsidRDefault="001E2F10" w:rsidP="004257C2">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3</w:t>
            </w:r>
          </w:p>
        </w:tc>
        <w:tc>
          <w:tcPr>
            <w:tcW w:w="1537" w:type="dxa"/>
            <w:vAlign w:val="center"/>
            <w:hideMark/>
          </w:tcPr>
          <w:p w14:paraId="7D4C8B30" w14:textId="77777777" w:rsidR="001E2F10" w:rsidRPr="00EF0384" w:rsidRDefault="001E2F10" w:rsidP="004257C2">
            <w:pPr>
              <w:spacing w:after="240" w:line="360" w:lineRule="auto"/>
              <w:jc w:val="center"/>
              <w:rPr>
                <w:rFonts w:ascii="Times New Roman" w:hAnsi="Times New Roman" w:cs="Times New Roman"/>
                <w:sz w:val="26"/>
                <w:szCs w:val="26"/>
              </w:rPr>
            </w:pPr>
            <w:r w:rsidRPr="00EF0384">
              <w:rPr>
                <w:rFonts w:ascii="Times New Roman" w:hAnsi="Times New Roman" w:cs="Times New Roman"/>
                <w:sz w:val="26"/>
                <w:szCs w:val="26"/>
              </w:rPr>
              <w:t>«Сильфід</w:t>
            </w:r>
            <w:r w:rsidRPr="008F2B32">
              <w:rPr>
                <w:rFonts w:ascii="Times New Roman" w:hAnsi="Times New Roman" w:cs="Times New Roman"/>
                <w:sz w:val="26"/>
                <w:szCs w:val="26"/>
                <w:lang w:val="uk-UA"/>
              </w:rPr>
              <w:t>а</w:t>
            </w:r>
            <w:r w:rsidRPr="00EF0384">
              <w:rPr>
                <w:rFonts w:ascii="Times New Roman" w:hAnsi="Times New Roman" w:cs="Times New Roman"/>
                <w:sz w:val="26"/>
                <w:szCs w:val="26"/>
              </w:rPr>
              <w:t>»</w:t>
            </w:r>
          </w:p>
        </w:tc>
        <w:tc>
          <w:tcPr>
            <w:tcW w:w="1701" w:type="dxa"/>
            <w:vAlign w:val="center"/>
            <w:hideMark/>
          </w:tcPr>
          <w:p w14:paraId="7C849942" w14:textId="58D3250A"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 xml:space="preserve">Сильфіда </w:t>
            </w:r>
            <w:r w:rsidR="009961E6">
              <w:rPr>
                <w:rFonts w:ascii="Times New Roman" w:hAnsi="Times New Roman" w:cs="Times New Roman"/>
                <w:sz w:val="26"/>
                <w:szCs w:val="26"/>
              </w:rPr>
              <w:t xml:space="preserve">  </w:t>
            </w:r>
            <w:r w:rsidRPr="00EF0384">
              <w:rPr>
                <w:rFonts w:ascii="Times New Roman" w:hAnsi="Times New Roman" w:cs="Times New Roman"/>
                <w:sz w:val="26"/>
                <w:szCs w:val="26"/>
              </w:rPr>
              <w:t>(1 солістка)</w:t>
            </w:r>
          </w:p>
        </w:tc>
        <w:tc>
          <w:tcPr>
            <w:tcW w:w="1559" w:type="dxa"/>
            <w:vAlign w:val="center"/>
            <w:hideMark/>
          </w:tcPr>
          <w:p w14:paraId="05F87DAE" w14:textId="77777777" w:rsidR="001E2F10" w:rsidRPr="00EF0384" w:rsidRDefault="001E2F10" w:rsidP="009961E6">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 xml:space="preserve">Приглушене світло, що відкидає тіні </w:t>
            </w:r>
            <w:r w:rsidRPr="00EF0384">
              <w:rPr>
                <w:rFonts w:ascii="Times New Roman" w:hAnsi="Times New Roman" w:cs="Times New Roman"/>
                <w:sz w:val="26"/>
                <w:szCs w:val="26"/>
              </w:rPr>
              <w:lastRenderedPageBreak/>
              <w:t>на задник сцени</w:t>
            </w:r>
          </w:p>
        </w:tc>
        <w:tc>
          <w:tcPr>
            <w:tcW w:w="1276" w:type="dxa"/>
            <w:vAlign w:val="center"/>
            <w:hideMark/>
          </w:tcPr>
          <w:p w14:paraId="28FA23B3"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lastRenderedPageBreak/>
              <w:t>—</w:t>
            </w:r>
          </w:p>
        </w:tc>
        <w:tc>
          <w:tcPr>
            <w:tcW w:w="1843" w:type="dxa"/>
            <w:vAlign w:val="center"/>
            <w:hideMark/>
          </w:tcPr>
          <w:p w14:paraId="1F38594E" w14:textId="24801F72"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 xml:space="preserve">Фрагмент з балету «Сильфіда» </w:t>
            </w:r>
            <w:r w:rsidRPr="009961E6">
              <w:rPr>
                <w:rFonts w:ascii="Times New Roman" w:hAnsi="Times New Roman" w:cs="Times New Roman"/>
              </w:rPr>
              <w:t>Ж.</w:t>
            </w:r>
            <w:r w:rsidR="009961E6" w:rsidRPr="009961E6">
              <w:rPr>
                <w:rFonts w:ascii="Times New Roman" w:hAnsi="Times New Roman" w:cs="Times New Roman"/>
              </w:rPr>
              <w:t xml:space="preserve"> </w:t>
            </w:r>
            <w:r w:rsidRPr="009961E6">
              <w:rPr>
                <w:rFonts w:ascii="Times New Roman" w:hAnsi="Times New Roman" w:cs="Times New Roman"/>
              </w:rPr>
              <w:t>Шнейцхоффера</w:t>
            </w:r>
          </w:p>
        </w:tc>
        <w:tc>
          <w:tcPr>
            <w:tcW w:w="1134" w:type="dxa"/>
            <w:vAlign w:val="center"/>
            <w:hideMark/>
          </w:tcPr>
          <w:p w14:paraId="4FC6BF8E"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06:52 хв – 08:15 хв (1:23 хв)</w:t>
            </w:r>
          </w:p>
        </w:tc>
      </w:tr>
      <w:tr w:rsidR="001E2F10" w:rsidRPr="008F2B32" w14:paraId="181DB4C5" w14:textId="77777777" w:rsidTr="004257C2">
        <w:tc>
          <w:tcPr>
            <w:tcW w:w="301" w:type="dxa"/>
            <w:vAlign w:val="center"/>
            <w:hideMark/>
          </w:tcPr>
          <w:p w14:paraId="673E7258" w14:textId="77777777" w:rsidR="001E2F10" w:rsidRPr="00EF0384" w:rsidRDefault="001E2F10" w:rsidP="004257C2">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4</w:t>
            </w:r>
          </w:p>
        </w:tc>
        <w:tc>
          <w:tcPr>
            <w:tcW w:w="1537" w:type="dxa"/>
            <w:vAlign w:val="center"/>
            <w:hideMark/>
          </w:tcPr>
          <w:p w14:paraId="61B589E9" w14:textId="77777777" w:rsidR="001E2F10" w:rsidRPr="00EF0384" w:rsidRDefault="001E2F10" w:rsidP="004257C2">
            <w:pPr>
              <w:spacing w:after="240" w:line="360" w:lineRule="auto"/>
              <w:rPr>
                <w:rFonts w:ascii="Times New Roman" w:hAnsi="Times New Roman" w:cs="Times New Roman"/>
                <w:sz w:val="26"/>
                <w:szCs w:val="26"/>
              </w:rPr>
            </w:pPr>
            <w:r w:rsidRPr="009961E6">
              <w:rPr>
                <w:rFonts w:ascii="Times New Roman" w:hAnsi="Times New Roman" w:cs="Times New Roman"/>
              </w:rPr>
              <w:t>«Шопеніана»</w:t>
            </w:r>
          </w:p>
        </w:tc>
        <w:tc>
          <w:tcPr>
            <w:tcW w:w="1701" w:type="dxa"/>
            <w:vAlign w:val="center"/>
            <w:hideMark/>
          </w:tcPr>
          <w:p w14:paraId="0C7897B9" w14:textId="474C92AD" w:rsidR="001E2F10" w:rsidRPr="00EF0384" w:rsidRDefault="001E2F10" w:rsidP="009961E6">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 xml:space="preserve">Юнак, </w:t>
            </w:r>
            <w:r w:rsidR="009961E6">
              <w:rPr>
                <w:rFonts w:ascii="Times New Roman" w:hAnsi="Times New Roman" w:cs="Times New Roman"/>
                <w:sz w:val="26"/>
                <w:szCs w:val="26"/>
              </w:rPr>
              <w:t xml:space="preserve">         </w:t>
            </w:r>
            <w:r w:rsidRPr="00EF0384">
              <w:rPr>
                <w:rFonts w:ascii="Times New Roman" w:hAnsi="Times New Roman" w:cs="Times New Roman"/>
                <w:sz w:val="26"/>
                <w:szCs w:val="26"/>
              </w:rPr>
              <w:t>4 сильфіди</w:t>
            </w:r>
          </w:p>
        </w:tc>
        <w:tc>
          <w:tcPr>
            <w:tcW w:w="1559" w:type="dxa"/>
            <w:vAlign w:val="center"/>
            <w:hideMark/>
          </w:tcPr>
          <w:p w14:paraId="09615327"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Яскраве світло</w:t>
            </w:r>
          </w:p>
        </w:tc>
        <w:tc>
          <w:tcPr>
            <w:tcW w:w="1276" w:type="dxa"/>
            <w:vAlign w:val="center"/>
            <w:hideMark/>
          </w:tcPr>
          <w:p w14:paraId="75BFA275"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w:t>
            </w:r>
          </w:p>
        </w:tc>
        <w:tc>
          <w:tcPr>
            <w:tcW w:w="1843" w:type="dxa"/>
            <w:vAlign w:val="center"/>
            <w:hideMark/>
          </w:tcPr>
          <w:p w14:paraId="53C8518C" w14:textId="77777777" w:rsidR="001E2F10" w:rsidRPr="00EF0384" w:rsidRDefault="001E2F10" w:rsidP="004257C2">
            <w:pPr>
              <w:spacing w:after="240" w:line="360" w:lineRule="auto"/>
              <w:ind w:firstLine="142"/>
              <w:jc w:val="center"/>
              <w:rPr>
                <w:rFonts w:ascii="Times New Roman" w:hAnsi="Times New Roman" w:cs="Times New Roman"/>
                <w:sz w:val="26"/>
                <w:szCs w:val="26"/>
                <w:lang w:val="uk-UA"/>
              </w:rPr>
            </w:pPr>
            <w:r w:rsidRPr="00EF0384">
              <w:rPr>
                <w:rFonts w:ascii="Times New Roman" w:hAnsi="Times New Roman" w:cs="Times New Roman"/>
                <w:sz w:val="26"/>
                <w:szCs w:val="26"/>
              </w:rPr>
              <w:t>Фрагмент з балету</w:t>
            </w:r>
            <w:r w:rsidRPr="008F2B32">
              <w:rPr>
                <w:rFonts w:ascii="Times New Roman" w:hAnsi="Times New Roman" w:cs="Times New Roman"/>
                <w:sz w:val="26"/>
                <w:szCs w:val="26"/>
                <w:lang w:val="uk-UA"/>
              </w:rPr>
              <w:t xml:space="preserve">       </w:t>
            </w:r>
            <w:r w:rsidRPr="00EF0384">
              <w:rPr>
                <w:rFonts w:ascii="Times New Roman" w:hAnsi="Times New Roman" w:cs="Times New Roman"/>
                <w:sz w:val="26"/>
                <w:szCs w:val="26"/>
              </w:rPr>
              <w:t>«Шопеніана» Ф. Шопена (Кода)</w:t>
            </w:r>
          </w:p>
        </w:tc>
        <w:tc>
          <w:tcPr>
            <w:tcW w:w="1134" w:type="dxa"/>
            <w:vAlign w:val="center"/>
            <w:hideMark/>
          </w:tcPr>
          <w:p w14:paraId="46ED4931"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08:23 хв – 13:20 хв (4:57 хв)</w:t>
            </w:r>
          </w:p>
        </w:tc>
      </w:tr>
      <w:tr w:rsidR="001E2F10" w:rsidRPr="008F2B32" w14:paraId="2B5F3107" w14:textId="77777777" w:rsidTr="004257C2">
        <w:tc>
          <w:tcPr>
            <w:tcW w:w="301" w:type="dxa"/>
            <w:vAlign w:val="center"/>
            <w:hideMark/>
          </w:tcPr>
          <w:p w14:paraId="46ACA67C" w14:textId="77777777" w:rsidR="001E2F10" w:rsidRPr="00EF0384" w:rsidRDefault="001E2F10" w:rsidP="004257C2">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5</w:t>
            </w:r>
          </w:p>
        </w:tc>
        <w:tc>
          <w:tcPr>
            <w:tcW w:w="1537" w:type="dxa"/>
            <w:vAlign w:val="center"/>
            <w:hideMark/>
          </w:tcPr>
          <w:p w14:paraId="687BB05F"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«Дон Кіхот»</w:t>
            </w:r>
          </w:p>
        </w:tc>
        <w:tc>
          <w:tcPr>
            <w:tcW w:w="1701" w:type="dxa"/>
            <w:vAlign w:val="center"/>
            <w:hideMark/>
          </w:tcPr>
          <w:p w14:paraId="6C2A17BB"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Кордебалет, Кітрі</w:t>
            </w:r>
            <w:r w:rsidRPr="008F2B32">
              <w:rPr>
                <w:rFonts w:ascii="Times New Roman" w:hAnsi="Times New Roman" w:cs="Times New Roman"/>
                <w:sz w:val="26"/>
                <w:szCs w:val="26"/>
                <w:lang w:val="uk-UA"/>
              </w:rPr>
              <w:t xml:space="preserve">, </w:t>
            </w:r>
            <w:r w:rsidRPr="00EF0384">
              <w:rPr>
                <w:rFonts w:ascii="Times New Roman" w:hAnsi="Times New Roman" w:cs="Times New Roman"/>
                <w:sz w:val="26"/>
                <w:szCs w:val="26"/>
              </w:rPr>
              <w:t xml:space="preserve">Базиль </w:t>
            </w:r>
          </w:p>
        </w:tc>
        <w:tc>
          <w:tcPr>
            <w:tcW w:w="1559" w:type="dxa"/>
            <w:vAlign w:val="center"/>
            <w:hideMark/>
          </w:tcPr>
          <w:p w14:paraId="25DD5E5E"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Яскраве світло</w:t>
            </w:r>
          </w:p>
        </w:tc>
        <w:tc>
          <w:tcPr>
            <w:tcW w:w="1276" w:type="dxa"/>
            <w:vAlign w:val="center"/>
            <w:hideMark/>
          </w:tcPr>
          <w:p w14:paraId="3879F253" w14:textId="77777777" w:rsidR="001E2F10" w:rsidRPr="00EF0384" w:rsidRDefault="001E2F10" w:rsidP="004257C2">
            <w:pPr>
              <w:spacing w:after="240" w:line="360" w:lineRule="auto"/>
              <w:rPr>
                <w:rFonts w:ascii="Times New Roman" w:hAnsi="Times New Roman" w:cs="Times New Roman"/>
                <w:sz w:val="26"/>
                <w:szCs w:val="26"/>
                <w:lang w:val="uk-UA"/>
              </w:rPr>
            </w:pPr>
            <w:r w:rsidRPr="00EF0384">
              <w:rPr>
                <w:rFonts w:ascii="Times New Roman" w:hAnsi="Times New Roman" w:cs="Times New Roman"/>
                <w:sz w:val="26"/>
                <w:szCs w:val="26"/>
              </w:rPr>
              <w:t>Віяла</w:t>
            </w:r>
            <w:r w:rsidRPr="008F2B32">
              <w:rPr>
                <w:rFonts w:ascii="Times New Roman" w:hAnsi="Times New Roman" w:cs="Times New Roman"/>
                <w:sz w:val="26"/>
                <w:szCs w:val="26"/>
                <w:lang w:val="uk-UA"/>
              </w:rPr>
              <w:t xml:space="preserve">, </w:t>
            </w:r>
            <w:r w:rsidRPr="009961E6">
              <w:rPr>
                <w:rFonts w:ascii="Times New Roman" w:hAnsi="Times New Roman" w:cs="Times New Roman"/>
              </w:rPr>
              <w:t xml:space="preserve">кастаньєти </w:t>
            </w:r>
          </w:p>
        </w:tc>
        <w:tc>
          <w:tcPr>
            <w:tcW w:w="1843" w:type="dxa"/>
            <w:vAlign w:val="center"/>
            <w:hideMark/>
          </w:tcPr>
          <w:p w14:paraId="39521A24"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i/>
                <w:iCs/>
                <w:sz w:val="26"/>
                <w:szCs w:val="26"/>
              </w:rPr>
              <w:t>Grand Pas</w:t>
            </w:r>
            <w:r w:rsidRPr="00EF0384">
              <w:rPr>
                <w:rFonts w:ascii="Times New Roman" w:hAnsi="Times New Roman" w:cs="Times New Roman"/>
                <w:sz w:val="26"/>
                <w:szCs w:val="26"/>
              </w:rPr>
              <w:t> з балету «Дон Кіхот» Л. Мінкуса</w:t>
            </w:r>
          </w:p>
        </w:tc>
        <w:tc>
          <w:tcPr>
            <w:tcW w:w="1134" w:type="dxa"/>
            <w:vAlign w:val="center"/>
            <w:hideMark/>
          </w:tcPr>
          <w:p w14:paraId="1DC1B591"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13:28 хв – 19:01 хв (5:33 хв)</w:t>
            </w:r>
          </w:p>
        </w:tc>
      </w:tr>
      <w:tr w:rsidR="001E2F10" w:rsidRPr="008F2B32" w14:paraId="141E4AB7" w14:textId="77777777" w:rsidTr="004257C2">
        <w:tc>
          <w:tcPr>
            <w:tcW w:w="301" w:type="dxa"/>
            <w:vAlign w:val="center"/>
            <w:hideMark/>
          </w:tcPr>
          <w:p w14:paraId="7DE8999A" w14:textId="77777777" w:rsidR="001E2F10" w:rsidRPr="00EF0384" w:rsidRDefault="001E2F10" w:rsidP="004257C2">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6</w:t>
            </w:r>
          </w:p>
        </w:tc>
        <w:tc>
          <w:tcPr>
            <w:tcW w:w="1537" w:type="dxa"/>
            <w:vAlign w:val="center"/>
            <w:hideMark/>
          </w:tcPr>
          <w:p w14:paraId="5F59B4C3" w14:textId="77777777" w:rsidR="001E2F10" w:rsidRPr="00EF0384" w:rsidRDefault="001E2F10" w:rsidP="009961E6">
            <w:pPr>
              <w:spacing w:after="240" w:line="360" w:lineRule="auto"/>
              <w:rPr>
                <w:rFonts w:ascii="Times New Roman" w:hAnsi="Times New Roman" w:cs="Times New Roman"/>
                <w:sz w:val="26"/>
                <w:szCs w:val="26"/>
              </w:rPr>
            </w:pPr>
            <w:r w:rsidRPr="00EF0384">
              <w:rPr>
                <w:rFonts w:ascii="Times New Roman" w:hAnsi="Times New Roman" w:cs="Times New Roman"/>
                <w:sz w:val="26"/>
                <w:szCs w:val="26"/>
              </w:rPr>
              <w:t>Неокласика</w:t>
            </w:r>
          </w:p>
        </w:tc>
        <w:tc>
          <w:tcPr>
            <w:tcW w:w="1701" w:type="dxa"/>
            <w:vAlign w:val="center"/>
            <w:hideMark/>
          </w:tcPr>
          <w:p w14:paraId="0F787496"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5 балерин</w:t>
            </w:r>
          </w:p>
        </w:tc>
        <w:tc>
          <w:tcPr>
            <w:tcW w:w="1559" w:type="dxa"/>
            <w:vAlign w:val="center"/>
            <w:hideMark/>
          </w:tcPr>
          <w:p w14:paraId="1B1D4682"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Яскраве світло</w:t>
            </w:r>
          </w:p>
        </w:tc>
        <w:tc>
          <w:tcPr>
            <w:tcW w:w="1276" w:type="dxa"/>
            <w:vAlign w:val="center"/>
            <w:hideMark/>
          </w:tcPr>
          <w:p w14:paraId="4D269C8D"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w:t>
            </w:r>
          </w:p>
        </w:tc>
        <w:tc>
          <w:tcPr>
            <w:tcW w:w="1843" w:type="dxa"/>
            <w:vAlign w:val="center"/>
            <w:hideMark/>
          </w:tcPr>
          <w:p w14:paraId="5D50B752"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i/>
                <w:iCs/>
                <w:sz w:val="26"/>
                <w:szCs w:val="26"/>
              </w:rPr>
              <w:t xml:space="preserve">Тема з варіаціями </w:t>
            </w:r>
            <w:r w:rsidRPr="009961E6">
              <w:rPr>
                <w:rFonts w:ascii="Times New Roman" w:hAnsi="Times New Roman" w:cs="Times New Roman"/>
                <w:i/>
                <w:iCs/>
              </w:rPr>
              <w:t>«Чотири темпераменти»</w:t>
            </w:r>
            <w:r w:rsidRPr="009961E6">
              <w:rPr>
                <w:rFonts w:ascii="Times New Roman" w:hAnsi="Times New Roman" w:cs="Times New Roman"/>
              </w:rPr>
              <w:t> </w:t>
            </w:r>
            <w:r w:rsidRPr="00EF0384">
              <w:rPr>
                <w:rFonts w:ascii="Times New Roman" w:hAnsi="Times New Roman" w:cs="Times New Roman"/>
                <w:sz w:val="26"/>
                <w:szCs w:val="26"/>
              </w:rPr>
              <w:t>(Finale Allegro con spirito) П. Гіндеміта</w:t>
            </w:r>
          </w:p>
        </w:tc>
        <w:tc>
          <w:tcPr>
            <w:tcW w:w="1134" w:type="dxa"/>
            <w:vAlign w:val="center"/>
            <w:hideMark/>
          </w:tcPr>
          <w:p w14:paraId="7C95A66B" w14:textId="77777777" w:rsidR="001E2F10" w:rsidRPr="00EF0384" w:rsidRDefault="001E2F10" w:rsidP="004257C2">
            <w:pPr>
              <w:spacing w:after="240" w:line="360" w:lineRule="auto"/>
              <w:ind w:firstLine="142"/>
              <w:jc w:val="center"/>
              <w:rPr>
                <w:rFonts w:ascii="Times New Roman" w:hAnsi="Times New Roman" w:cs="Times New Roman"/>
                <w:sz w:val="26"/>
                <w:szCs w:val="26"/>
              </w:rPr>
            </w:pPr>
            <w:r w:rsidRPr="00EF0384">
              <w:rPr>
                <w:rFonts w:ascii="Times New Roman" w:hAnsi="Times New Roman" w:cs="Times New Roman"/>
                <w:sz w:val="26"/>
                <w:szCs w:val="26"/>
              </w:rPr>
              <w:t>19:09 хв – 22:37 хв (3:28 хв)</w:t>
            </w:r>
          </w:p>
        </w:tc>
      </w:tr>
    </w:tbl>
    <w:p w14:paraId="0E600688" w14:textId="77777777" w:rsidR="001E2F10" w:rsidRPr="008F2B32" w:rsidRDefault="001E2F10" w:rsidP="001E2F10">
      <w:pPr>
        <w:spacing w:after="240" w:line="360" w:lineRule="auto"/>
        <w:ind w:firstLine="142"/>
        <w:jc w:val="center"/>
        <w:rPr>
          <w:b/>
          <w:bCs/>
        </w:rPr>
      </w:pPr>
      <w:r w:rsidRPr="008F2B32">
        <w:rPr>
          <w:b/>
          <w:bCs/>
        </w:rPr>
        <w:t>2.4. Характеристика дійових осіб</w:t>
      </w:r>
    </w:p>
    <w:p w14:paraId="6966381B" w14:textId="2E8C971F" w:rsidR="001E2F10" w:rsidRPr="008F2B32" w:rsidRDefault="001E2F10" w:rsidP="00110E79">
      <w:pPr>
        <w:spacing w:after="240" w:line="360" w:lineRule="auto"/>
        <w:ind w:firstLine="709"/>
        <w:jc w:val="both"/>
      </w:pPr>
      <w:r w:rsidRPr="008F2B32">
        <w:rPr>
          <w:b/>
          <w:bCs/>
        </w:rPr>
        <w:t>Король Людовік XIV</w:t>
      </w:r>
      <w:r w:rsidRPr="008F2B32">
        <w:t> — центральна фігура першої частини постановки, історична постать, що символізує велич, абсолютну владу та мистецькі прагнення французького бароко. У його образі поєднується стриманість руху з глибокою впевненістю в своій позиції. Його танець</w:t>
      </w:r>
      <w:r w:rsidR="009961E6">
        <w:t xml:space="preserve"> </w:t>
      </w:r>
      <w:r w:rsidRPr="008F2B32">
        <w:t>відзначається врівноваженістю, точністю рухів і аристократичною грацією. Кожен жест короля — це демонстрація влади, кожна пауза — розрахована пауза величі. Людовік XIV втілює час, коли балет був не лише мистецтвом, а й засобом політичної репрезентації та навчання молоді благородства. Його присутність на сцені встановлює тон</w:t>
      </w:r>
      <w:r w:rsidR="009961E6">
        <w:t xml:space="preserve"> </w:t>
      </w:r>
      <w:r w:rsidRPr="008F2B32">
        <w:t>першої дії, створюючи атмосферу урочистості й невідступної церемоніальності.</w:t>
      </w:r>
    </w:p>
    <w:p w14:paraId="11835FE5" w14:textId="306D3ECD" w:rsidR="001E2F10" w:rsidRPr="008F2B32" w:rsidRDefault="001E2F10" w:rsidP="00110E79">
      <w:pPr>
        <w:spacing w:after="240" w:line="360" w:lineRule="auto"/>
        <w:ind w:firstLine="709"/>
        <w:jc w:val="both"/>
      </w:pPr>
      <w:r w:rsidRPr="008F2B32">
        <w:rPr>
          <w:b/>
          <w:bCs/>
        </w:rPr>
        <w:lastRenderedPageBreak/>
        <w:t>Придворні дами</w:t>
      </w:r>
      <w:r w:rsidRPr="008F2B32">
        <w:t> — чотири представниці світської еліти фран</w:t>
      </w:r>
      <w:r w:rsidR="009961E6">
        <w:t xml:space="preserve">цузького </w:t>
      </w:r>
      <w:r w:rsidRPr="008F2B32">
        <w:t xml:space="preserve">двору, що виступають як гідні компаньйонки монарха. Кожна з них персоніфікує окремий аспект жіночої витонченості бароко: </w:t>
      </w:r>
      <w:r w:rsidR="009961E6">
        <w:t>по</w:t>
      </w:r>
      <w:r w:rsidRPr="008F2B32">
        <w:t>кірність, елегантність, послух традиції і пр</w:t>
      </w:r>
      <w:r w:rsidR="009961E6">
        <w:t>иналежність</w:t>
      </w:r>
      <w:r w:rsidRPr="008F2B32">
        <w:t xml:space="preserve"> естетиці часу. Їхні рухи в відзначаються пластичністю, плавністю переходів та ретельною деталізацією кожної пози. У їхн</w:t>
      </w:r>
      <w:r w:rsidR="009961E6">
        <w:t>ьому</w:t>
      </w:r>
      <w:r w:rsidRPr="008F2B32">
        <w:t xml:space="preserve"> виконанні проявляється придворний етикет — вони скоординовані з монархом, утворюючи гармонійну композицію. Придворні дами демонструють, як класичний балет виникав саме як форма школи поведінки, де танець учив не лише тіл</w:t>
      </w:r>
      <w:r w:rsidR="009961E6">
        <w:t>о</w:t>
      </w:r>
      <w:r w:rsidRPr="008F2B32">
        <w:t>, а й дух, не лише рух</w:t>
      </w:r>
      <w:r w:rsidR="009961E6">
        <w:t>у</w:t>
      </w:r>
      <w:r w:rsidRPr="008F2B32">
        <w:t>, а й манерам аристократії.</w:t>
      </w:r>
    </w:p>
    <w:p w14:paraId="78027FDF" w14:textId="4DFC49D1" w:rsidR="001E2F10" w:rsidRPr="008F2B32" w:rsidRDefault="001E2F10" w:rsidP="00110E79">
      <w:pPr>
        <w:spacing w:after="240" w:line="360" w:lineRule="auto"/>
        <w:ind w:firstLine="709"/>
        <w:jc w:val="both"/>
      </w:pPr>
      <w:r w:rsidRPr="008F2B32">
        <w:rPr>
          <w:b/>
          <w:bCs/>
        </w:rPr>
        <w:t>Зефір</w:t>
      </w:r>
      <w:r w:rsidRPr="008F2B32">
        <w:t xml:space="preserve"> — міфологічний персонаж, бог весняного вітру, що в класичному балеті символізує легкість, динаміку та освіжаючу силу природи. На відміну від урочистого короля, Зефір — це рух у своїй сутності, невловима енергія, здатна </w:t>
      </w:r>
      <w:r w:rsidR="009961E6">
        <w:t>літати</w:t>
      </w:r>
      <w:r w:rsidRPr="008F2B32">
        <w:t xml:space="preserve">. Його образ у танці втілює переворот у балетній естетиці: від урочистої чинності до динамічності, від статики до </w:t>
      </w:r>
      <w:r w:rsidR="009961E6">
        <w:t>динаміки</w:t>
      </w:r>
      <w:r w:rsidRPr="008F2B32">
        <w:t xml:space="preserve">. Зефір танцює з </w:t>
      </w:r>
      <w:r w:rsidR="009961E6">
        <w:t>відчуттям</w:t>
      </w:r>
      <w:r w:rsidRPr="008F2B32">
        <w:t xml:space="preserve"> легко</w:t>
      </w:r>
      <w:r w:rsidR="009961E6">
        <w:t>сті</w:t>
      </w:r>
      <w:r w:rsidRPr="008F2B32">
        <w:t xml:space="preserve">, демонструючи розвиток танцювальної техніки XVIII століття, коли виконавці почали користуватися більш легкими костюмами та </w:t>
      </w:r>
      <w:r w:rsidR="009961E6">
        <w:t xml:space="preserve">здобули </w:t>
      </w:r>
      <w:r w:rsidRPr="008F2B32">
        <w:t>можливіст</w:t>
      </w:r>
      <w:r w:rsidR="009961E6">
        <w:t>ь</w:t>
      </w:r>
      <w:r w:rsidRPr="008F2B32">
        <w:t xml:space="preserve"> виконувати складніші та швидші рухи. Його </w:t>
      </w:r>
      <w:r w:rsidR="009961E6">
        <w:t>танець</w:t>
      </w:r>
      <w:r w:rsidRPr="008F2B32">
        <w:t xml:space="preserve"> з Флорою розкриває нову якість театрального танцю — можливість драматичної взаємодії та любовної інтриги.</w:t>
      </w:r>
    </w:p>
    <w:p w14:paraId="12F08A3F" w14:textId="2E107AE1" w:rsidR="001E2F10" w:rsidRPr="008F2B32" w:rsidRDefault="001E2F10" w:rsidP="00110E79">
      <w:pPr>
        <w:spacing w:after="240" w:line="360" w:lineRule="auto"/>
        <w:ind w:firstLine="709"/>
        <w:jc w:val="both"/>
      </w:pPr>
      <w:r w:rsidRPr="008F2B32">
        <w:rPr>
          <w:b/>
          <w:bCs/>
        </w:rPr>
        <w:t>Флора</w:t>
      </w:r>
      <w:r w:rsidRPr="008F2B32">
        <w:t> — богиня квітів та плодоносної землі, образ гармонії, красивого розвитку і ж</w:t>
      </w:r>
      <w:r w:rsidR="00CE30E2">
        <w:t>іночої</w:t>
      </w:r>
      <w:r w:rsidRPr="008F2B32">
        <w:t xml:space="preserve"> грації. На сцені вона з'являється як відповідь Зефіру, створюючи танцювальний діалог любові та гармонії. Її рухи позначені ніжністю, м'якістю ліній, проте вишуканістю балетної техніки. Флора втілює ідеал жіночості XVIII століття — витончену, граціозну, але й активну, здатну на пристрасні почуття. Її образ демонструє, як класичний балет почав розширювати спектр жіночих характерів і емоцій, переходячи від простої краси до психологічної глибини.</w:t>
      </w:r>
    </w:p>
    <w:p w14:paraId="30F44CA8" w14:textId="373378FE" w:rsidR="001E2F10" w:rsidRPr="008F2B32" w:rsidRDefault="001E2F10" w:rsidP="00110E79">
      <w:pPr>
        <w:spacing w:after="240" w:line="360" w:lineRule="auto"/>
        <w:ind w:firstLine="709"/>
        <w:jc w:val="both"/>
      </w:pPr>
      <w:r w:rsidRPr="008F2B32">
        <w:rPr>
          <w:b/>
          <w:bCs/>
        </w:rPr>
        <w:lastRenderedPageBreak/>
        <w:t>Три німфи</w:t>
      </w:r>
      <w:r w:rsidRPr="008F2B32">
        <w:t> — лісні духи, н</w:t>
      </w:r>
      <w:r w:rsidR="00CE30E2">
        <w:t>і</w:t>
      </w:r>
      <w:r w:rsidRPr="008F2B32">
        <w:t>мфи природи, що супроводжують Зефіра та Флору.</w:t>
      </w:r>
      <w:r w:rsidR="00CE30E2">
        <w:t xml:space="preserve"> </w:t>
      </w:r>
      <w:r w:rsidRPr="008F2B32">
        <w:t xml:space="preserve">У їхніх рухах панує легкість, мінливість, грайливість. Німфи створюють навколо головних персонажів атмосферу пастельної весняної імпресії, формуючи складні коридори та геометричні малюнки танцю. Вони символізують поступовий вихід класичного балету зі світу придворного театру в світ театру природи, де танець може </w:t>
      </w:r>
      <w:r w:rsidR="00CE30E2">
        <w:t>мати</w:t>
      </w:r>
      <w:r w:rsidRPr="008F2B32">
        <w:t xml:space="preserve"> голос ідеальної, просвітленої природи. </w:t>
      </w:r>
    </w:p>
    <w:p w14:paraId="272DA498" w14:textId="539AD42C" w:rsidR="001E2F10" w:rsidRPr="008F2B32" w:rsidRDefault="001E2F10" w:rsidP="00110E79">
      <w:pPr>
        <w:spacing w:after="240" w:line="360" w:lineRule="auto"/>
        <w:ind w:firstLine="709"/>
        <w:jc w:val="both"/>
      </w:pPr>
      <w:r w:rsidRPr="008F2B32">
        <w:rPr>
          <w:b/>
          <w:bCs/>
        </w:rPr>
        <w:t>Сильфіда</w:t>
      </w:r>
      <w:r w:rsidRPr="008F2B32">
        <w:t> — центральний образ романтичної епохи балету, уособлення невловимої мрії, недосяжного ідеалу та ефемерної духовності. Вона — дух</w:t>
      </w:r>
      <w:r w:rsidR="00CE30E2">
        <w:t xml:space="preserve"> </w:t>
      </w:r>
      <w:r w:rsidRPr="008F2B32">
        <w:t>легкості, не земна істота, а привид мрій. Її образ на сцені відзначається легкістю, витончено-граціозною технікою та невагомістю</w:t>
      </w:r>
      <w:r w:rsidR="00CE30E2">
        <w:t xml:space="preserve"> рухів</w:t>
      </w:r>
      <w:r w:rsidRPr="008F2B32">
        <w:t>. Сильфіда танцює на пуантах, що підкреслює той факт, що вона — не земна істота, а денна мрія. Кожен її рух — це поривання від землі, спроба піднятися вище, втекти у світ бажаного. Вона уособлює той критичний момент в історії балету, коли танець став засобом вираження глибоких романтичних ідей — віри у чарівність, в існування паралельних світів, в прагнення до досконалості й ідеалу. Сильфіда — це і героїня перемін в техніці балету, і символ нових естетичних цінностей, що утвердились у XIX столітті.</w:t>
      </w:r>
    </w:p>
    <w:p w14:paraId="1D1033B6" w14:textId="19DECDFB" w:rsidR="001E2F10" w:rsidRPr="008F2B32" w:rsidRDefault="001E2F10" w:rsidP="00110E79">
      <w:pPr>
        <w:spacing w:after="240" w:line="360" w:lineRule="auto"/>
        <w:ind w:firstLine="709"/>
        <w:jc w:val="both"/>
      </w:pPr>
      <w:r w:rsidRPr="008F2B32">
        <w:rPr>
          <w:b/>
          <w:bCs/>
        </w:rPr>
        <w:t>Юнак</w:t>
      </w:r>
      <w:r w:rsidRPr="008F2B32">
        <w:t> — втілення романтичного героя, ліричного персонажа, чий внутрішній світ живить вс</w:t>
      </w:r>
      <w:r w:rsidR="00CE30E2">
        <w:t>ю</w:t>
      </w:r>
      <w:r w:rsidRPr="008F2B32">
        <w:t xml:space="preserve"> сцен</w:t>
      </w:r>
      <w:r w:rsidR="00CE30E2">
        <w:t>у</w:t>
      </w:r>
      <w:r w:rsidRPr="008F2B32">
        <w:t>. Він — своєрідн</w:t>
      </w:r>
      <w:r w:rsidR="00CE30E2">
        <w:t>ий</w:t>
      </w:r>
      <w:r w:rsidRPr="008F2B32">
        <w:t>, герой, закоханий у мрії, задумливий і пронизаний духовністю. На сцені він виглядає замислено, проживаючи діалог із сильфідами. Його рухи позначені ліричністю, внутрішнім пошуком, психологічною глибиною, яка робить його образ близьким до архетипу романтичного персонажа. Юнак — це лірик з клавіатури Шопена, його образ немов розпливається в музиці композитора, утворюючи невід'ємну єдність. Через його образ балет розкриває здатність до вираження найтонших</w:t>
      </w:r>
      <w:r w:rsidR="005A2D3E">
        <w:t>, психологічних</w:t>
      </w:r>
      <w:r w:rsidRPr="008F2B32">
        <w:t xml:space="preserve"> станів людської душі.</w:t>
      </w:r>
    </w:p>
    <w:p w14:paraId="119C9474" w14:textId="3F6992C3" w:rsidR="001E2F10" w:rsidRPr="005A2D3E" w:rsidRDefault="001E2F10" w:rsidP="00110E79">
      <w:pPr>
        <w:spacing w:after="240" w:line="360" w:lineRule="auto"/>
        <w:ind w:firstLine="709"/>
        <w:jc w:val="both"/>
      </w:pPr>
      <w:r w:rsidRPr="005A2D3E">
        <w:rPr>
          <w:b/>
          <w:bCs/>
        </w:rPr>
        <w:t>Чотири сильфіди</w:t>
      </w:r>
      <w:r w:rsidRPr="005A2D3E">
        <w:t xml:space="preserve"> — німфи мрій. Вони </w:t>
      </w:r>
      <w:r w:rsidR="0076101E">
        <w:t xml:space="preserve">зʼявляються </w:t>
      </w:r>
      <w:r w:rsidRPr="005A2D3E">
        <w:t>у білих шопенках, що символізу</w:t>
      </w:r>
      <w:r w:rsidR="0076101E">
        <w:t>ють</w:t>
      </w:r>
      <w:r w:rsidRPr="005A2D3E">
        <w:t xml:space="preserve"> чистоту, ідеалізм, ілюзію. Їхня пластика — це втілення не </w:t>
      </w:r>
      <w:r w:rsidRPr="005A2D3E">
        <w:lastRenderedPageBreak/>
        <w:t>земного танцю, а танцю душевного, де кожна лінія тіла виражає не фізичну дію, а емоційний стан. Сильфіди рухаються довкола юнака, по черзі кружляючи, то наближаючись, то в</w:t>
      </w:r>
      <w:r w:rsidR="0076101E">
        <w:t>ід</w:t>
      </w:r>
      <w:r w:rsidRPr="005A2D3E">
        <w:t>даляючись, що утворює атмосферу вразливості й зачарованості. Вони втілюють той вищий рівень балетного мистецтва, коли хореографія стає способом вираження того, що не можна сказати словами, — задушевних порухів серця, мрійливих бажань</w:t>
      </w:r>
      <w:r w:rsidR="0076101E">
        <w:t xml:space="preserve">. </w:t>
      </w:r>
      <w:r w:rsidRPr="005A2D3E">
        <w:t xml:space="preserve">Їхня </w:t>
      </w:r>
      <w:r w:rsidR="0076101E">
        <w:t>взаємодія</w:t>
      </w:r>
      <w:r w:rsidRPr="005A2D3E">
        <w:t xml:space="preserve"> з юнаком створює враження абсолютної синергії між персонажами та музикою Шопена.</w:t>
      </w:r>
    </w:p>
    <w:p w14:paraId="3EF7D69F" w14:textId="21A08171" w:rsidR="001E2F10" w:rsidRPr="008F2B32" w:rsidRDefault="001E2F10" w:rsidP="00110E79">
      <w:pPr>
        <w:spacing w:after="240" w:line="360" w:lineRule="auto"/>
        <w:ind w:firstLine="709"/>
        <w:jc w:val="both"/>
      </w:pPr>
      <w:r w:rsidRPr="008F2B32">
        <w:rPr>
          <w:b/>
          <w:bCs/>
        </w:rPr>
        <w:t>Кордебалет</w:t>
      </w:r>
      <w:r w:rsidRPr="008F2B32">
        <w:t> — ансамбль артисток, що створюють іспанський колорит, святковість і динамічність постановки. Кордебалет — це не просто фон, а активн</w:t>
      </w:r>
      <w:r w:rsidR="0076101E">
        <w:t>і</w:t>
      </w:r>
      <w:r w:rsidRPr="008F2B32">
        <w:t xml:space="preserve"> учасник</w:t>
      </w:r>
      <w:r w:rsidR="0076101E">
        <w:t>и</w:t>
      </w:r>
      <w:r w:rsidRPr="008F2B32">
        <w:t xml:space="preserve"> хореографічної дії, що задає ритм, енергію, атмосферу іспанської фієсти. Їхні рухи синхронізовані, але при цьому вирізняються індивідуальною виразністю. Кордебалет танцює з віялами, створюючи складні геометричні композиції, демонструючи як групову гармонію, так і розмаїття рухів.</w:t>
      </w:r>
    </w:p>
    <w:p w14:paraId="44F1593E" w14:textId="43F1C2B0" w:rsidR="001E2F10" w:rsidRPr="008F2B32" w:rsidRDefault="001E2F10" w:rsidP="00110E79">
      <w:pPr>
        <w:spacing w:after="240" w:line="360" w:lineRule="auto"/>
        <w:ind w:firstLine="709"/>
        <w:jc w:val="both"/>
      </w:pPr>
      <w:r w:rsidRPr="008F2B32">
        <w:rPr>
          <w:b/>
          <w:bCs/>
        </w:rPr>
        <w:t>Кітрі</w:t>
      </w:r>
      <w:r w:rsidRPr="008F2B32">
        <w:t> — головна героїня сцени, талановита танцівниця-віртуоз, що демонструє технічн</w:t>
      </w:r>
      <w:r w:rsidR="0076101E">
        <w:t>у</w:t>
      </w:r>
      <w:r w:rsidRPr="008F2B32">
        <w:t xml:space="preserve"> досконалість класичного балету на його піку. Її перша варіація з кастаньєтами виконується з нестримною енергією, грайливістю і безпосередністю іспанської натури. У цій варіації виявляється темперамент, пристра</w:t>
      </w:r>
      <w:r w:rsidR="0076101E">
        <w:t>сть</w:t>
      </w:r>
      <w:r w:rsidRPr="008F2B32">
        <w:t>. Друга варіація Кітрі з віялом більш витончена, дивує не лише технічною складністю, а й артистичною витонченістю. З віялом у руці вона демонструє, як класична техніка може бути поєднана з характерною пластикою. Кітрі — це образ виконавиці, яка володіє всіма можливостями класичної школи і одночасно розкриває щось фольклорне, народне, справжнє.</w:t>
      </w:r>
    </w:p>
    <w:p w14:paraId="79F9844C" w14:textId="07F9C3CA" w:rsidR="001E2F10" w:rsidRPr="008F2B32" w:rsidRDefault="001E2F10" w:rsidP="00110E79">
      <w:pPr>
        <w:spacing w:after="240" w:line="360" w:lineRule="auto"/>
        <w:ind w:firstLine="709"/>
        <w:jc w:val="both"/>
      </w:pPr>
      <w:r w:rsidRPr="008F2B32">
        <w:rPr>
          <w:b/>
          <w:bCs/>
        </w:rPr>
        <w:t>Базиль</w:t>
      </w:r>
      <w:r w:rsidRPr="008F2B32">
        <w:t xml:space="preserve"> — мужній партнер, виконавець власної сольної варіації. Його образ поєднує в собі класичне благородство та іспанський темперамент. Варіація Базиля вирізняється технічною складністю, включаючи складні піруети та великі стрибки, що демонструють маскулінну силу та артистизм. </w:t>
      </w:r>
    </w:p>
    <w:p w14:paraId="74F15867" w14:textId="0888FCBE" w:rsidR="001E2F10" w:rsidRDefault="001E2F10" w:rsidP="00110E79">
      <w:pPr>
        <w:spacing w:after="240" w:line="360" w:lineRule="auto"/>
        <w:ind w:firstLine="709"/>
        <w:jc w:val="both"/>
      </w:pPr>
      <w:r w:rsidRPr="008F2B32">
        <w:rPr>
          <w:b/>
          <w:bCs/>
        </w:rPr>
        <w:lastRenderedPageBreak/>
        <w:t>П'ять балерин</w:t>
      </w:r>
      <w:r w:rsidRPr="008F2B32">
        <w:t> — абстрактні образи, де кожна танцівниця втілює не конкретного персонажа, а ідею чистого руху, музичності та пошуку гармонії через абстракцію. Цей ансамбль позбавлений імен, сюжетних логік та психологічного змісту у традиційному сенсі. Замість цього кожна з п'яти балерин виступає як інструмент хореографічної ідеї, учасниця великого геометричного й музичного малюнку. Їхній танець — це пошук кристальної чистоти ліні</w:t>
      </w:r>
      <w:r w:rsidR="008B123F">
        <w:t>й</w:t>
      </w:r>
      <w:r w:rsidRPr="008F2B32">
        <w:t>, абсолютної синхрон</w:t>
      </w:r>
      <w:r w:rsidR="008B123F">
        <w:t>ності</w:t>
      </w:r>
      <w:r w:rsidRPr="008F2B32">
        <w:t xml:space="preserve"> та музичної прозорості. П'ять балерин разом утворюють систему симетрій</w:t>
      </w:r>
      <w:r w:rsidR="008B123F">
        <w:t xml:space="preserve"> та</w:t>
      </w:r>
      <w:r w:rsidRPr="008F2B32">
        <w:t xml:space="preserve"> асиметрій</w:t>
      </w:r>
      <w:r w:rsidR="008B123F">
        <w:t>,</w:t>
      </w:r>
      <w:r w:rsidRPr="008F2B32">
        <w:t xml:space="preserve"> де кожен рух має значення не через психологічний вміст, а через формальну досконалість та музичний сенс. Цей образ символізує той момент в історії балету, коли було переосмислено саме поняття того, чим має бути бале</w:t>
      </w:r>
      <w:r w:rsidR="008B123F">
        <w:t>т</w:t>
      </w:r>
      <w:r w:rsidRPr="008F2B32">
        <w:t>.</w:t>
      </w:r>
    </w:p>
    <w:p w14:paraId="7D6CCCE8" w14:textId="77777777" w:rsidR="001E2F10" w:rsidRPr="003213C2" w:rsidRDefault="001E2F10" w:rsidP="00110E79">
      <w:pPr>
        <w:spacing w:after="240" w:line="360" w:lineRule="auto"/>
        <w:ind w:firstLine="709"/>
        <w:jc w:val="both"/>
        <w:rPr>
          <w:b/>
          <w:bCs/>
        </w:rPr>
      </w:pPr>
      <w:r w:rsidRPr="003213C2">
        <w:rPr>
          <w:b/>
          <w:bCs/>
        </w:rPr>
        <w:t>2.5. Музичний матеріал, його особливості</w:t>
      </w:r>
    </w:p>
    <w:p w14:paraId="51FDED85" w14:textId="77777777" w:rsidR="001E2F10" w:rsidRPr="003213C2" w:rsidRDefault="001E2F10" w:rsidP="00110E79">
      <w:pPr>
        <w:spacing w:after="240" w:line="360" w:lineRule="auto"/>
        <w:ind w:firstLine="709"/>
        <w:jc w:val="both"/>
      </w:pPr>
      <w:r w:rsidRPr="003213C2">
        <w:t>Хореографічна постановка «Відлуння епох» створена на основі музичного супроводу з творів різних композиторів та історичних періодів, що охоплюють еволюцію музичного мистецтва від бароко до XX століття. Кожен музичний фрагмент відповідає естетиці та технічним можливостям своєї епохи, демонструючи паралельний розвиток музичного та хореографічного мислення.</w:t>
      </w:r>
    </w:p>
    <w:p w14:paraId="158DF04B" w14:textId="0A54C77D" w:rsidR="001E2F10" w:rsidRPr="003213C2" w:rsidRDefault="001E2F10" w:rsidP="00110E79">
      <w:pPr>
        <w:spacing w:after="240" w:line="360" w:lineRule="auto"/>
        <w:ind w:firstLine="709"/>
        <w:jc w:val="both"/>
      </w:pPr>
      <w:r w:rsidRPr="003213C2">
        <w:rPr>
          <w:b/>
          <w:bCs/>
        </w:rPr>
        <w:t>Te Deum М.</w:t>
      </w:r>
      <w:r w:rsidR="008B123F">
        <w:rPr>
          <w:b/>
          <w:bCs/>
        </w:rPr>
        <w:t xml:space="preserve"> </w:t>
      </w:r>
      <w:r w:rsidRPr="003213C2">
        <w:rPr>
          <w:b/>
          <w:bCs/>
        </w:rPr>
        <w:t>А. Шарпантьє</w:t>
      </w:r>
    </w:p>
    <w:p w14:paraId="01483315" w14:textId="166188EB" w:rsidR="001E2F10" w:rsidRPr="003213C2" w:rsidRDefault="001E2F10" w:rsidP="00110E79">
      <w:pPr>
        <w:spacing w:after="240" w:line="360" w:lineRule="auto"/>
        <w:ind w:firstLine="709"/>
        <w:jc w:val="both"/>
      </w:pPr>
      <w:r w:rsidRPr="003213C2">
        <w:t>Перша частина постановки створена на основі музичного супроводу </w:t>
      </w:r>
      <w:r w:rsidRPr="003213C2">
        <w:rPr>
          <w:rFonts w:eastAsiaTheme="majorEastAsia"/>
          <w:i/>
          <w:iCs/>
        </w:rPr>
        <w:t>Te Deum</w:t>
      </w:r>
      <w:r w:rsidRPr="003213C2">
        <w:t> </w:t>
      </w:r>
      <w:r w:rsidR="008B123F">
        <w:t xml:space="preserve"> </w:t>
      </w:r>
      <w:r w:rsidRPr="003213C2">
        <w:t>французького композитора епохи бароко Марка-Антуана Шарпантьє (1643–1704). Цей композитор, співак (контратенор) та теоретик музики є одним з найвидатніших представників французької музичної культури XVII століття. </w:t>
      </w:r>
      <w:r w:rsidRPr="003213C2">
        <w:rPr>
          <w:rFonts w:eastAsiaTheme="majorEastAsia"/>
          <w:i/>
          <w:iCs/>
        </w:rPr>
        <w:t>Te Deum</w:t>
      </w:r>
      <w:r w:rsidRPr="003213C2">
        <w:t xml:space="preserve"> — це мотет для групи солістів, хору та інструментального супроводу, створений </w:t>
      </w:r>
      <w:r w:rsidR="008B123F">
        <w:t>у</w:t>
      </w:r>
      <w:r w:rsidRPr="003213C2">
        <w:t xml:space="preserve"> 1688 ро</w:t>
      </w:r>
      <w:r w:rsidR="008B123F">
        <w:t>ці</w:t>
      </w:r>
      <w:r w:rsidRPr="003213C2">
        <w:t>, коли Шарпантьє обіймав посаду музичного керівника єзуїтської церкви Сен-Луї в Парижі. За іншою версією, приводом для створення твору стала Битва при Стенкерке у серпні 1692 року.</w:t>
      </w:r>
    </w:p>
    <w:p w14:paraId="49DC6B32" w14:textId="2E0D1AEB" w:rsidR="001E2F10" w:rsidRPr="003213C2" w:rsidRDefault="001E2F10" w:rsidP="00110E79">
      <w:pPr>
        <w:spacing w:after="240" w:line="360" w:lineRule="auto"/>
        <w:ind w:firstLine="709"/>
        <w:jc w:val="both"/>
        <w:rPr>
          <w:lang w:val="uk-UA"/>
        </w:rPr>
      </w:pPr>
      <w:r w:rsidRPr="003213C2">
        <w:lastRenderedPageBreak/>
        <w:t xml:space="preserve">Сам Шарпантьє вважав тональність ре мажор «променистою і дуже войовничою», що ідеально відповідає характеру твору. Композиція написана для п'яти голосів солістів (два сопрано, альт, тенор і бас) та хору з інструментальним акомпанементом: 2 флейти, 2 гобої, 2 труби, литаври, 2 скрипки, дві альтові партії та </w:t>
      </w:r>
      <w:r w:rsidR="009B5477">
        <w:t>бас</w:t>
      </w:r>
      <w:r w:rsidRPr="003213C2">
        <w:t>. Прелюдія </w:t>
      </w:r>
      <w:r w:rsidRPr="003213C2">
        <w:rPr>
          <w:rFonts w:eastAsiaTheme="majorEastAsia"/>
          <w:i/>
          <w:iCs/>
        </w:rPr>
        <w:t>Marche en rondeau</w:t>
      </w:r>
      <w:r w:rsidRPr="003213C2">
        <w:t>, яка відкриває твір, є найбільш впізнаваною частиною</w:t>
      </w:r>
      <w:r>
        <w:rPr>
          <w:lang w:val="uk-UA"/>
        </w:rPr>
        <w:t>.</w:t>
      </w:r>
    </w:p>
    <w:p w14:paraId="28092A58" w14:textId="77777777" w:rsidR="001E2F10" w:rsidRPr="003213C2" w:rsidRDefault="001E2F10" w:rsidP="00110E79">
      <w:pPr>
        <w:spacing w:after="240" w:line="360" w:lineRule="auto"/>
        <w:ind w:firstLine="709"/>
        <w:jc w:val="both"/>
      </w:pPr>
      <w:r w:rsidRPr="003213C2">
        <w:t>Музика </w:t>
      </w:r>
      <w:r w:rsidRPr="003213C2">
        <w:rPr>
          <w:rFonts w:eastAsiaTheme="majorEastAsia"/>
          <w:i/>
          <w:iCs/>
        </w:rPr>
        <w:t>Te Deum</w:t>
      </w:r>
      <w:r w:rsidRPr="003213C2">
        <w:t> ідеально відтворює атмосферу барокового королівського двору епохи Людовіка XIV. Вишуканість та величність цієї композиції чудово підходять для елегантного танцю менует, підкреслюючи церемоніальність та грацію придворної культури.</w:t>
      </w:r>
    </w:p>
    <w:p w14:paraId="56A75E59" w14:textId="77777777" w:rsidR="001E2F10" w:rsidRPr="0097327C" w:rsidRDefault="001E2F10" w:rsidP="00110E79">
      <w:pPr>
        <w:spacing w:after="240" w:line="360" w:lineRule="auto"/>
        <w:ind w:firstLine="709"/>
        <w:jc w:val="both"/>
      </w:pPr>
      <w:r w:rsidRPr="0097327C">
        <w:rPr>
          <w:b/>
          <w:bCs/>
        </w:rPr>
        <w:t>Фрагмент з балету «Зефір і Флора» Чезаре Боссі</w:t>
      </w:r>
    </w:p>
    <w:p w14:paraId="6DDB6DA0" w14:textId="677A8E81" w:rsidR="001E2F10" w:rsidRPr="0097327C" w:rsidRDefault="001E2F10" w:rsidP="00110E79">
      <w:pPr>
        <w:spacing w:after="240" w:line="360" w:lineRule="auto"/>
        <w:ind w:firstLine="709"/>
        <w:jc w:val="both"/>
      </w:pPr>
      <w:r w:rsidRPr="0097327C">
        <w:t>Друга частина постановки створена на основі музичного супроводу з балету «Зефір і Флора», поставленого видатним французьким балетмейстером Шарлем-Луї Дідло (1767–1837). Цей одноактний балет належить до так званих балетів дії (ballet d'action), де сюжет прева</w:t>
      </w:r>
      <w:r w:rsidR="009B5477">
        <w:t>жає</w:t>
      </w:r>
      <w:r w:rsidRPr="0097327C">
        <w:t xml:space="preserve"> над пластикою, а танець підпорядкований драматургії. Прем'єра балету відбулася 7 липня 1796 року на сцені лондонського Королівського театру. У головних партіях виступили сам балетмейстер та його дружина: Зефір — Шарль Дідло, Флора — Роза Дідло.</w:t>
      </w:r>
    </w:p>
    <w:p w14:paraId="1609762F" w14:textId="63B9C9A5" w:rsidR="001E2F10" w:rsidRPr="0097327C" w:rsidRDefault="001E2F10" w:rsidP="00110E79">
      <w:pPr>
        <w:spacing w:after="240" w:line="360" w:lineRule="auto"/>
        <w:ind w:firstLine="709"/>
        <w:jc w:val="both"/>
      </w:pPr>
      <w:r w:rsidRPr="0097327C">
        <w:t xml:space="preserve">Оригінальну музику до балету написав італійський композитор Чезаре Боссі (1773–1802), який створив чимало музичних творів для балетів, що ставилися в лондонському театрі, зокрема й для інших постановок Дідло. Боссі був плідним балетним композитором свого часу, серед його творів — музика до балетів «Аполлон-пастух», «Вакх і Аріадна», «Попелюшка», «Ірза» та інших. </w:t>
      </w:r>
    </w:p>
    <w:p w14:paraId="0407A1A6" w14:textId="77777777" w:rsidR="001E2F10" w:rsidRPr="0097327C" w:rsidRDefault="001E2F10" w:rsidP="00110E79">
      <w:pPr>
        <w:spacing w:after="240" w:line="360" w:lineRule="auto"/>
        <w:ind w:firstLine="709"/>
        <w:jc w:val="both"/>
      </w:pPr>
      <w:r w:rsidRPr="0097327C">
        <w:t xml:space="preserve">Музика Боссі до «Зефіра і Флори» характеризується легкістю, грацією та весняною свіжістю образів. На противагу бароковій урочистості попередньої епохи, ця композиція вирізняється динамічністю, енергійною ритмічною пульсацією та яскравістю мелодійних ліній. Твір ідеально передає </w:t>
      </w:r>
      <w:r w:rsidRPr="0097327C">
        <w:lastRenderedPageBreak/>
        <w:t>атмосферу радості, безтурботності та романтичної енергії, що відображає життєрадісний характер міфологічних персонажів — бога весняного вітру Зефіра та богині квітів Флори.</w:t>
      </w:r>
    </w:p>
    <w:p w14:paraId="7749B125" w14:textId="77777777" w:rsidR="001E2F10" w:rsidRPr="00171981" w:rsidRDefault="001E2F10" w:rsidP="00110E79">
      <w:pPr>
        <w:spacing w:after="240" w:line="360" w:lineRule="auto"/>
        <w:ind w:firstLine="709"/>
        <w:jc w:val="both"/>
      </w:pPr>
      <w:r w:rsidRPr="00171981">
        <w:rPr>
          <w:b/>
          <w:bCs/>
        </w:rPr>
        <w:t>Варіація Сильфіди з балету «Сильфіда» Ж. Шнейцхоффера</w:t>
      </w:r>
    </w:p>
    <w:p w14:paraId="611DC024" w14:textId="4F19D827" w:rsidR="001E2F10" w:rsidRPr="00171981" w:rsidRDefault="001E2F10" w:rsidP="00110E79">
      <w:pPr>
        <w:spacing w:after="240" w:line="360" w:lineRule="auto"/>
        <w:ind w:firstLine="709"/>
        <w:jc w:val="both"/>
      </w:pPr>
      <w:r w:rsidRPr="00171981">
        <w:t>Третя частина постановки створена на основі музичного супроводу з балету «Сильфіда»</w:t>
      </w:r>
      <w:r w:rsidR="009B5477">
        <w:rPr>
          <w:lang w:val="uk-UA"/>
        </w:rPr>
        <w:t xml:space="preserve"> </w:t>
      </w:r>
      <w:r w:rsidRPr="00171981">
        <w:t xml:space="preserve">французького композитора Жана-Мадлена Шнейцхоффера (1785–1852). </w:t>
      </w:r>
    </w:p>
    <w:p w14:paraId="4D610DE7" w14:textId="77777777" w:rsidR="001E2F10" w:rsidRPr="00171981" w:rsidRDefault="001E2F10" w:rsidP="00110E79">
      <w:pPr>
        <w:spacing w:after="240" w:line="360" w:lineRule="auto"/>
        <w:ind w:firstLine="709"/>
        <w:jc w:val="both"/>
      </w:pPr>
      <w:r w:rsidRPr="00171981">
        <w:t>Музика до балету «Сильфіда» характеризується елегантністю, свіжістю та ясністю мелодій, енергійністю та новизною гармонічних поєднань, а також жвавістю оркестрування. Партитура Шнейцхоффера стала одним з найяскравіших прикладів романтичної балетної музики, яка ідеально втілювала новий естетичний ідеал ефемерності та неземної краси. Музична тема Сильфіди легка та повітряна, що відображає її надприродну сутність.</w:t>
      </w:r>
    </w:p>
    <w:p w14:paraId="1F5F352E" w14:textId="1B092E28" w:rsidR="001E2F10" w:rsidRPr="00171981" w:rsidRDefault="001E2F10" w:rsidP="00110E79">
      <w:pPr>
        <w:spacing w:after="240" w:line="360" w:lineRule="auto"/>
        <w:ind w:firstLine="709"/>
        <w:jc w:val="both"/>
      </w:pPr>
      <w:r w:rsidRPr="00171981">
        <w:t xml:space="preserve">Варіація Сильфіди вирізняється спокійним, повітряним характером, що підкреслює неповторність та ефірність образу головної героїні. М'які, переливчасті гармонії створюють атмосферу чарівності та містики, а мелодійні лінії флейти та скрипки підсилюють враження невагомості та легкості. Музика передає магічну сутність Сильфіди, яка танцює на кінчиках пальців, немов </w:t>
      </w:r>
      <w:r w:rsidR="009B5477">
        <w:rPr>
          <w:lang w:val="uk-UA"/>
        </w:rPr>
        <w:t xml:space="preserve">пливе </w:t>
      </w:r>
      <w:r w:rsidRPr="00171981">
        <w:t>над землею.</w:t>
      </w:r>
    </w:p>
    <w:p w14:paraId="538976BE" w14:textId="77777777" w:rsidR="001E2F10" w:rsidRPr="00171981" w:rsidRDefault="001E2F10" w:rsidP="00110E79">
      <w:pPr>
        <w:spacing w:after="240" w:line="360" w:lineRule="auto"/>
        <w:ind w:firstLine="709"/>
        <w:jc w:val="both"/>
      </w:pPr>
      <w:r w:rsidRPr="00171981">
        <w:rPr>
          <w:b/>
          <w:bCs/>
        </w:rPr>
        <w:t>Grande valse brillante, Op.18 Ф. Шопена</w:t>
      </w:r>
    </w:p>
    <w:p w14:paraId="5B9D3B5A" w14:textId="177DD066" w:rsidR="001E2F10" w:rsidRPr="00171981" w:rsidRDefault="001E2F10" w:rsidP="00110E79">
      <w:pPr>
        <w:spacing w:after="240" w:line="360" w:lineRule="auto"/>
        <w:ind w:firstLine="709"/>
        <w:jc w:val="both"/>
        <w:rPr>
          <w:lang w:val="uk-UA"/>
        </w:rPr>
      </w:pPr>
      <w:r w:rsidRPr="00171981">
        <w:t>Четверта частина постановки створена на основі музичного супроводу Grande valse brillante</w:t>
      </w:r>
      <w:r w:rsidR="009B5477">
        <w:t xml:space="preserve"> </w:t>
      </w:r>
      <w:r w:rsidRPr="00171981">
        <w:t>мі-бемоль мажор видатного польського композитора-романтика Фредеріка Шопена (1810–1849). Цей твір для фортепіано був написаний у 1833 році та вперше опублікований у червні 1834 року. Вальс був присвячений учениці композитора Лаурі Хорсфорд і став першим офіційно опублікованим вальсом Шопена</w:t>
      </w:r>
      <w:r>
        <w:rPr>
          <w:lang w:val="uk-UA"/>
        </w:rPr>
        <w:t>.</w:t>
      </w:r>
    </w:p>
    <w:p w14:paraId="39FACDDA" w14:textId="77777777" w:rsidR="001E2F10" w:rsidRPr="00171981" w:rsidRDefault="001E2F10" w:rsidP="00110E79">
      <w:pPr>
        <w:spacing w:after="240" w:line="360" w:lineRule="auto"/>
        <w:ind w:firstLine="709"/>
        <w:jc w:val="both"/>
      </w:pPr>
      <w:r w:rsidRPr="00171981">
        <w:lastRenderedPageBreak/>
        <w:t>Музика Grande valse brillante характеризується блискучим, завершеним майстерним втіленням форми віденського вальсу з властивою йому невичерпністю тематизму. Водночас Шопен зберігає гостро-інтелектуальний стиль, не поступаючись типовій для тогочасного віденського вальсу елементарно-чуттєвій романтичній томності. Вальс складається з семи головних тем: шість з них мають танцювальний характер, і лише одна тема — соль-бемоль мажорна — є лірічною.</w:t>
      </w:r>
    </w:p>
    <w:p w14:paraId="65B7FC16" w14:textId="77777777" w:rsidR="001E2F10" w:rsidRPr="00171981" w:rsidRDefault="001E2F10" w:rsidP="00110E79">
      <w:pPr>
        <w:spacing w:after="240" w:line="360" w:lineRule="auto"/>
        <w:ind w:firstLine="709"/>
        <w:jc w:val="both"/>
        <w:rPr>
          <w:lang w:val="uk-UA"/>
        </w:rPr>
      </w:pPr>
      <w:r w:rsidRPr="00171981">
        <w:t>Композиція вирізняється оригінальністю, зокрема хроматичними обіграваннями нот мелодії форшлагами у сі-бемоль мінорному епізоді та зіткненням гармоній у коді. Мелодика вальсу типово шопенівська — початок твору є прекрасним зразком мелодичного утворення з обіграванням та орнаментуванням гамоподібного ходу. Ця риса є однією з характерних ознак деталізованості та напівної плавності мелодичного стилю Шопена.</w:t>
      </w:r>
    </w:p>
    <w:p w14:paraId="5E4EB44D" w14:textId="6FF8CDF8" w:rsidR="001E2F10" w:rsidRDefault="001E2F10" w:rsidP="00110E79">
      <w:pPr>
        <w:spacing w:after="240" w:line="360" w:lineRule="auto"/>
        <w:ind w:firstLine="709"/>
        <w:jc w:val="both"/>
        <w:rPr>
          <w:lang w:val="uk-UA"/>
        </w:rPr>
      </w:pPr>
      <w:r w:rsidRPr="00171981">
        <w:t xml:space="preserve">У 1909 році </w:t>
      </w:r>
      <w:r>
        <w:rPr>
          <w:lang w:val="uk-UA"/>
        </w:rPr>
        <w:t>була створена</w:t>
      </w:r>
      <w:r w:rsidRPr="00171981">
        <w:t xml:space="preserve"> оркестров</w:t>
      </w:r>
      <w:r>
        <w:rPr>
          <w:lang w:val="uk-UA"/>
        </w:rPr>
        <w:t>а</w:t>
      </w:r>
      <w:r w:rsidRPr="00171981">
        <w:t xml:space="preserve"> аранжировк</w:t>
      </w:r>
      <w:r>
        <w:rPr>
          <w:lang w:val="uk-UA"/>
        </w:rPr>
        <w:t>а</w:t>
      </w:r>
      <w:r w:rsidRPr="00171981">
        <w:t xml:space="preserve"> цього вальсу для балету «Шопеніана»</w:t>
      </w:r>
      <w:r w:rsidR="009B5477">
        <w:t>.</w:t>
      </w:r>
    </w:p>
    <w:p w14:paraId="13CAC958" w14:textId="77777777" w:rsidR="001E2F10" w:rsidRPr="00004858" w:rsidRDefault="001E2F10" w:rsidP="00110E79">
      <w:pPr>
        <w:spacing w:after="240" w:line="360" w:lineRule="auto"/>
        <w:ind w:firstLine="709"/>
        <w:jc w:val="both"/>
      </w:pPr>
      <w:r w:rsidRPr="00004858">
        <w:rPr>
          <w:b/>
          <w:bCs/>
        </w:rPr>
        <w:t>Grand Pas з балету «Дон Кіхот» Л. Мінкуса</w:t>
      </w:r>
    </w:p>
    <w:p w14:paraId="659AF2B5" w14:textId="0C0F5C60" w:rsidR="001E2F10" w:rsidRPr="00004858" w:rsidRDefault="001E2F10" w:rsidP="00110E79">
      <w:pPr>
        <w:spacing w:after="240" w:line="360" w:lineRule="auto"/>
        <w:ind w:firstLine="709"/>
        <w:jc w:val="both"/>
      </w:pPr>
      <w:r w:rsidRPr="00004858">
        <w:t xml:space="preserve">П'ята частина постановки створена на основі музичного супроводу Grand Pas з балету «Дон Кіхот» австрійського композитора Людвіга Мінкуса (1826–1917). Мінкус був одним з найплідніших композиторів балетної музики XIX століття. Народившись у Відні в асимільованій єврейській родині, він почав публічно виступати як скрипаль у віці восьми років. Згодом він розпочав </w:t>
      </w:r>
      <w:r w:rsidR="005B5D1F">
        <w:rPr>
          <w:lang w:val="uk-UA"/>
        </w:rPr>
        <w:t>свою</w:t>
      </w:r>
      <w:r w:rsidRPr="00004858">
        <w:t xml:space="preserve"> діяльність у галузі композиції для балету, створивши музику до численних класичних балетів.</w:t>
      </w:r>
    </w:p>
    <w:p w14:paraId="045DFD5F" w14:textId="4457784F" w:rsidR="001E2F10" w:rsidRPr="00004858" w:rsidRDefault="001E2F10" w:rsidP="00110E79">
      <w:pPr>
        <w:spacing w:after="240" w:line="360" w:lineRule="auto"/>
        <w:ind w:firstLine="709"/>
        <w:jc w:val="both"/>
      </w:pPr>
      <w:r w:rsidRPr="00004858">
        <w:t>Музика Мінкуса до цього балету характеризується іспанськими мотивами, яскравістю мелодійних ліній та чітким ритмічним малюнком, що ідеально підходить для демонстрації технічної віртуозності класичного танцю. Композитор мав надзвичайний талант до мелодії та створення запам'ятовуваних музичних тем.</w:t>
      </w:r>
    </w:p>
    <w:p w14:paraId="24CDE368" w14:textId="77777777" w:rsidR="001E2F10" w:rsidRPr="00004858" w:rsidRDefault="001E2F10" w:rsidP="00110E79">
      <w:pPr>
        <w:spacing w:after="240" w:line="360" w:lineRule="auto"/>
        <w:ind w:firstLine="709"/>
        <w:jc w:val="both"/>
      </w:pPr>
      <w:r w:rsidRPr="00004858">
        <w:rPr>
          <w:b/>
          <w:bCs/>
        </w:rPr>
        <w:lastRenderedPageBreak/>
        <w:t>Grand Pas Entrée</w:t>
      </w:r>
      <w:r w:rsidRPr="00004858">
        <w:t> — це величний вступ, який відкриває весільну сцену. Музика створює урочисте та святкове звучання, підкреслюючи радість і пишність балетної традиції.</w:t>
      </w:r>
    </w:p>
    <w:p w14:paraId="0999C19C" w14:textId="77777777" w:rsidR="001E2F10" w:rsidRDefault="001E2F10" w:rsidP="00110E79">
      <w:pPr>
        <w:spacing w:after="240" w:line="360" w:lineRule="auto"/>
        <w:ind w:firstLine="709"/>
        <w:jc w:val="both"/>
        <w:rPr>
          <w:lang w:val="uk-UA"/>
        </w:rPr>
      </w:pPr>
      <w:r w:rsidRPr="00004858">
        <w:rPr>
          <w:b/>
          <w:bCs/>
        </w:rPr>
        <w:t>Варіація Кітрі (Перша варіація)</w:t>
      </w:r>
      <w:r w:rsidRPr="00004858">
        <w:t> — енергійний та яскравий номер, де струнні та верхні дерев'яні духові інструменти створюють яскраву мелодійну лінію. Мідні духові підтримують мелодію постійним ритмічним малюнком, а музика прискорюється до кінця, коли Кітрі виконує швидкі піруети.</w:t>
      </w:r>
    </w:p>
    <w:p w14:paraId="6AA53351" w14:textId="31698AFC" w:rsidR="001E2F10" w:rsidRPr="00004858" w:rsidRDefault="001E2F10" w:rsidP="00110E79">
      <w:pPr>
        <w:spacing w:after="240" w:line="360" w:lineRule="auto"/>
        <w:ind w:firstLine="709"/>
        <w:jc w:val="both"/>
      </w:pPr>
      <w:r w:rsidRPr="00004858">
        <w:rPr>
          <w:b/>
          <w:bCs/>
        </w:rPr>
        <w:t>Варіація Кітрі (Друга варіація)</w:t>
      </w:r>
      <w:r w:rsidRPr="00004858">
        <w:t xml:space="preserve"> — одна з найделікатніших частин, де танцівниця демонструє витончену технічність. Музика має ніжний характер з арфовими акомпанементами та соло флейти. Світлі паралельні голоси створюють рідкісну обіграваність, поки Кітрі </w:t>
      </w:r>
      <w:r w:rsidR="005B5D1F">
        <w:rPr>
          <w:lang w:val="uk-UA"/>
        </w:rPr>
        <w:t>танцює</w:t>
      </w:r>
      <w:r w:rsidRPr="00004858">
        <w:t xml:space="preserve"> на пуантах та виконує грайливі рухи. Музика поступово прискорюється до повторення початкової частини, закінчуючись енергійним висхідним пасажем.</w:t>
      </w:r>
    </w:p>
    <w:p w14:paraId="5EAEACB9" w14:textId="48816F3E" w:rsidR="001E2F10" w:rsidRPr="00004858" w:rsidRDefault="001E2F10" w:rsidP="00110E79">
      <w:pPr>
        <w:spacing w:after="240" w:line="360" w:lineRule="auto"/>
        <w:ind w:firstLine="709"/>
        <w:jc w:val="both"/>
      </w:pPr>
      <w:r w:rsidRPr="00004858">
        <w:rPr>
          <w:b/>
          <w:bCs/>
        </w:rPr>
        <w:t>Варіація Базиля</w:t>
      </w:r>
      <w:r w:rsidRPr="00004858">
        <w:t> — захоплююча вальсоподібна мелодія, яка демонструє технічну майстерність та артистизм чоловічого танцю. Музика вирізняється енергійністю та чіткою ритмічною структурою, що дозволяє виконавцю продемонструвати складні стрибки та оберт</w:t>
      </w:r>
      <w:r w:rsidR="005B5D1F">
        <w:rPr>
          <w:lang w:val="uk-UA"/>
        </w:rPr>
        <w:t>и</w:t>
      </w:r>
      <w:r w:rsidRPr="00004858">
        <w:t>.</w:t>
      </w:r>
    </w:p>
    <w:p w14:paraId="23C3F739" w14:textId="77777777" w:rsidR="001E2F10" w:rsidRPr="00004858" w:rsidRDefault="001E2F10" w:rsidP="00110E79">
      <w:pPr>
        <w:spacing w:after="240" w:line="360" w:lineRule="auto"/>
        <w:ind w:firstLine="709"/>
        <w:jc w:val="both"/>
      </w:pPr>
      <w:r w:rsidRPr="00004858">
        <w:rPr>
          <w:b/>
          <w:bCs/>
        </w:rPr>
        <w:t>Тема з варіаціями «Чотири темпераменти» (Finale — Allegro con spirito) П. Гіндеміта</w:t>
      </w:r>
    </w:p>
    <w:p w14:paraId="2FF01E80" w14:textId="7474A1D3" w:rsidR="001E2F10" w:rsidRPr="00004858" w:rsidRDefault="001E2F10" w:rsidP="00110E79">
      <w:pPr>
        <w:spacing w:after="240" w:line="360" w:lineRule="auto"/>
        <w:ind w:firstLine="709"/>
        <w:jc w:val="both"/>
      </w:pPr>
      <w:r w:rsidRPr="00004858">
        <w:t xml:space="preserve">Шоста та остання частина постановки створена на основі музичного супроводу «Тема з варіаціями «Чотири темпераменти»» німецького композитора Пауля Гіндеміта (1895–1963). Гіндеміт був </w:t>
      </w:r>
      <w:r w:rsidR="005B5D1F">
        <w:t xml:space="preserve">одним з першопрохідців </w:t>
      </w:r>
      <w:r w:rsidRPr="00004858">
        <w:t>неокласичної музи</w:t>
      </w:r>
      <w:r w:rsidR="005B5D1F">
        <w:t xml:space="preserve">ки </w:t>
      </w:r>
      <w:r w:rsidRPr="00004858">
        <w:t>XX століття, його композиції поєднують структурну ясність класичних форм з сучасною гармонічною мовою та лінійним контрапунктом. Композитор розробив власну музичну філософію, яка спирається на строге дотримання форми, дисципліни та музичної логіки.</w:t>
      </w:r>
    </w:p>
    <w:p w14:paraId="79EC3F30" w14:textId="5B16A775" w:rsidR="001E2F10" w:rsidRDefault="001E2F10" w:rsidP="00110E79">
      <w:pPr>
        <w:spacing w:after="240" w:line="360" w:lineRule="auto"/>
        <w:ind w:firstLine="709"/>
        <w:jc w:val="both"/>
      </w:pPr>
      <w:r w:rsidRPr="00004858">
        <w:lastRenderedPageBreak/>
        <w:t>Музика вирізняється підкупаючою свіжістю та простотою вираження в поєднанні з ідеальною тонкістю та вишуканістю оздоблення. Фінал написаний у сонатній формі, що дозволяє розгорнути тематичний матеріал з належною драматургічною логікою. Твір відкривається повільним вступом з плавною мелодією, після чого починається основний розділ Allegro con spirito з енергійною, танцювальною головною партією. Прискорення в останніх тактах твору демонструє віртуозність ансамблю та доводить твір до блискучого завершення.</w:t>
      </w:r>
    </w:p>
    <w:p w14:paraId="05FA036D" w14:textId="77777777" w:rsidR="001E2F10" w:rsidRPr="00B40493" w:rsidRDefault="001E2F10" w:rsidP="00110E79">
      <w:pPr>
        <w:spacing w:after="240" w:line="360" w:lineRule="auto"/>
        <w:ind w:firstLine="709"/>
        <w:jc w:val="both"/>
        <w:rPr>
          <w:b/>
          <w:bCs/>
        </w:rPr>
      </w:pPr>
      <w:r w:rsidRPr="00B40493">
        <w:rPr>
          <w:b/>
          <w:bCs/>
        </w:rPr>
        <w:t>2.6. Опис костюмів</w:t>
      </w:r>
    </w:p>
    <w:p w14:paraId="63622E15" w14:textId="77777777" w:rsidR="001E2F10" w:rsidRPr="00B40493" w:rsidRDefault="001E2F10" w:rsidP="00110E79">
      <w:pPr>
        <w:spacing w:after="240" w:line="360" w:lineRule="auto"/>
        <w:ind w:firstLine="709"/>
        <w:jc w:val="both"/>
      </w:pPr>
      <w:r w:rsidRPr="00B40493">
        <w:t>Костюмова драматургія постановки «Відлуння епох» грає важливу роль у передачі естетики кожної історичної епохи та допомагає глядачам зануритися в атмосферу того чи іншого часового періоду. Костюми не лише служать виконавцям, але й виступають рівноправним партнером хореографії та музики у створенні художнього цілого.</w:t>
      </w:r>
    </w:p>
    <w:p w14:paraId="488ED264" w14:textId="09E79802" w:rsidR="001E2F10" w:rsidRPr="00B40493" w:rsidRDefault="001E2F10" w:rsidP="00110E79">
      <w:pPr>
        <w:spacing w:after="240" w:line="360" w:lineRule="auto"/>
        <w:ind w:firstLine="709"/>
        <w:jc w:val="both"/>
      </w:pPr>
      <w:r w:rsidRPr="00B40493">
        <w:rPr>
          <w:b/>
          <w:bCs/>
        </w:rPr>
        <w:t>Менует 17 століття</w:t>
      </w:r>
      <w:r w:rsidRPr="00B40493">
        <w:t> репрезентується через костюми бароко, які характеризуються багат</w:t>
      </w:r>
      <w:r w:rsidR="005B5D1F">
        <w:t>ством</w:t>
      </w:r>
      <w:r w:rsidRPr="00B40493">
        <w:t xml:space="preserve"> декоративних елементів та вишуканістю. Король Людовік XIV виступає у розкішному камзолі з золотистим оздобленням. Придворні дами одягнені у довгі пишні сукні, що нагадують архітектурні конструкції, з шлейфами, корсетами, перлинами та елегантними вишивками.</w:t>
      </w:r>
    </w:p>
    <w:p w14:paraId="2A2A1C59" w14:textId="5DC18572" w:rsidR="001E2F10" w:rsidRPr="00B40493" w:rsidRDefault="001E2F10" w:rsidP="00110E79">
      <w:pPr>
        <w:spacing w:after="240" w:line="360" w:lineRule="auto"/>
        <w:ind w:firstLine="709"/>
        <w:jc w:val="both"/>
      </w:pPr>
      <w:r w:rsidRPr="00B40493">
        <w:rPr>
          <w:b/>
          <w:bCs/>
        </w:rPr>
        <w:t>Балет «Зефір і Флора»</w:t>
      </w:r>
      <w:r w:rsidRPr="00B40493">
        <w:t xml:space="preserve"> демонструє костюми класичного XVIII століття, які вже характеризуються більшою легкістю та спрощенням форм. Зефір носить </w:t>
      </w:r>
      <w:r w:rsidR="005B5D1F">
        <w:t>темний</w:t>
      </w:r>
      <w:r w:rsidRPr="00B40493">
        <w:t xml:space="preserve"> костюм-трико. Флора одягнена у коротку легку</w:t>
      </w:r>
      <w:r w:rsidR="005B5D1F">
        <w:t xml:space="preserve"> рожеву</w:t>
      </w:r>
      <w:r w:rsidRPr="00B40493">
        <w:t xml:space="preserve"> сукню. Німфи виступають у білих вільних костюмах, прикрашених </w:t>
      </w:r>
      <w:r w:rsidR="005B5D1F">
        <w:t>золотою вишивкою</w:t>
      </w:r>
      <w:r w:rsidRPr="00B40493">
        <w:t>. Костюми дозволяють виконавцям мати більш</w:t>
      </w:r>
      <w:r w:rsidR="005B5D1F">
        <w:t>у</w:t>
      </w:r>
      <w:r w:rsidRPr="00B40493">
        <w:t xml:space="preserve"> свободу рухів, ніж барокові наряди.</w:t>
      </w:r>
    </w:p>
    <w:p w14:paraId="2C8E49E4" w14:textId="23917643" w:rsidR="001E2F10" w:rsidRPr="00B40493" w:rsidRDefault="001E2F10" w:rsidP="00110E79">
      <w:pPr>
        <w:spacing w:after="240" w:line="360" w:lineRule="auto"/>
        <w:ind w:firstLine="709"/>
        <w:jc w:val="both"/>
      </w:pPr>
      <w:r w:rsidRPr="00B40493">
        <w:rPr>
          <w:b/>
          <w:bCs/>
        </w:rPr>
        <w:t>Балет «Сильфіда»</w:t>
      </w:r>
      <w:r w:rsidRPr="00B40493">
        <w:t xml:space="preserve"> вводить знакові для романтичної епохи білі </w:t>
      </w:r>
      <w:r w:rsidR="005B5D1F">
        <w:t xml:space="preserve">сукні </w:t>
      </w:r>
      <w:r w:rsidRPr="00B40493">
        <w:t>пачки. Сильфіда одягнена у довгу жіночу пачку з білого муслі</w:t>
      </w:r>
      <w:r w:rsidR="005B5D1F">
        <w:t>ну</w:t>
      </w:r>
      <w:r w:rsidRPr="00B40493">
        <w:t xml:space="preserve">, що </w:t>
      </w:r>
      <w:r w:rsidRPr="00B40493">
        <w:lastRenderedPageBreak/>
        <w:t xml:space="preserve">спускається близько до щиколотки та </w:t>
      </w:r>
      <w:r w:rsidR="005B5D1F">
        <w:t>крильцями</w:t>
      </w:r>
      <w:r w:rsidRPr="00B40493">
        <w:t xml:space="preserve"> на спині. Взуття —</w:t>
      </w:r>
      <w:r w:rsidR="005B5D1F">
        <w:t xml:space="preserve"> </w:t>
      </w:r>
      <w:r w:rsidRPr="00B40493">
        <w:t xml:space="preserve">пуанти. Цей костюм символізує </w:t>
      </w:r>
      <w:r w:rsidR="005B5D1F">
        <w:t>перші</w:t>
      </w:r>
      <w:r w:rsidRPr="00B40493">
        <w:t xml:space="preserve"> витоки романтичного балету, коли довга пачка стала синонім</w:t>
      </w:r>
      <w:r w:rsidR="005B5D1F">
        <w:t>ом</w:t>
      </w:r>
      <w:r w:rsidRPr="00B40493">
        <w:t xml:space="preserve"> ефемерності та неземної краси.</w:t>
      </w:r>
    </w:p>
    <w:p w14:paraId="69B57536" w14:textId="125629BB" w:rsidR="001E2F10" w:rsidRPr="00B40493" w:rsidRDefault="001E2F10" w:rsidP="00110E79">
      <w:pPr>
        <w:spacing w:after="240" w:line="360" w:lineRule="auto"/>
        <w:ind w:firstLine="709"/>
        <w:jc w:val="both"/>
      </w:pPr>
      <w:r w:rsidRPr="00B40493">
        <w:rPr>
          <w:b/>
          <w:bCs/>
        </w:rPr>
        <w:t>Балет «Шопеніана»</w:t>
      </w:r>
      <w:r w:rsidRPr="00B40493">
        <w:t> демонструє модифіковану версію пачки — так звану «шопенку». Юнак виступає у лаконічному</w:t>
      </w:r>
      <w:r w:rsidR="00843FFF">
        <w:t xml:space="preserve"> </w:t>
      </w:r>
      <w:r w:rsidRPr="00B40493">
        <w:t>трико-костюмі. Чотири сильфіди одягнені у характерні білі пачки середньої довжини (шопенки) з мереживом. Цей костюм став символічною позначкою естетики романтизму та психологічної глибини балету.</w:t>
      </w:r>
    </w:p>
    <w:p w14:paraId="715E7A19" w14:textId="5B70F63F" w:rsidR="001E2F10" w:rsidRPr="00B40493" w:rsidRDefault="001E2F10" w:rsidP="00110E79">
      <w:pPr>
        <w:spacing w:after="240" w:line="360" w:lineRule="auto"/>
        <w:ind w:firstLine="709"/>
        <w:jc w:val="both"/>
      </w:pPr>
      <w:r w:rsidRPr="00B40493">
        <w:rPr>
          <w:b/>
          <w:bCs/>
        </w:rPr>
        <w:t>Балет «Дон Кіхот»</w:t>
      </w:r>
      <w:r w:rsidRPr="00B40493">
        <w:t xml:space="preserve"> використовує барвисті костюми з класичної балетної естетики. Кордебалет виступає у кольорових пачках, що символізують іспанський колорит. Кітрі у першій варіації (з кастаньєтами) носить </w:t>
      </w:r>
      <w:r w:rsidR="00843FFF">
        <w:t>світлу сукню</w:t>
      </w:r>
      <w:r w:rsidRPr="00B40493">
        <w:t>, що дозволяє виконавиці сфокусуватися на чистоті техніки. У другій варіації (з віялом) Кітрі одягнена у червону пачку, що створює яскраво-контрастну, святкову картину. Реквізити — кастаньєти та віяло — виступають важливими елементами костюмування, допомагаючи розкрити характер персонажа. Базиль носить класичний чоловічий балетний костюм, який підкреслює його силу та артистичну грацію.</w:t>
      </w:r>
    </w:p>
    <w:p w14:paraId="507EF6FC" w14:textId="50FE63BA" w:rsidR="001E2F10" w:rsidRPr="00B40493" w:rsidRDefault="001E2F10" w:rsidP="00110E79">
      <w:pPr>
        <w:spacing w:after="240" w:line="360" w:lineRule="auto"/>
        <w:ind w:firstLine="709"/>
        <w:jc w:val="both"/>
      </w:pPr>
      <w:r w:rsidRPr="00B40493">
        <w:rPr>
          <w:b/>
          <w:bCs/>
        </w:rPr>
        <w:t>Неокласика</w:t>
      </w:r>
      <w:r w:rsidRPr="00B40493">
        <w:t xml:space="preserve"> репрезентується через сучасні, мінімалістичні костюми. П'ять балерин одягнені у чорні купальники, класичні </w:t>
      </w:r>
      <w:r w:rsidR="00843FFF">
        <w:t>трико</w:t>
      </w:r>
      <w:r w:rsidRPr="00B40493">
        <w:t xml:space="preserve"> та юбки середньої довжини. Костюми цієї частини намагаються бути якомога нейтральн</w:t>
      </w:r>
      <w:r w:rsidR="00843FFF">
        <w:t>ішими</w:t>
      </w:r>
      <w:r w:rsidRPr="00B40493">
        <w:t xml:space="preserve"> та функціональними, щоб не відволікати</w:t>
      </w:r>
      <w:r w:rsidR="00843FFF">
        <w:t xml:space="preserve"> глядача</w:t>
      </w:r>
      <w:r w:rsidRPr="00B40493">
        <w:t xml:space="preserve"> від чистоти хореографічних ліній та музичної виразності. Цей стиль костюмування відповідає естетиці XX століття, де танець звільнюється від надмірної декоративності та сюжетної опорності.</w:t>
      </w:r>
    </w:p>
    <w:p w14:paraId="46AD2639" w14:textId="40EC9659" w:rsidR="00843FFF" w:rsidRPr="00110E79" w:rsidRDefault="001E2F10" w:rsidP="00110E79">
      <w:pPr>
        <w:spacing w:after="240" w:line="360" w:lineRule="auto"/>
        <w:ind w:firstLine="709"/>
        <w:jc w:val="both"/>
      </w:pPr>
      <w:r w:rsidRPr="00B40493">
        <w:t>Різновиди костюмів зображені в Додатку.</w:t>
      </w:r>
    </w:p>
    <w:p w14:paraId="071E7FDB" w14:textId="42B57743" w:rsidR="001E2F10" w:rsidRPr="00E610AC" w:rsidRDefault="001E2F10" w:rsidP="00110E79">
      <w:pPr>
        <w:spacing w:after="240" w:line="360" w:lineRule="auto"/>
        <w:ind w:firstLine="709"/>
        <w:jc w:val="both"/>
        <w:rPr>
          <w:b/>
          <w:bCs/>
        </w:rPr>
      </w:pPr>
      <w:r w:rsidRPr="00E610AC">
        <w:rPr>
          <w:b/>
          <w:bCs/>
        </w:rPr>
        <w:t>Висновки до розділу 2</w:t>
      </w:r>
    </w:p>
    <w:p w14:paraId="541598C3" w14:textId="77777777" w:rsidR="001E2F10" w:rsidRPr="001E2F10" w:rsidRDefault="001E2F10" w:rsidP="00110E79">
      <w:pPr>
        <w:spacing w:line="360" w:lineRule="auto"/>
        <w:ind w:firstLine="709"/>
        <w:jc w:val="both"/>
      </w:pPr>
      <w:r w:rsidRPr="001E2F10">
        <w:lastRenderedPageBreak/>
        <w:t>Художньо-аналітичні засади втілення творчого задуму хореографічної вистави «Відлуння епох» спираються на органічний взаємозв'язок історичного дослідження, музичного аналізу та балетного вираження. Постановка являє собою комплексний підхід до розкриття розвитку балетного мистецтва крізь послідовну реконструкцію ключових історичних щаблів, від барокової придворної церемоніальності XVII століття до неокласичної абстракції XX століття.</w:t>
      </w:r>
    </w:p>
    <w:p w14:paraId="5B924B0D" w14:textId="77777777" w:rsidR="001E2F10" w:rsidRPr="001E2F10" w:rsidRDefault="001E2F10" w:rsidP="00110E79">
      <w:pPr>
        <w:spacing w:line="360" w:lineRule="auto"/>
        <w:ind w:firstLine="709"/>
        <w:jc w:val="both"/>
      </w:pPr>
      <w:r w:rsidRPr="001E2F10">
        <w:t>Обґрунтування вибору теми відображає глибоке усвідомлення важливості завдання збереження та популяризації класичного балету як живої традиції. Балет не сприймається як незмінний канон, а як природно мінливий організм, що невпинно адаптується до естетичних та технічних вимог кожної доби. Лібрето вистави, збудоване на засадах сюїтної форми, успішно реалізує це концептуальне завдання через почерговий перегляд шести історичних періодів, кожен з яких втілює специфічну зміну мистецького мислення.</w:t>
      </w:r>
    </w:p>
    <w:p w14:paraId="1656263D" w14:textId="77777777" w:rsidR="001E2F10" w:rsidRPr="001E2F10" w:rsidRDefault="001E2F10" w:rsidP="00110E79">
      <w:pPr>
        <w:spacing w:line="360" w:lineRule="auto"/>
        <w:ind w:firstLine="709"/>
        <w:jc w:val="both"/>
      </w:pPr>
      <w:r w:rsidRPr="001E2F10">
        <w:t>Видово-жанрово-тематичний аналіз виявив, що «Відлуння епох» є лірико-романтичною балетною виставою сюїтної форми, де драматургічна побудова розгортається від експозиції (менует як відображення урочистості та устрою) через послідовний розвиток подій (динамізація рухів у Зефірі та Флорі, психологізація в Сильфіді та Шопеніані) до кульмінації та завершення (тріумф класичного балету в Дон Кіхоті та переосмислення його форми в неокласиці). Така драматургічна логіка гарантує узгодженість та ясність художнього повідомлення для глядачів.</w:t>
      </w:r>
    </w:p>
    <w:p w14:paraId="0205B6F3" w14:textId="77777777" w:rsidR="001E2F10" w:rsidRPr="001E2F10" w:rsidRDefault="001E2F10" w:rsidP="00110E79">
      <w:pPr>
        <w:spacing w:line="360" w:lineRule="auto"/>
        <w:ind w:firstLine="709"/>
        <w:jc w:val="both"/>
      </w:pPr>
      <w:r w:rsidRPr="001E2F10">
        <w:t xml:space="preserve">Сценарно-композиційний план, поданий у формі докладного списку, демонструє точну роботу над часовим розгортанням вистави, розподілом мізансцен, світловим оформленням та музичним матеріалом. Уся композиція охоплює приблизно 22 хвилини 37 секунд, що дає змогу утримати емоційну напругу та увагу глядачів протягом достатнього часу для глибокого засвоєння матеріалу. Звуковий мотив цокання годинника служить знаковим та музичним </w:t>
      </w:r>
      <w:r w:rsidRPr="001E2F10">
        <w:lastRenderedPageBreak/>
        <w:t>містком між сценами, підкреслюючи неминучий плин часу та невпинність еволюційного руху.</w:t>
      </w:r>
    </w:p>
    <w:p w14:paraId="30483204" w14:textId="77777777" w:rsidR="001E2F10" w:rsidRPr="001E2F10" w:rsidRDefault="001E2F10" w:rsidP="00110E79">
      <w:pPr>
        <w:spacing w:line="360" w:lineRule="auto"/>
        <w:ind w:firstLine="709"/>
        <w:jc w:val="both"/>
      </w:pPr>
      <w:r w:rsidRPr="001E2F10">
        <w:t>Опис дійових осіб розкривається через докладний розгляд кожного образу та його ролі в драматургічній структурі вистави. Від величного Людовіка XIV, що символізує абсолютну владу бароко, до п'яти абстрактних балерин неокласики, які втілюють чисту хореографічну ідею — кожна особа чи група виконавців має чітку художню функцію та сприяє розгортанню основної естетичної та змістовної лінії постановки.</w:t>
      </w:r>
    </w:p>
    <w:p w14:paraId="5CB37D99" w14:textId="77777777" w:rsidR="001E2F10" w:rsidRPr="001E2F10" w:rsidRDefault="001E2F10" w:rsidP="00110E79">
      <w:pPr>
        <w:spacing w:line="360" w:lineRule="auto"/>
        <w:ind w:firstLine="709"/>
        <w:jc w:val="both"/>
      </w:pPr>
      <w:r w:rsidRPr="001E2F10">
        <w:t>Музичний матеріал вистави добирали з метою максимальної історичної достовірності та естетичної відповідності. Від величного Te Deum Шарпантьє, що відтворює урочистість бароко, до модерністського Гіндеміта з його політональною гармонією — кожна композиція служить не лише ритмічним супроводом, але й музичним виразником специфічної мистецької філософії своєї епохи. Музична драматургія одночасно розвивається з хореографічною, творячи синтетичну єдність твору.</w:t>
      </w:r>
    </w:p>
    <w:p w14:paraId="6CE645A0" w14:textId="77777777" w:rsidR="001E2F10" w:rsidRPr="001E2F10" w:rsidRDefault="001E2F10" w:rsidP="00110E79">
      <w:pPr>
        <w:spacing w:line="360" w:lineRule="auto"/>
        <w:ind w:firstLine="709"/>
        <w:jc w:val="both"/>
      </w:pPr>
      <w:r w:rsidRPr="001E2F10">
        <w:t>Костюмна драматургія відіграє важливу роль у візуальному представленні історичних епох. Від надзвичайно пишного барокового вбрання Людовіка XIV та придворних дам до мінімалістичних ансамблів п'яти балерин неокласики — костюми виступають як інформаційним інструментом (вказуючи на історичну добу), так і символічним (втілюючи естетичні принципи кожного періоду).</w:t>
      </w:r>
    </w:p>
    <w:p w14:paraId="281B9443" w14:textId="5894EBB8" w:rsidR="00110E79" w:rsidRPr="00843FFF" w:rsidRDefault="001E2F10" w:rsidP="00110E79">
      <w:pPr>
        <w:spacing w:line="360" w:lineRule="auto"/>
        <w:ind w:firstLine="709"/>
        <w:jc w:val="both"/>
      </w:pPr>
      <w:r w:rsidRPr="001E2F10">
        <w:t>Загалом, хореографічна вистава «Відлуння епох» демонструє успішне втілення художньо-аналітичних засад, що дає змогу не лише висловити творчий задум про розвиток балетного мистецтва, а й значно вплинути на бачення глядачів. Вистава вирізняється логічною послідовністю, музичною та хореографічною злагодженістю, а також виразним образним ладом, що залишає відбиток у свідомості аудиторії тривалий та цінний естетичний досвід</w:t>
      </w:r>
      <w:r w:rsidR="00110E79">
        <w:t>.</w:t>
      </w:r>
    </w:p>
    <w:p w14:paraId="3AA42731" w14:textId="1841C133" w:rsidR="001E2F10" w:rsidRPr="006F5088" w:rsidRDefault="001E2F10" w:rsidP="00110E79">
      <w:pPr>
        <w:spacing w:after="240" w:line="360" w:lineRule="auto"/>
        <w:ind w:firstLine="709"/>
        <w:jc w:val="center"/>
        <w:rPr>
          <w:b/>
          <w:bCs/>
        </w:rPr>
      </w:pPr>
      <w:r w:rsidRPr="006F5088">
        <w:rPr>
          <w:b/>
          <w:bCs/>
        </w:rPr>
        <w:lastRenderedPageBreak/>
        <w:t>Висновки</w:t>
      </w:r>
    </w:p>
    <w:p w14:paraId="7F093C92" w14:textId="4A9E84F5" w:rsidR="00893673" w:rsidRPr="00893673" w:rsidRDefault="00893673" w:rsidP="00110E79">
      <w:pPr>
        <w:spacing w:line="360" w:lineRule="auto"/>
        <w:ind w:firstLine="709"/>
        <w:jc w:val="both"/>
      </w:pPr>
      <w:r w:rsidRPr="00893673">
        <w:t>Аналіз становлення балетного мистецтва та його відображення у хореографічній роботі «Відлуння епох» є завданням великої ваги, що потребує цілісного, міждисциплінарного підходу. Розуміння історії, музичного супроводу, візуальних мистецтв та інших граней розвитку класичного танцю забезпечує глибше бачення сценічних інтерпретацій та оцінку усталених форм балетної майстерності.</w:t>
      </w:r>
    </w:p>
    <w:p w14:paraId="7635B1EE" w14:textId="0C76F4EB" w:rsidR="00893673" w:rsidRPr="00893673" w:rsidRDefault="00893673" w:rsidP="00110E79">
      <w:pPr>
        <w:spacing w:line="360" w:lineRule="auto"/>
        <w:ind w:firstLine="709"/>
        <w:jc w:val="both"/>
      </w:pPr>
      <w:r w:rsidRPr="00893673">
        <w:t>Дослідження історично-мистецького надбання балетної культури висвітлює багатогранність та витонченість цього мистецтва, яке посідає вагоме місце у світовій хореографічній скарбниці. Вплив балетних засад простежується у різних напрямах хореографії, зокрема у контемпорарі та експериментальних формах. Ця спадщина збагачує світовий танцювальний репертуар елементами віртуозності, грації та глибокого емоційного наповнення. Вивчення охоплює еволюцію форм від придворних танців XVII століття, через романтичні балети XIX століття, до неокласичних пошуків XX століття. Осмислення їхніх рухів, музичного оформлення, костюмів та історичного контексту допомагає виявити ключові культурні та естетичні маркери різних періодів. Це захопливе та вельми цікаве завдання, що сприяє глибшому усвідомленню багатства балетної культури та її резонансу у сучасному мистецтві. Під час роботи над дослідженням важливо формувати культурний, історичний та соціальний фон, що формує розвиток хореографічних моделей та естетичних норм.</w:t>
      </w:r>
    </w:p>
    <w:p w14:paraId="39521628" w14:textId="6FD9AAB6" w:rsidR="00893673" w:rsidRPr="00893673" w:rsidRDefault="00893673" w:rsidP="00110E79">
      <w:pPr>
        <w:spacing w:line="360" w:lineRule="auto"/>
        <w:ind w:firstLine="709"/>
        <w:jc w:val="both"/>
      </w:pPr>
      <w:r w:rsidRPr="00893673">
        <w:t>Огляд хореографічних втілень, що ілюструють еволюцію балету, дозволяє зрозуміти, як митці крізь епохи трактували усталені канони та які художні принципи втілювали у своїх творах. Спираючись на вищезазначені теоретико-методологічні засади, можна проводити аналіз, осмислення та пояснення розвитку балету, допомагаючи глядачеві краще осягнути сутність та глибину традицій і художніх рішень європейської танцювальної культури через мову й образність танцю.</w:t>
      </w:r>
    </w:p>
    <w:p w14:paraId="41087F74" w14:textId="12A21A5A" w:rsidR="00893673" w:rsidRPr="00893673" w:rsidRDefault="00893673" w:rsidP="00110E79">
      <w:pPr>
        <w:spacing w:line="360" w:lineRule="auto"/>
        <w:ind w:firstLine="709"/>
        <w:jc w:val="both"/>
      </w:pPr>
      <w:r w:rsidRPr="00893673">
        <w:lastRenderedPageBreak/>
        <w:t>Застосування семіотичного підходу розглядає хореографію як систему знаків, що репрезентують естетичні та культурні цінності різних історичних етапів. Аналіз символів, мови тіла, гардеробу та оформлення сцени дає змогу розкрити глибинні сенси кожної доби та зрозуміти, як матеріальна та мистецька культура впливає на танцювальну динаміку.</w:t>
      </w:r>
    </w:p>
    <w:p w14:paraId="0855F53F" w14:textId="4451D696" w:rsidR="00893673" w:rsidRPr="00893673" w:rsidRDefault="00893673" w:rsidP="00110E79">
      <w:pPr>
        <w:spacing w:line="360" w:lineRule="auto"/>
        <w:ind w:firstLine="709"/>
        <w:jc w:val="both"/>
      </w:pPr>
      <w:r w:rsidRPr="00893673">
        <w:t>Контрастний розгляд розвитку балету у різних європейських державах та традиціях може виявити спільні риси та розбіжності, а також взаємний вплив національних шкіл. Для досягнення глибшого розуміння значущим є спостереження за репетиційним процесом, створенням хореографічних ансамблів та взаємодією між режисером та виконавцями.</w:t>
      </w:r>
    </w:p>
    <w:p w14:paraId="09A81DC5" w14:textId="49790F6E" w:rsidR="00893673" w:rsidRPr="00893673" w:rsidRDefault="00893673" w:rsidP="00110E79">
      <w:pPr>
        <w:spacing w:line="360" w:lineRule="auto"/>
        <w:ind w:firstLine="709"/>
        <w:jc w:val="both"/>
      </w:pPr>
      <w:r w:rsidRPr="00893673">
        <w:t>Балетна культура вирізняється надзвичайною щедрістю та різноманіттям. Вона охоплює музичне супроводження, танцювальні техніки, мистецтво створення костюмів, сценографію та літературну основу, що становлять невід'ємні складники ідентичності та культурного фонду європейської цивілізації.</w:t>
      </w:r>
    </w:p>
    <w:p w14:paraId="121DBEDD" w14:textId="258A6608" w:rsidR="00893673" w:rsidRPr="00893673" w:rsidRDefault="00893673" w:rsidP="00110E79">
      <w:pPr>
        <w:spacing w:line="360" w:lineRule="auto"/>
        <w:ind w:firstLine="709"/>
        <w:jc w:val="both"/>
      </w:pPr>
      <w:r w:rsidRPr="00893673">
        <w:t>Підсумок полягає в тому, що балет має багату спадщину, яка активно проєктується у сучасному хореографічному мистецтві. Дослідження еволюції балету збагатило розуміння культурних процесів та сприяло збереженню й передачі мистецьких надбань. Воно допомагає популяризувати класичний балет та підкреслити його значення у світовому контексті як однієї з найбільш впливових театральних форм.</w:t>
      </w:r>
    </w:p>
    <w:p w14:paraId="3824A922" w14:textId="415CF0B0" w:rsidR="00893673" w:rsidRPr="00893673" w:rsidRDefault="00893673" w:rsidP="00110E79">
      <w:pPr>
        <w:spacing w:line="360" w:lineRule="auto"/>
        <w:ind w:firstLine="709"/>
        <w:jc w:val="both"/>
      </w:pPr>
      <w:r w:rsidRPr="00893673">
        <w:t>Хореографічні проєкти, що відображають розвиток балету, здатні відкрити нові горизонти для сприйняття мистецтва та надихати митців і публіку до подальших пошуків та творчості. Вивчення становлення балетної школи та її втілення у практичній роботі може стати вагомим внеском у поглиблене осмислення культурного плюралізму та міжкультурного художнього обміну.</w:t>
      </w:r>
    </w:p>
    <w:p w14:paraId="570D04BB" w14:textId="58C2B9C0" w:rsidR="00893673" w:rsidRPr="00893673" w:rsidRDefault="00893673" w:rsidP="00110E79">
      <w:pPr>
        <w:spacing w:line="360" w:lineRule="auto"/>
        <w:ind w:firstLine="709"/>
        <w:jc w:val="both"/>
      </w:pPr>
      <w:r w:rsidRPr="00893673">
        <w:lastRenderedPageBreak/>
        <w:t>Загалом, це дослідження посприяло збагаченню культурного світогляду та допомогло зберегти і популяризувати балетну спадщину через мову мистецтва, ставши інструментом для просування і прославлення класичного танцю у світі. Вистави, що поєднують етапи балетної історії, можуть виступати як засіб культурної дипломатії та міжнародного мистецького діалогу.</w:t>
      </w:r>
    </w:p>
    <w:p w14:paraId="7C749726" w14:textId="636FF2CE" w:rsidR="00893673" w:rsidRPr="00893673" w:rsidRDefault="00893673" w:rsidP="00110E79">
      <w:pPr>
        <w:spacing w:line="360" w:lineRule="auto"/>
        <w:ind w:firstLine="709"/>
        <w:jc w:val="both"/>
      </w:pPr>
      <w:r w:rsidRPr="00893673">
        <w:t>Вивчення розвитку балету та його хореографічної реалізації може стимулювати розвиток креативності та інновацій у мистецтві. Воно дає змогу балетмейстерам та танцівникам експериментувати з новими ідеями та підходами до вистави, поєднуючи глибокий історичний фундамент із сучасними художніми інтерпретаціями.</w:t>
      </w:r>
    </w:p>
    <w:p w14:paraId="2A3B23A2" w14:textId="7DA2A3B9" w:rsidR="00893673" w:rsidRPr="00893673" w:rsidRDefault="00893673" w:rsidP="00110E79">
      <w:pPr>
        <w:spacing w:line="360" w:lineRule="auto"/>
        <w:ind w:firstLine="709"/>
        <w:jc w:val="both"/>
      </w:pPr>
      <w:r w:rsidRPr="00893673">
        <w:t>Наголос на розвиткові балетної культури через хореографічні постановки може підкреслити важливість охорони культурного надбання та мистецького прогресу. Це нагадує про неминущу цінність традицій та їхню актуальність у сьогоденні, коли зв'язок з історією та культурною спадщиною нерідко втрачається.</w:t>
      </w:r>
    </w:p>
    <w:p w14:paraId="64738378" w14:textId="103FE0E0" w:rsidR="00893673" w:rsidRPr="00893673" w:rsidRDefault="00893673" w:rsidP="00110E79">
      <w:pPr>
        <w:spacing w:line="360" w:lineRule="auto"/>
        <w:ind w:firstLine="709"/>
        <w:jc w:val="both"/>
      </w:pPr>
      <w:r w:rsidRPr="00893673">
        <w:t>На завершення, дослідження еволюції балету та його репрезентації у хореографічному творі постає як цінна і надзвичайно цікава праця для вивчення культурних надбань, історії та мистецтва європейської цивілізації. Це дослідження додатково поглибило розуміння світу мистецтва, сприяло зберіганню та просуванню балетних традицій, а також створило простір для творчості та новаторства у хореографічній практиці.</w:t>
      </w:r>
    </w:p>
    <w:p w14:paraId="6DE73E04" w14:textId="66561A67" w:rsidR="00893673" w:rsidRPr="00893673" w:rsidRDefault="00893673" w:rsidP="00110E79">
      <w:pPr>
        <w:spacing w:line="360" w:lineRule="auto"/>
        <w:ind w:firstLine="709"/>
        <w:jc w:val="both"/>
      </w:pPr>
      <w:r w:rsidRPr="00893673">
        <w:t>Класичний балет, що є ключовою складовою світової танцювальної культури, знаходить своє відбиття у сучасному хореографічному мистецтві. Спостерігаються різноманітні спроби та трактування балетної естетики у новітніх постановках. Вплив класики проявляється не лише у технічних аспектах, але й у емоційному та філософському рівні, який він додає до виступу. Це доводить життєздатність та стійкість класичної традиції у сучасному мистецькому просторі.</w:t>
      </w:r>
    </w:p>
    <w:p w14:paraId="39759DF4" w14:textId="25812430" w:rsidR="00893673" w:rsidRPr="00893673" w:rsidRDefault="00893673" w:rsidP="00110E79">
      <w:pPr>
        <w:spacing w:line="360" w:lineRule="auto"/>
        <w:ind w:firstLine="709"/>
        <w:jc w:val="both"/>
      </w:pPr>
      <w:r w:rsidRPr="00893673">
        <w:lastRenderedPageBreak/>
        <w:t>Сучасна хореографія є конгломератом різних напрямків, включаючи класичну балетну основу. Створення унікальних проєктів, що поєднують елементи історичних форм із сучасними естетичними тенденціями, сприяє розширенню мистецького поля та породженню новаторських ідей у сучасному мистецтві. Цей синтез дозволяє створювати вражаючі та змістовно насичені вистави, збагачуючи світовий культурний контекст та розширюючи межі мистецького самовираження.</w:t>
      </w:r>
    </w:p>
    <w:p w14:paraId="66552FC2" w14:textId="23E86541" w:rsidR="00893673" w:rsidRPr="00893673" w:rsidRDefault="00893673" w:rsidP="00110E79">
      <w:pPr>
        <w:spacing w:line="360" w:lineRule="auto"/>
        <w:ind w:firstLine="709"/>
        <w:jc w:val="both"/>
      </w:pPr>
      <w:r w:rsidRPr="00893673">
        <w:t>Загалом, балетна культура є значущою частиною сучасного хореографічного мистецтва, надаючи йому глибини, емоційності та унікальності. Спадщина та вплив класичного балету простежуються у різних формах та проявах, що свідчить про багатство та універсальність хореографії як художньої мови.</w:t>
      </w:r>
    </w:p>
    <w:p w14:paraId="058817B2" w14:textId="65310061" w:rsidR="00893673" w:rsidRPr="00893673" w:rsidRDefault="00893673" w:rsidP="00110E79">
      <w:pPr>
        <w:spacing w:line="360" w:lineRule="auto"/>
        <w:ind w:firstLine="709"/>
        <w:jc w:val="both"/>
      </w:pPr>
      <w:r w:rsidRPr="00893673">
        <w:t>Художньо-аналітичні засади втілення творчого задуму хореографічної роботи «Відлуння епох» полягають у тому, що створення та показ хореографічної вистави — це складний творчий процес, який вимагає глибокого аналізу, мистецької майстерності, стратегічного планування та злагодженої співпраці. Кожен етап, від початкової ідеї до фінальної презентації публіці, відіграє вирішальну роль у формуванні цілісного художнього образу.</w:t>
      </w:r>
    </w:p>
    <w:p w14:paraId="4D498529" w14:textId="3BC3E4E5" w:rsidR="00893673" w:rsidRPr="00893673" w:rsidRDefault="00893673" w:rsidP="00110E79">
      <w:pPr>
        <w:spacing w:line="360" w:lineRule="auto"/>
        <w:ind w:firstLine="709"/>
        <w:jc w:val="both"/>
      </w:pPr>
      <w:r w:rsidRPr="00893673">
        <w:t>Важливо мати чітку концепцію та ідею вистави, глибоко розуміти музичний матеріал та його історичне коріння, обрати відповідний хореографічний стиль, розробити логічну драматургічну канву та підібрати адекватне візуальне вирішення. Тривалі репетиції, інтенсивні тренування та безперервна взаємодія між артистами та хореографом є критично важливими для досягнення високого рівня художнього втілення.</w:t>
      </w:r>
    </w:p>
    <w:p w14:paraId="7334F666" w14:textId="06D530F5" w:rsidR="00893673" w:rsidRPr="00893673" w:rsidRDefault="00893673" w:rsidP="00110E79">
      <w:pPr>
        <w:spacing w:line="360" w:lineRule="auto"/>
        <w:ind w:firstLine="709"/>
        <w:jc w:val="both"/>
      </w:pPr>
      <w:r w:rsidRPr="00893673">
        <w:t>Співпраця між хореографом і танцівниками, а також прийняття до уваги відгуків, спостережень та реакцій аудиторії дають змогу постійно вдосконалювати та збагачувати виставу, додаючи нові рівні значення та художньої глибини.</w:t>
      </w:r>
    </w:p>
    <w:p w14:paraId="3C8681D5" w14:textId="220DCF44" w:rsidR="00893673" w:rsidRPr="00893673" w:rsidRDefault="00893673" w:rsidP="00110E79">
      <w:pPr>
        <w:spacing w:line="360" w:lineRule="auto"/>
        <w:ind w:firstLine="709"/>
        <w:jc w:val="both"/>
      </w:pPr>
      <w:r w:rsidRPr="00893673">
        <w:lastRenderedPageBreak/>
        <w:t>Хореографічні роботи — це багатоскладова форма мистецтва, що об'єднує рух, музику, експресію, візуальне оформлення та інтелектуальний зміст. Для їх успішної реалізації потрібна комбінація творчої винахідливості, технічної досконалості, глибокого розуміння мистецьких постулатів та здатності до синтезу різнорідних елементів. Важливо залишатися відкритим до пошуку свіжих ідей та підходів, розвивати мистецьку чутливість та завжди прагнути до найвищого художнього рівня.</w:t>
      </w:r>
    </w:p>
    <w:p w14:paraId="2F8945DF" w14:textId="78EC733C" w:rsidR="00893673" w:rsidRPr="00893673" w:rsidRDefault="00893673" w:rsidP="00110E79">
      <w:pPr>
        <w:spacing w:line="360" w:lineRule="auto"/>
        <w:ind w:firstLine="709"/>
        <w:jc w:val="both"/>
      </w:pPr>
      <w:r w:rsidRPr="00893673">
        <w:t>Загальний висновок полягає у тому, що втілення творчого задуму у хореографічній виставі — це багатоаспектний і складний процес, який вимагає глибокого розуміння танцювального мистецтва, музичного наповнення, технічної вправності, творчої взаємодії, художньої виразності та тонкого відчуття сценічної гармонії.</w:t>
      </w:r>
    </w:p>
    <w:p w14:paraId="7F9E346C" w14:textId="0D5E6244" w:rsidR="00893673" w:rsidRPr="00893673" w:rsidRDefault="00893673" w:rsidP="00110E79">
      <w:pPr>
        <w:spacing w:line="360" w:lineRule="auto"/>
        <w:ind w:firstLine="709"/>
        <w:jc w:val="both"/>
      </w:pPr>
      <w:r w:rsidRPr="00893673">
        <w:t>Сучасна хореографія є живим віддзеркаленням суспільних змін, тоді як класична балетна традиція залишається ключовим елементом цього культурного діалогу. Вистави, що інтегрують етапи балетного розвитку, можуть бути сприйняті та оцінені на різних континентах, що сприяє розширенню аудиторії та поглибленню розуміння багатогранності та універсальності танцювальної спадщини.</w:t>
      </w:r>
    </w:p>
    <w:p w14:paraId="162417D0" w14:textId="20A8F8D2" w:rsidR="00893673" w:rsidRPr="00893673" w:rsidRDefault="00893673" w:rsidP="00110E79">
      <w:pPr>
        <w:spacing w:line="360" w:lineRule="auto"/>
        <w:ind w:firstLine="709"/>
        <w:jc w:val="both"/>
      </w:pPr>
      <w:r w:rsidRPr="00893673">
        <w:t>Сьогоднішні балетмейстери активно звертаються до класичної балетної традиції як потужного засобу художнього висловлювання. Балет може слугувати метафорою для висвітлення тем розвитку, трансформації, традиційності та новаторства — тем, які цікавлять глядачів різних поколінь і стимулюють глибоку мистецьку дискусію.</w:t>
      </w:r>
    </w:p>
    <w:p w14:paraId="2F1E4FA6" w14:textId="4D6B18F3" w:rsidR="00893673" w:rsidRPr="00893673" w:rsidRDefault="00893673" w:rsidP="00110E79">
      <w:pPr>
        <w:spacing w:line="360" w:lineRule="auto"/>
        <w:ind w:firstLine="709"/>
        <w:jc w:val="both"/>
      </w:pPr>
      <w:r w:rsidRPr="00893673">
        <w:t>Згадані аспекти свідчать про те, що класичний балетний доробок не лише зберігається у сучасному хореографічному мистецтві, а й активно розвивається, роблячи внесок у творчий діалог між різними культурами та історичними епохами. Це підтверджує фундаментальну значущість та універсальність танцю як мистецької мови, здатної єднати людей, передавати складні ідеї та формувати незабутні емоційні враження.</w:t>
      </w:r>
    </w:p>
    <w:p w14:paraId="5F8DE39E" w14:textId="09EFBE7B" w:rsidR="00893673" w:rsidRPr="00893673" w:rsidRDefault="00893673" w:rsidP="00110E79">
      <w:pPr>
        <w:spacing w:line="360" w:lineRule="auto"/>
        <w:ind w:firstLine="709"/>
        <w:jc w:val="both"/>
      </w:pPr>
      <w:r w:rsidRPr="00893673">
        <w:lastRenderedPageBreak/>
        <w:t>Успішна реалізація хореографічного проєкту вимагає від митців та виконавців значних зусиль, таланту та відданості, проте результат може принести глибоке задоволення та стати винагородою як для творців, так і для публіки. Цей процес вимагає постійного вдосконалення, готовності до творчих пошуків та ретельного, прискіпливого вивчення всіх технічних, естетичних та змістовних граней вистави.</w:t>
      </w:r>
    </w:p>
    <w:p w14:paraId="1BC65FCB" w14:textId="61620F3F" w:rsidR="001E2F10" w:rsidRPr="00E02C5B" w:rsidRDefault="00893673" w:rsidP="00110E79">
      <w:pPr>
        <w:spacing w:line="360" w:lineRule="auto"/>
        <w:ind w:firstLine="709"/>
        <w:jc w:val="both"/>
      </w:pPr>
      <w:r w:rsidRPr="00893673">
        <w:t>Хореографічна робота «Відлуння епох» може мати вагоме значення для розширення та збагачення сучасної балетної практики. Дана кваліфікаційна робота не охоплює усіх можливих шляхів дослідження еволюції балету. Для подальших вивчень залишаються важливими аспекти виконавської майстерності, порівняльної оцінки національних балетних шкіл, а також поєднання усталених прийомів із сучасними інноваційними підходами у сценічному мистецтві.</w:t>
      </w:r>
    </w:p>
    <w:p w14:paraId="58AB6189" w14:textId="77777777" w:rsidR="00631E2D" w:rsidRDefault="00631E2D" w:rsidP="00631E2D">
      <w:pPr>
        <w:spacing w:line="360" w:lineRule="auto"/>
        <w:ind w:firstLine="142"/>
        <w:jc w:val="both"/>
        <w:rPr>
          <w:lang w:val="uk-UA"/>
        </w:rPr>
      </w:pPr>
    </w:p>
    <w:p w14:paraId="723211AC" w14:textId="77777777" w:rsidR="00631E2D" w:rsidRDefault="00631E2D" w:rsidP="00631E2D">
      <w:pPr>
        <w:spacing w:line="360" w:lineRule="auto"/>
        <w:ind w:firstLine="142"/>
        <w:jc w:val="both"/>
        <w:rPr>
          <w:lang w:val="uk-UA"/>
        </w:rPr>
      </w:pPr>
    </w:p>
    <w:p w14:paraId="07BCE147" w14:textId="77777777" w:rsidR="00631E2D" w:rsidRDefault="00631E2D" w:rsidP="00631E2D">
      <w:pPr>
        <w:spacing w:line="360" w:lineRule="auto"/>
        <w:ind w:firstLine="142"/>
        <w:jc w:val="both"/>
        <w:rPr>
          <w:lang w:val="uk-UA"/>
        </w:rPr>
      </w:pPr>
    </w:p>
    <w:p w14:paraId="4EF68074" w14:textId="77777777" w:rsidR="00631E2D" w:rsidRDefault="00631E2D" w:rsidP="00631E2D">
      <w:pPr>
        <w:spacing w:line="360" w:lineRule="auto"/>
        <w:ind w:firstLine="142"/>
        <w:jc w:val="both"/>
        <w:rPr>
          <w:lang w:val="uk-UA"/>
        </w:rPr>
      </w:pPr>
    </w:p>
    <w:p w14:paraId="6CBE2C14" w14:textId="77777777" w:rsidR="00631E2D" w:rsidRDefault="00631E2D" w:rsidP="00631E2D">
      <w:pPr>
        <w:spacing w:line="360" w:lineRule="auto"/>
        <w:ind w:firstLine="142"/>
        <w:jc w:val="both"/>
        <w:rPr>
          <w:lang w:val="uk-UA"/>
        </w:rPr>
      </w:pPr>
    </w:p>
    <w:p w14:paraId="6A758945" w14:textId="77777777" w:rsidR="00631E2D" w:rsidRPr="00416C5D" w:rsidRDefault="00631E2D" w:rsidP="00631E2D">
      <w:pPr>
        <w:spacing w:line="360" w:lineRule="auto"/>
        <w:ind w:firstLine="142"/>
        <w:jc w:val="both"/>
        <w:rPr>
          <w:lang w:val="uk-UA"/>
        </w:rPr>
      </w:pPr>
    </w:p>
    <w:p w14:paraId="537B307F" w14:textId="77777777" w:rsidR="00D478CB" w:rsidRPr="00416C5D" w:rsidRDefault="00D478CB" w:rsidP="00A356A0">
      <w:pPr>
        <w:spacing w:before="240" w:after="240" w:line="360" w:lineRule="auto"/>
        <w:jc w:val="center"/>
        <w:rPr>
          <w:b/>
          <w:lang w:val="uk-UA"/>
        </w:rPr>
      </w:pPr>
    </w:p>
    <w:p w14:paraId="0371C62A" w14:textId="77777777" w:rsidR="00D478CB" w:rsidRPr="00416C5D" w:rsidRDefault="00D478CB" w:rsidP="00A356A0">
      <w:pPr>
        <w:spacing w:before="240" w:after="240" w:line="360" w:lineRule="auto"/>
        <w:jc w:val="center"/>
        <w:rPr>
          <w:b/>
          <w:lang w:val="uk-UA"/>
        </w:rPr>
      </w:pPr>
    </w:p>
    <w:p w14:paraId="2E62CFB2" w14:textId="77777777" w:rsidR="00D478CB" w:rsidRPr="00416C5D" w:rsidRDefault="00D478CB" w:rsidP="00A356A0">
      <w:pPr>
        <w:spacing w:before="240" w:after="240" w:line="360" w:lineRule="auto"/>
        <w:jc w:val="center"/>
        <w:rPr>
          <w:b/>
          <w:lang w:val="uk-UA"/>
        </w:rPr>
      </w:pPr>
    </w:p>
    <w:p w14:paraId="25FB1936" w14:textId="77777777" w:rsidR="00D478CB" w:rsidRDefault="00D478CB" w:rsidP="00A356A0">
      <w:pPr>
        <w:spacing w:before="240" w:after="240" w:line="360" w:lineRule="auto"/>
        <w:jc w:val="center"/>
        <w:rPr>
          <w:b/>
          <w:lang w:val="uk-UA"/>
        </w:rPr>
      </w:pPr>
    </w:p>
    <w:p w14:paraId="70729DE3" w14:textId="77777777" w:rsidR="00232A2C" w:rsidRPr="00416C5D" w:rsidRDefault="00232A2C" w:rsidP="00A356A0">
      <w:pPr>
        <w:spacing w:before="240" w:after="240" w:line="360" w:lineRule="auto"/>
        <w:jc w:val="center"/>
        <w:rPr>
          <w:b/>
          <w:lang w:val="uk-UA"/>
        </w:rPr>
      </w:pPr>
    </w:p>
    <w:p w14:paraId="4FA9913F" w14:textId="77777777" w:rsidR="00D478CB" w:rsidRPr="001907A5" w:rsidRDefault="00D478CB" w:rsidP="00893673">
      <w:pPr>
        <w:spacing w:before="240" w:after="240" w:line="360" w:lineRule="auto"/>
        <w:rPr>
          <w:b/>
        </w:rPr>
      </w:pPr>
    </w:p>
    <w:p w14:paraId="000000C6" w14:textId="2A3C17DE" w:rsidR="00E64F12" w:rsidRPr="00416C5D" w:rsidRDefault="00147E1E" w:rsidP="00A356A0">
      <w:pPr>
        <w:spacing w:before="240" w:after="240" w:line="360" w:lineRule="auto"/>
        <w:jc w:val="center"/>
        <w:rPr>
          <w:lang w:val="uk-UA"/>
        </w:rPr>
      </w:pPr>
      <w:r w:rsidRPr="00416C5D">
        <w:rPr>
          <w:b/>
          <w:lang w:val="uk-UA"/>
        </w:rPr>
        <w:lastRenderedPageBreak/>
        <w:t xml:space="preserve">СПИСОК ВИКОРИСТАНИХ ДЖЕРЕЛ </w:t>
      </w:r>
    </w:p>
    <w:p w14:paraId="62479CF8" w14:textId="6C87D3D4" w:rsidR="000705B4" w:rsidRPr="00110E79" w:rsidRDefault="000705B4" w:rsidP="000705B4">
      <w:pPr>
        <w:pStyle w:val="a7"/>
        <w:numPr>
          <w:ilvl w:val="0"/>
          <w:numId w:val="3"/>
        </w:numPr>
        <w:spacing w:before="240" w:after="240" w:line="360" w:lineRule="auto"/>
        <w:jc w:val="both"/>
        <w:rPr>
          <w:lang w:val="uk-UA"/>
        </w:rPr>
      </w:pPr>
      <w:r w:rsidRPr="00110E79">
        <w:rPr>
          <w:lang w:val="uk-UA"/>
        </w:rPr>
        <w:t>Анфілова, С. Співвідношення танцювального і пластичного в жанрі балету: автореф. дис. кандидата мистецтвознавства</w:t>
      </w:r>
      <w:r w:rsidR="00BF0D18" w:rsidRPr="00110E79">
        <w:rPr>
          <w:lang w:val="uk-UA"/>
        </w:rPr>
        <w:t xml:space="preserve">. </w:t>
      </w:r>
      <w:r w:rsidRPr="00110E79">
        <w:rPr>
          <w:lang w:val="uk-UA"/>
        </w:rPr>
        <w:t>Харківський державний університет мистецтв ім. І. П. Котляревського. – Харків, 2005. – 19 с.</w:t>
      </w:r>
    </w:p>
    <w:p w14:paraId="1BF3757E" w14:textId="24403AC2" w:rsidR="008B49EA" w:rsidRPr="00110E79" w:rsidRDefault="008B49EA" w:rsidP="008B49EA">
      <w:pPr>
        <w:pStyle w:val="a7"/>
        <w:numPr>
          <w:ilvl w:val="0"/>
          <w:numId w:val="3"/>
        </w:numPr>
        <w:spacing w:before="240" w:after="240" w:line="360" w:lineRule="auto"/>
        <w:jc w:val="both"/>
        <w:rPr>
          <w:lang w:val="ru-RU"/>
        </w:rPr>
      </w:pPr>
      <w:r w:rsidRPr="00110E79">
        <w:rPr>
          <w:lang w:val="ru-RU"/>
        </w:rPr>
        <w:t>Афанасьєв, С. Внесок вітчизняних балетмейстерів у розвиток балетного театру України: традиції та новаторства. Актуальні питання гуманітарних наук. 2025.  Вип. 90, т. 1. С. 74–81.</w:t>
      </w:r>
    </w:p>
    <w:p w14:paraId="65EF2A2E" w14:textId="1E2C1DAA" w:rsidR="008B49EA" w:rsidRPr="00110E79" w:rsidRDefault="008B49EA" w:rsidP="008B49EA">
      <w:pPr>
        <w:pStyle w:val="a7"/>
        <w:numPr>
          <w:ilvl w:val="0"/>
          <w:numId w:val="3"/>
        </w:numPr>
        <w:spacing w:before="240" w:after="240" w:line="360" w:lineRule="auto"/>
        <w:jc w:val="both"/>
        <w:rPr>
          <w:lang w:val="ru-RU"/>
        </w:rPr>
      </w:pPr>
      <w:r w:rsidRPr="00110E79">
        <w:rPr>
          <w:lang w:val="ru-RU"/>
        </w:rPr>
        <w:t>Афоніна, О. Музична основа сучасних українських балетів. Вісник Національної академії керівних кадрів культури і мистецтв. 2020. № 3. С. 121–126.</w:t>
      </w:r>
    </w:p>
    <w:p w14:paraId="23320486" w14:textId="3BF25FF6" w:rsidR="008B49EA" w:rsidRPr="00110E79" w:rsidRDefault="008B49EA" w:rsidP="008B49EA">
      <w:pPr>
        <w:pStyle w:val="a7"/>
        <w:numPr>
          <w:ilvl w:val="0"/>
          <w:numId w:val="3"/>
        </w:numPr>
        <w:spacing w:before="240" w:after="240" w:line="360" w:lineRule="auto"/>
        <w:jc w:val="both"/>
        <w:rPr>
          <w:lang w:val="ru-RU"/>
        </w:rPr>
      </w:pPr>
      <w:r w:rsidRPr="00110E79">
        <w:rPr>
          <w:lang w:val="ru-RU"/>
        </w:rPr>
        <w:t>Бентя, Ю., Щукіна, Ю. Старе і нове в сучасному українському балеті: вистави, тенденції, перспективи. Сучасне мистецтво: теорія та практика. 2023. № 19. С. 9–19.</w:t>
      </w:r>
    </w:p>
    <w:p w14:paraId="50E44C0A" w14:textId="2DA4EE49" w:rsidR="008B49EA" w:rsidRPr="00110E79" w:rsidRDefault="008B49EA" w:rsidP="008B49EA">
      <w:pPr>
        <w:pStyle w:val="a7"/>
        <w:numPr>
          <w:ilvl w:val="0"/>
          <w:numId w:val="3"/>
        </w:numPr>
        <w:spacing w:before="240" w:after="240" w:line="360" w:lineRule="auto"/>
        <w:jc w:val="both"/>
        <w:rPr>
          <w:lang w:val="ru-RU"/>
        </w:rPr>
      </w:pPr>
      <w:r w:rsidRPr="00110E79">
        <w:rPr>
          <w:lang w:val="ru-RU"/>
        </w:rPr>
        <w:t>Бернадська, Д. Розвиток неокласичного балетного стилю в хореографії ХХ століття. Актуальні питання гуманітарних наук. 2014. Вип. 8. С. 77–82.</w:t>
      </w:r>
    </w:p>
    <w:p w14:paraId="614600C9" w14:textId="4733A40B" w:rsidR="008B49EA" w:rsidRPr="00110E79" w:rsidRDefault="008B49EA" w:rsidP="008B49EA">
      <w:pPr>
        <w:pStyle w:val="a7"/>
        <w:numPr>
          <w:ilvl w:val="0"/>
          <w:numId w:val="3"/>
        </w:numPr>
        <w:spacing w:before="240" w:after="240" w:line="360" w:lineRule="auto"/>
        <w:jc w:val="both"/>
        <w:rPr>
          <w:lang w:val="ru-RU"/>
        </w:rPr>
      </w:pPr>
      <w:r w:rsidRPr="00110E79">
        <w:rPr>
          <w:lang w:val="ru-RU"/>
        </w:rPr>
        <w:t>Бондар, Б. Артем Шошин: мистецький аналіз творчого шляху артиста та балетмейстера.  Актуальні питання гуманітарних наук. 2024. № 1 (71). С. 71–76.</w:t>
      </w:r>
    </w:p>
    <w:p w14:paraId="5599011A" w14:textId="260EF789" w:rsidR="008B49EA" w:rsidRPr="00110E79" w:rsidRDefault="008B49EA" w:rsidP="008B49EA">
      <w:pPr>
        <w:pStyle w:val="a7"/>
        <w:numPr>
          <w:ilvl w:val="0"/>
          <w:numId w:val="3"/>
        </w:numPr>
        <w:spacing w:before="240" w:after="240" w:line="360" w:lineRule="auto"/>
        <w:jc w:val="both"/>
        <w:rPr>
          <w:lang w:val="ru-RU"/>
        </w:rPr>
      </w:pPr>
      <w:r w:rsidRPr="00110E79">
        <w:rPr>
          <w:lang w:val="ru-RU"/>
        </w:rPr>
        <w:t>Бондар, Б. Ю. Роль балетного мистецтва України в контексті формування світової танцювальної культури XXI століття. Вісник Національної академії керівних кадрів культури і мистецтв. 2024.  № 2. С. 175–180.</w:t>
      </w:r>
    </w:p>
    <w:p w14:paraId="69CC135E" w14:textId="51D5EE48" w:rsidR="008B49EA" w:rsidRPr="00110E79" w:rsidRDefault="008B49EA" w:rsidP="008B49EA">
      <w:pPr>
        <w:pStyle w:val="a7"/>
        <w:numPr>
          <w:ilvl w:val="0"/>
          <w:numId w:val="3"/>
        </w:numPr>
        <w:spacing w:before="240" w:after="240" w:line="360" w:lineRule="auto"/>
        <w:jc w:val="both"/>
        <w:rPr>
          <w:lang w:val="ru-RU"/>
        </w:rPr>
      </w:pPr>
      <w:r w:rsidRPr="00110E79">
        <w:rPr>
          <w:lang w:val="ru-RU"/>
        </w:rPr>
        <w:t>Верховенко, О. Значення творчості Роберта Візиренка-Клявіна та Дмитра Клявіна для розвитку балетного мистецтва України другої половини XX – початку XXI століття. Вісник Київського національного університету культури і мистецтв. Серія: Сценічне мистецтво.  2021.  Т. 4, № 2. С. 123–131.</w:t>
      </w:r>
    </w:p>
    <w:p w14:paraId="550FDD95" w14:textId="77EAF6BB" w:rsidR="008B49EA" w:rsidRPr="00110E79" w:rsidRDefault="008B49EA" w:rsidP="008B49EA">
      <w:pPr>
        <w:pStyle w:val="a7"/>
        <w:numPr>
          <w:ilvl w:val="0"/>
          <w:numId w:val="3"/>
        </w:numPr>
        <w:spacing w:before="240" w:after="240" w:line="360" w:lineRule="auto"/>
        <w:jc w:val="both"/>
        <w:rPr>
          <w:lang w:val="ru-RU"/>
        </w:rPr>
      </w:pPr>
      <w:r w:rsidRPr="00110E79">
        <w:rPr>
          <w:lang w:val="ru-RU"/>
        </w:rPr>
        <w:lastRenderedPageBreak/>
        <w:t>Гацелюк, В. Роль творчого доробку Джорджа Баланчіна (Георгія Мелітоновича Баланчівадзе) у сучасній практиці неокласичного балету: хронологічний аспект. Вчені записки Таврійського національного університету імені В. І. Вернадського. Серія: Історичні науки. Одеса: Гельветика, 2021. Т. 32 (71). № 4. С. 290–296.</w:t>
      </w:r>
    </w:p>
    <w:p w14:paraId="5CB46E33" w14:textId="59EAED13" w:rsidR="008B49EA" w:rsidRPr="00110E79" w:rsidRDefault="00BF0D18" w:rsidP="008B49EA">
      <w:pPr>
        <w:pStyle w:val="a7"/>
        <w:numPr>
          <w:ilvl w:val="0"/>
          <w:numId w:val="3"/>
        </w:numPr>
        <w:spacing w:before="240" w:after="240" w:line="360" w:lineRule="auto"/>
        <w:jc w:val="both"/>
        <w:rPr>
          <w:lang w:val="ru-RU"/>
        </w:rPr>
      </w:pPr>
      <w:r w:rsidRPr="00110E79">
        <w:rPr>
          <w:lang w:val="ru-RU"/>
        </w:rPr>
        <w:t xml:space="preserve"> </w:t>
      </w:r>
      <w:r w:rsidR="008B49EA" w:rsidRPr="00110E79">
        <w:rPr>
          <w:lang w:val="ru-RU"/>
        </w:rPr>
        <w:t>Голубничий, С. Взаємодія танцювальних партій та оркестру у традиційних і нетрадиційних локаціях балетних вистав. Часопис Національної музичної академії України імені П. І. Чайковського. 2021. № 1 (50). С. 148–162.</w:t>
      </w:r>
    </w:p>
    <w:p w14:paraId="10F488E6" w14:textId="21A88B0B" w:rsidR="008B49EA" w:rsidRPr="00110E79" w:rsidRDefault="00BF0D18" w:rsidP="008B49EA">
      <w:pPr>
        <w:pStyle w:val="a7"/>
        <w:numPr>
          <w:ilvl w:val="0"/>
          <w:numId w:val="3"/>
        </w:numPr>
        <w:spacing w:before="240" w:after="240" w:line="360" w:lineRule="auto"/>
        <w:jc w:val="both"/>
        <w:rPr>
          <w:lang w:val="ru-RU"/>
        </w:rPr>
      </w:pPr>
      <w:r w:rsidRPr="00110E79">
        <w:rPr>
          <w:lang w:val="ru-RU"/>
        </w:rPr>
        <w:t xml:space="preserve"> </w:t>
      </w:r>
      <w:r w:rsidR="008B49EA" w:rsidRPr="00110E79">
        <w:rPr>
          <w:lang w:val="ru-RU"/>
        </w:rPr>
        <w:t>Горбачов Д. Авангардизм // Енциклопедія сучасної України / редкол.: І. Дзюба та ін.; НАН України, НТШ. Київ: Інститут енциклопедичних досліджень НАН України, 2023.</w:t>
      </w:r>
    </w:p>
    <w:p w14:paraId="1034A863" w14:textId="40B60347" w:rsidR="008B49EA" w:rsidRPr="00110E79" w:rsidRDefault="00BF0D18" w:rsidP="008B49EA">
      <w:pPr>
        <w:pStyle w:val="a7"/>
        <w:numPr>
          <w:ilvl w:val="0"/>
          <w:numId w:val="3"/>
        </w:numPr>
        <w:spacing w:before="240" w:after="240" w:line="360" w:lineRule="auto"/>
        <w:jc w:val="both"/>
        <w:rPr>
          <w:lang w:val="ru-RU"/>
        </w:rPr>
      </w:pPr>
      <w:r w:rsidRPr="00110E79">
        <w:rPr>
          <w:lang w:val="ru-RU"/>
        </w:rPr>
        <w:t xml:space="preserve"> </w:t>
      </w:r>
      <w:r w:rsidR="008B49EA" w:rsidRPr="00110E79">
        <w:rPr>
          <w:lang w:val="ru-RU"/>
        </w:rPr>
        <w:t>Горська В., Шіт Т. Чоловічий балет як приклад сучасного балетного мистецтва ХХ століття. Вісник Львівського університету. Серія мистецтвознавство. 2021.  Вип. 22. С. 39–50.</w:t>
      </w:r>
    </w:p>
    <w:p w14:paraId="4F2CA6B8" w14:textId="6CA99495" w:rsidR="008B49EA" w:rsidRPr="00110E79" w:rsidRDefault="00BF0D18" w:rsidP="008B49EA">
      <w:pPr>
        <w:pStyle w:val="a7"/>
        <w:numPr>
          <w:ilvl w:val="0"/>
          <w:numId w:val="3"/>
        </w:numPr>
        <w:spacing w:before="240" w:after="240" w:line="360" w:lineRule="auto"/>
        <w:jc w:val="both"/>
        <w:rPr>
          <w:lang w:val="ru-RU"/>
        </w:rPr>
      </w:pPr>
      <w:r w:rsidRPr="00110E79">
        <w:rPr>
          <w:lang w:val="ru-RU"/>
        </w:rPr>
        <w:t xml:space="preserve"> </w:t>
      </w:r>
      <w:r w:rsidR="008B49EA" w:rsidRPr="00110E79">
        <w:rPr>
          <w:lang w:val="ru-RU"/>
        </w:rPr>
        <w:t>Данилюк У. І., Гутник І. М. Хореографічна культура Києва 1910-х – 1920-х років: позаукраїнські впливи. Танцювальні студії.  2022.  Т. 5, № 1. С. 45–51.</w:t>
      </w:r>
    </w:p>
    <w:p w14:paraId="7F04C8FE" w14:textId="56E6BB3A" w:rsidR="008B49EA" w:rsidRPr="00110E79" w:rsidRDefault="00BF0D18" w:rsidP="008B49EA">
      <w:pPr>
        <w:pStyle w:val="a7"/>
        <w:numPr>
          <w:ilvl w:val="0"/>
          <w:numId w:val="3"/>
        </w:numPr>
        <w:spacing w:before="240" w:after="240" w:line="360" w:lineRule="auto"/>
        <w:jc w:val="both"/>
        <w:rPr>
          <w:lang w:val="ru-RU"/>
        </w:rPr>
      </w:pPr>
      <w:r w:rsidRPr="00110E79">
        <w:rPr>
          <w:lang w:val="ru-RU"/>
        </w:rPr>
        <w:t xml:space="preserve"> </w:t>
      </w:r>
      <w:r w:rsidR="008B49EA" w:rsidRPr="00110E79">
        <w:rPr>
          <w:lang w:val="ru-RU"/>
        </w:rPr>
        <w:t>Дегтяр Д. Відображення тенденцій розвитку радянського балету 1930-х – початку 1940-х років у «Лілеї» К. Данькевича - Г. Березової.  Вісник Київського національного університету культури і мистецтв. 2013.  № 29.  С. 54–59.</w:t>
      </w:r>
    </w:p>
    <w:p w14:paraId="541DC431" w14:textId="6F48CCD3" w:rsidR="008B49EA" w:rsidRPr="00110E79" w:rsidRDefault="00BF0D18" w:rsidP="008B49EA">
      <w:pPr>
        <w:pStyle w:val="a7"/>
        <w:numPr>
          <w:ilvl w:val="0"/>
          <w:numId w:val="3"/>
        </w:numPr>
        <w:spacing w:line="360" w:lineRule="auto"/>
        <w:jc w:val="both"/>
        <w:rPr>
          <w:lang w:val="uk-UA"/>
        </w:rPr>
      </w:pPr>
      <w:r w:rsidRPr="00110E79">
        <w:rPr>
          <w:lang w:val="uk-UA"/>
        </w:rPr>
        <w:t xml:space="preserve"> </w:t>
      </w:r>
      <w:r w:rsidR="008B49EA" w:rsidRPr="00110E79">
        <w:rPr>
          <w:lang w:val="uk-UA"/>
        </w:rPr>
        <w:t>Дем'яненко К. В. Еволюція балетного мистецтва крізь призму історичних і культурних змін. Особливості роботи хореографа в сучасному соціокультурному просторі : матеріали Х Міжнародної науково-практичної конференції (м. Київ, 05–06 червня 2025 р.)  Київ : НАКККіМ, 2025. С. 100–102.</w:t>
      </w:r>
    </w:p>
    <w:p w14:paraId="58FD0FA1" w14:textId="146DA561" w:rsidR="00BF0D18" w:rsidRPr="00110E79" w:rsidRDefault="00BF0D18" w:rsidP="00BF0D18">
      <w:pPr>
        <w:pStyle w:val="a7"/>
        <w:numPr>
          <w:ilvl w:val="0"/>
          <w:numId w:val="3"/>
        </w:numPr>
        <w:spacing w:before="240" w:after="240" w:line="360" w:lineRule="auto"/>
        <w:jc w:val="both"/>
        <w:rPr>
          <w:lang w:val="ru-RU"/>
        </w:rPr>
      </w:pPr>
      <w:r w:rsidRPr="00110E79">
        <w:rPr>
          <w:lang w:val="ru-RU"/>
        </w:rPr>
        <w:t xml:space="preserve"> Зав’ялова О. Історія балетного мистецтва: від витоків – до початку XX ст. </w:t>
      </w:r>
      <w:r w:rsidRPr="00110E79">
        <w:rPr>
          <w:color w:val="000000" w:themeColor="text1"/>
          <w:lang w:val="ru-RU"/>
        </w:rPr>
        <w:t xml:space="preserve">[Текст] </w:t>
      </w:r>
      <w:r w:rsidRPr="00110E79">
        <w:rPr>
          <w:lang w:val="ru-RU"/>
        </w:rPr>
        <w:t>Суми: Мрія, 2014. 114 c.</w:t>
      </w:r>
    </w:p>
    <w:p w14:paraId="7F4D854D" w14:textId="1E2E3F8D" w:rsidR="00BF0D18" w:rsidRPr="00731738" w:rsidRDefault="00BF0D18" w:rsidP="00BF0D18">
      <w:pPr>
        <w:pStyle w:val="a7"/>
        <w:numPr>
          <w:ilvl w:val="0"/>
          <w:numId w:val="3"/>
        </w:numPr>
        <w:spacing w:before="240" w:after="240" w:line="360" w:lineRule="auto"/>
        <w:jc w:val="both"/>
        <w:rPr>
          <w:lang w:val="uk-UA"/>
        </w:rPr>
      </w:pPr>
      <w:r w:rsidRPr="00731738">
        <w:rPr>
          <w:lang w:val="uk-UA"/>
        </w:rPr>
        <w:lastRenderedPageBreak/>
        <w:t xml:space="preserve"> Загайкевич М. Драматургія балету: монографія.  Київ: Наукова думка, 1978. 257 с.</w:t>
      </w:r>
    </w:p>
    <w:p w14:paraId="5BFFD7CD" w14:textId="1B77D073"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Загайкевич М. Драматургія балету.  Київ: Наукова думка, 1978. 257 с.</w:t>
      </w:r>
    </w:p>
    <w:p w14:paraId="0106C4FE" w14:textId="25E34917"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Загайкевич М. Українська балетна музика. Київ: Наукова думка, 1969.  248 с.</w:t>
      </w:r>
    </w:p>
    <w:p w14:paraId="3575F00E" w14:textId="569E2C54" w:rsidR="00905868" w:rsidRPr="00731738" w:rsidRDefault="00905868" w:rsidP="00BF0D18">
      <w:pPr>
        <w:pStyle w:val="a7"/>
        <w:numPr>
          <w:ilvl w:val="0"/>
          <w:numId w:val="3"/>
        </w:numPr>
        <w:spacing w:before="240" w:after="240" w:line="360" w:lineRule="auto"/>
        <w:jc w:val="both"/>
        <w:rPr>
          <w:color w:val="000000" w:themeColor="text1"/>
          <w:lang w:val="uk-UA"/>
        </w:rPr>
      </w:pPr>
      <w:r w:rsidRPr="00731738">
        <w:rPr>
          <w:color w:val="000000" w:themeColor="text1"/>
          <w:lang w:val="uk-UA"/>
        </w:rPr>
        <w:t xml:space="preserve">Загайкевич, М. Українська музична культура. Історія української культури. </w:t>
      </w:r>
      <w:r w:rsidRPr="00731738">
        <w:rPr>
          <w:lang w:val="uk-UA"/>
        </w:rPr>
        <w:t xml:space="preserve">Київ: Наукова думка, </w:t>
      </w:r>
      <w:r w:rsidRPr="00731738">
        <w:rPr>
          <w:color w:val="000000" w:themeColor="text1"/>
          <w:lang w:val="uk-UA"/>
        </w:rPr>
        <w:t>2005. С. 207-284.</w:t>
      </w:r>
    </w:p>
    <w:p w14:paraId="0FA16624" w14:textId="12969244"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Зарецька І. Тенденції розвитку українського класичного балету в першій половині ХХ століття.  Вісник Прикарпатського університету. Серія: Мистецтвознавство. Івано-Франківськ, 2012. Вип. 24-25. С. 382–385.</w:t>
      </w:r>
    </w:p>
    <w:p w14:paraId="3DD829DA" w14:textId="1B72C9F8"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Захарова В. А. Артистична індивідуальність українських балерин як суб'єктів творчої діяльності. Українська культура: минуле, сучасне, шляхи розвитку. Серія: Мистецтвознавство.  2017. № 24.  С. 269–275.</w:t>
      </w:r>
    </w:p>
    <w:p w14:paraId="28CA6192" w14:textId="1F6C5E85"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Зінич О. Пластична взаємодія різних образних систем у мистецтві балету (аспект співвіднесеності музичного та хореографічного руху). Студії мистецтвознавчі.  НАНУ, ІМФЕ ім. М. Т. Рильського. Київ, 2015. Вип. 1. С. 14–24.</w:t>
      </w:r>
    </w:p>
    <w:p w14:paraId="770DDB8D" w14:textId="4C9C3364"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Зінич О. Пластична мова сучасного балету: аспект взаємодії різних образних систем. Мова і культура.  2014. Вип. 17. Т. 4. С. 45–53.</w:t>
      </w:r>
    </w:p>
    <w:p w14:paraId="69ACB54B" w14:textId="15991F4B"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Зінченко В. М. Український балет доби незалежності: тенденції розвитку, жанрово-інтонаційна специфіка: дис. д-ра філософії: 025 Музичне мистецтво / Національна музична академія України імені П. І. Чайковського, Київ, 2024. 242 с.</w:t>
      </w:r>
    </w:p>
    <w:p w14:paraId="21B3EEDE" w14:textId="0C3AF380"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Кірик Д. Український радянський балет: сучасний погляд через призму ідеології більшовизму.  Актуальні питання гуманітарних наук. 2024. Вип. 74, Т. 1.  С. 160–165.</w:t>
      </w:r>
    </w:p>
    <w:p w14:paraId="0EDF6E5A" w14:textId="25F498D0"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Коваленко Є. І. Методи балетмейстерської роботи в історичному аспекті. Культурологічна думка. 2022. № 22.  С. 17–37.</w:t>
      </w:r>
    </w:p>
    <w:p w14:paraId="2C9932E9" w14:textId="488F12F5" w:rsidR="00BF0D18" w:rsidRPr="00731738" w:rsidRDefault="00BF0D18" w:rsidP="00BF0D18">
      <w:pPr>
        <w:pStyle w:val="a7"/>
        <w:numPr>
          <w:ilvl w:val="0"/>
          <w:numId w:val="3"/>
        </w:numPr>
        <w:spacing w:before="240" w:after="240" w:line="360" w:lineRule="auto"/>
        <w:jc w:val="both"/>
        <w:rPr>
          <w:lang w:val="uk-UA"/>
        </w:rPr>
      </w:pPr>
      <w:r w:rsidRPr="00731738">
        <w:rPr>
          <w:lang w:val="uk-UA"/>
        </w:rPr>
        <w:lastRenderedPageBreak/>
        <w:t xml:space="preserve"> Коваленко Є. Становлення українського балету перших десятиліть ХХ ст. у контексті розвитку виконавського мистецтва. Мистецтвознавство України. 2012. Вип. 12.  Київ. С. 123–132.</w:t>
      </w:r>
    </w:p>
    <w:p w14:paraId="0C42E1AD" w14:textId="5DCBE689" w:rsidR="00BF0D18" w:rsidRPr="00731738" w:rsidRDefault="00BF0D18" w:rsidP="00BF0D18">
      <w:pPr>
        <w:pStyle w:val="a7"/>
        <w:numPr>
          <w:ilvl w:val="0"/>
          <w:numId w:val="3"/>
        </w:numPr>
        <w:spacing w:before="240" w:after="240" w:line="360" w:lineRule="auto"/>
        <w:jc w:val="both"/>
        <w:rPr>
          <w:color w:val="000000" w:themeColor="text1"/>
          <w:lang w:val="uk-UA"/>
        </w:rPr>
      </w:pPr>
      <w:r w:rsidRPr="00731738">
        <w:rPr>
          <w:color w:val="FF0000"/>
          <w:lang w:val="uk-UA"/>
        </w:rPr>
        <w:t xml:space="preserve"> </w:t>
      </w:r>
      <w:r w:rsidRPr="00731738">
        <w:rPr>
          <w:color w:val="000000" w:themeColor="text1"/>
          <w:lang w:val="uk-UA"/>
        </w:rPr>
        <w:t>Козленко К. Витоки класичного танцювального мистецтва. Збірник тез студентських наукових робіт (Прикарпатський національний університет імені Василя Стефаника). Івано-Франківськ, 2021.  С. 246–248.</w:t>
      </w:r>
    </w:p>
    <w:p w14:paraId="7CD852D4" w14:textId="67F00387"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Коломієць В. Академізм, модернізм та соцреалізм у балетному театрі Радянської України 1920-х – 1930-х років. Танцювальні студії. 2024.  Т. 7, № 1. С. 19–25.</w:t>
      </w:r>
    </w:p>
    <w:p w14:paraId="11EE9CEF" w14:textId="6E497B6E"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Кондратюк В. Творчість Валерія Ковтуна в контексті розвитку хореографічного мистецтва України. Збірник праць Молодий вчений. 2016. № 11. С. 268–270.</w:t>
      </w:r>
    </w:p>
    <w:p w14:paraId="0A073181" w14:textId="6DEBE775"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Король А. Українські балети як етномаркери. Танцювальні студії. 2019.  Т. 2. № 2.  С. 149–157.</w:t>
      </w:r>
    </w:p>
    <w:p w14:paraId="5102C993" w14:textId="49F70955"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Кундис Р., Луньо П., Яцеленко А. Неокласичні постановки українського балету другої половини ХХ століття.  Актуальні питання гуманітарних наук. 2024. Вип. 76, т. 2.  С. 34–41.</w:t>
      </w:r>
    </w:p>
    <w:p w14:paraId="72FBF094" w14:textId="3E795E8E"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 xml:space="preserve">Ланюк Є. Політика і мистецтво. Історичний взаємозв’язок: </w:t>
      </w:r>
      <w:r w:rsidR="00BF0D18" w:rsidRPr="00731738">
        <w:rPr>
          <w:color w:val="000000" w:themeColor="text1"/>
          <w:lang w:val="uk-UA"/>
        </w:rPr>
        <w:t xml:space="preserve">монографія. </w:t>
      </w:r>
      <w:r w:rsidR="00BF0D18" w:rsidRPr="00731738">
        <w:rPr>
          <w:lang w:val="uk-UA"/>
        </w:rPr>
        <w:t>Львів: ЛНУ імені Івана Франка, 2017. 244 с.</w:t>
      </w:r>
    </w:p>
    <w:p w14:paraId="46495859" w14:textId="512D3153"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Легка С. Одноактний балет як одна з форм роботи українських балетмейстерів другої половини ХХ – початку ХХІ століття. Українське мистецтвознавство: матеріали, дослідження, рецензії: зб. наук. праць.  Вип. 19</w:t>
      </w:r>
      <w:r w:rsidR="00BF0D18" w:rsidRPr="00731738">
        <w:rPr>
          <w:color w:val="000000" w:themeColor="text1"/>
          <w:lang w:val="uk-UA"/>
        </w:rPr>
        <w:t xml:space="preserve">. [голов. ред. Г. Скрипник]; </w:t>
      </w:r>
      <w:r w:rsidR="00BF0D18" w:rsidRPr="00731738">
        <w:rPr>
          <w:lang w:val="uk-UA"/>
        </w:rPr>
        <w:t>НАНУ, ІМФЕ ім. М. Рильського. Київ, 2019. С. 165–170.</w:t>
      </w:r>
    </w:p>
    <w:p w14:paraId="06CF2E78" w14:textId="5BBE8D01"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Литвин С. Х. Неокласичний балет: історичне та філософське підґрунтя. Мистецтвознавчі записки. 2023. Вип. 43. С. 51–57.</w:t>
      </w:r>
    </w:p>
    <w:p w14:paraId="553666CB" w14:textId="4B547A15"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Лук’яненко К. Український балетний театр 1960–1970-х рр.: сценічні практики. Вісник Національної академії керівних кадрів культури і мистецтв. 2020.  № 1. С. 130–135.</w:t>
      </w:r>
    </w:p>
    <w:p w14:paraId="2312523D" w14:textId="286D5003" w:rsidR="00BF0D18" w:rsidRPr="00731738" w:rsidRDefault="006154FB" w:rsidP="00BF0D18">
      <w:pPr>
        <w:pStyle w:val="a7"/>
        <w:numPr>
          <w:ilvl w:val="0"/>
          <w:numId w:val="3"/>
        </w:numPr>
        <w:spacing w:before="240" w:after="240" w:line="360" w:lineRule="auto"/>
        <w:jc w:val="both"/>
        <w:rPr>
          <w:lang w:val="uk-UA"/>
        </w:rPr>
      </w:pPr>
      <w:r w:rsidRPr="00731738">
        <w:rPr>
          <w:lang w:val="uk-UA"/>
        </w:rPr>
        <w:lastRenderedPageBreak/>
        <w:t xml:space="preserve"> </w:t>
      </w:r>
      <w:r w:rsidR="00BF0D18" w:rsidRPr="00731738">
        <w:rPr>
          <w:lang w:val="uk-UA"/>
        </w:rPr>
        <w:t>Мартиненко С. М., Хоружа Л. Л. Загальна педагогіка: навч. посіб. Київ: МАУП, 2002.  176 с.</w:t>
      </w:r>
    </w:p>
    <w:p w14:paraId="10E9B57F" w14:textId="0995AF1F"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Мішин М. Ю., Верховенко О. А. Вільям Форсайт: проблематика стильового оновлення балетного словника. Танцювальні студії. 2024. Т. 7, № 2. С. 140–146.</w:t>
      </w:r>
    </w:p>
    <w:p w14:paraId="70E4799D" w14:textId="548DF325"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Одрехівський Р. В., Вільчинський М. О. Формування та розвиток індивідуальності артиста в мистецтві балету. Вісник Національної академії керівних кадрів культури і</w:t>
      </w:r>
      <w:r w:rsidRPr="00731738">
        <w:rPr>
          <w:lang w:val="uk-UA"/>
        </w:rPr>
        <w:t xml:space="preserve"> </w:t>
      </w:r>
      <w:r w:rsidR="00BF0D18" w:rsidRPr="00731738">
        <w:rPr>
          <w:lang w:val="uk-UA"/>
        </w:rPr>
        <w:t>мистецтв. 2024. № 2.  С. 159–164.</w:t>
      </w:r>
    </w:p>
    <w:p w14:paraId="081A69E2" w14:textId="1FB7B65E" w:rsidR="00BF0D18" w:rsidRPr="00731738" w:rsidRDefault="006154FB" w:rsidP="00BF0D18">
      <w:pPr>
        <w:pStyle w:val="a7"/>
        <w:numPr>
          <w:ilvl w:val="0"/>
          <w:numId w:val="3"/>
        </w:numPr>
        <w:spacing w:before="240" w:after="240" w:line="360" w:lineRule="auto"/>
        <w:jc w:val="both"/>
        <w:rPr>
          <w:color w:val="000000" w:themeColor="text1"/>
          <w:lang w:val="uk-UA"/>
        </w:rPr>
      </w:pPr>
      <w:r w:rsidRPr="00731738">
        <w:rPr>
          <w:color w:val="000000" w:themeColor="text1"/>
          <w:lang w:val="uk-UA"/>
        </w:rPr>
        <w:t xml:space="preserve"> </w:t>
      </w:r>
      <w:r w:rsidR="00BF0D18" w:rsidRPr="00731738">
        <w:rPr>
          <w:color w:val="000000" w:themeColor="text1"/>
          <w:lang w:val="uk-UA"/>
        </w:rPr>
        <w:t>Павлюк Т. Українське балетмейстерське мистецтво другої половини ХХ ст.: дис. канд. мистецтвознавства: 17.00.01 Теорія й історія культури.  Київ, 2005. 199 с.</w:t>
      </w:r>
    </w:p>
    <w:p w14:paraId="785CC1AA" w14:textId="5C0409F7" w:rsidR="00BF0D18" w:rsidRPr="00731738" w:rsidRDefault="006154FB" w:rsidP="00BF0D18">
      <w:pPr>
        <w:pStyle w:val="a7"/>
        <w:numPr>
          <w:ilvl w:val="0"/>
          <w:numId w:val="3"/>
        </w:numPr>
        <w:spacing w:before="240" w:after="240" w:line="360" w:lineRule="auto"/>
        <w:jc w:val="both"/>
        <w:rPr>
          <w:color w:val="000000" w:themeColor="text1"/>
          <w:lang w:val="uk-UA"/>
        </w:rPr>
      </w:pPr>
      <w:r w:rsidRPr="00731738">
        <w:rPr>
          <w:color w:val="FF0000"/>
          <w:lang w:val="uk-UA"/>
        </w:rPr>
        <w:t xml:space="preserve"> </w:t>
      </w:r>
      <w:r w:rsidR="00BF0D18" w:rsidRPr="00731738">
        <w:rPr>
          <w:color w:val="000000" w:themeColor="text1"/>
          <w:lang w:val="uk-UA"/>
        </w:rPr>
        <w:t xml:space="preserve">Пензева Н. </w:t>
      </w:r>
      <w:r w:rsidR="00905868" w:rsidRPr="00731738">
        <w:rPr>
          <w:color w:val="000000" w:themeColor="text1"/>
          <w:lang w:val="uk-UA"/>
        </w:rPr>
        <w:t xml:space="preserve">Взаємодія музики і танцю у творчості Дж. Баланчіна. Вісник Харківської державної академії дизайну і мистецтв. 2008, </w:t>
      </w:r>
      <w:r w:rsidR="00110E79" w:rsidRPr="00731738">
        <w:rPr>
          <w:color w:val="000000" w:themeColor="text1"/>
          <w:lang w:val="uk-UA"/>
        </w:rPr>
        <w:t xml:space="preserve">№ </w:t>
      </w:r>
      <w:r w:rsidR="00905868" w:rsidRPr="00731738">
        <w:rPr>
          <w:color w:val="000000" w:themeColor="text1"/>
          <w:lang w:val="uk-UA"/>
        </w:rPr>
        <w:t xml:space="preserve">12: </w:t>
      </w:r>
      <w:r w:rsidR="00110E79" w:rsidRPr="00731738">
        <w:rPr>
          <w:color w:val="000000" w:themeColor="text1"/>
          <w:lang w:val="uk-UA"/>
        </w:rPr>
        <w:t xml:space="preserve">С. </w:t>
      </w:r>
      <w:r w:rsidR="00905868" w:rsidRPr="00731738">
        <w:rPr>
          <w:color w:val="000000" w:themeColor="text1"/>
          <w:lang w:val="uk-UA"/>
        </w:rPr>
        <w:t>117-121.</w:t>
      </w:r>
    </w:p>
    <w:p w14:paraId="197E8A4D" w14:textId="1588594E"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Петрик О. Балетний театр України у соціокультурній ситуації сьогодення. Вісник Львівського університету. Серія: Мистецтвознавство.  2012. Вип. 11.  С. 267–275.</w:t>
      </w:r>
    </w:p>
    <w:p w14:paraId="268C630C" w14:textId="0211FF64"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Підлипська А. Концептуально-смислове поле балетної критики в Радянській Україні 1920–1930-х років: монографія.  Київ: Ліра-К, 2021. 382 с.</w:t>
      </w:r>
    </w:p>
    <w:p w14:paraId="72C08A3D" w14:textId="39FA61A0"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Підлипська А. Перспективи розвитку балету: дискусії на сторінках радянської періодики межі 1920-х – 1930-х років. Танцювальні студії. 2022.  Т. 5, № 1.  С. 37–44.</w:t>
      </w:r>
    </w:p>
    <w:p w14:paraId="5F843FEB" w14:textId="2A31AAC2"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Плахотнюк О. Окреслення понять та категорій сучасних етапів розвитку балетного мистецтва в соціально-суспільній та естетичній площинах. Актуальні питання гуманітарних наук. 2022. Вип. 58, т. 2.  С. 86–92.</w:t>
      </w:r>
    </w:p>
    <w:p w14:paraId="6F94FAA7" w14:textId="51D6C260"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Плахотнюк О. Світосприйняття джазтанцю в мистецькому просторі сучасності. Baltic Journal of Legal and Social Sciences. 2022.  № 2. С. 157–162.</w:t>
      </w:r>
    </w:p>
    <w:p w14:paraId="4160C22B" w14:textId="5FD7C6D5" w:rsidR="00BF0D18" w:rsidRPr="00731738" w:rsidRDefault="006154FB" w:rsidP="00BF0D18">
      <w:pPr>
        <w:pStyle w:val="a7"/>
        <w:numPr>
          <w:ilvl w:val="0"/>
          <w:numId w:val="3"/>
        </w:numPr>
        <w:spacing w:before="240" w:after="240" w:line="360" w:lineRule="auto"/>
        <w:jc w:val="both"/>
        <w:rPr>
          <w:lang w:val="uk-UA"/>
        </w:rPr>
      </w:pPr>
      <w:r w:rsidRPr="00731738">
        <w:rPr>
          <w:lang w:val="uk-UA"/>
        </w:rPr>
        <w:lastRenderedPageBreak/>
        <w:t xml:space="preserve"> </w:t>
      </w:r>
      <w:r w:rsidR="00BF0D18" w:rsidRPr="00731738">
        <w:rPr>
          <w:lang w:val="uk-UA"/>
        </w:rPr>
        <w:t>Плахотнюк О., Топорков Д. Поліхудожні та міжмистецькі зв’язки танцювальної культури у прояві її інтермедіальності. Актуальні питання гуманітарних наук: Міжвузівський зб. наук. пр. молодих вчених Дрогобицького державного педагогічного університету імені Івана Франка. Дрогобич: Гельваніка, 2021. Вип. 43. Т. 2.  С. 81–87.</w:t>
      </w:r>
    </w:p>
    <w:p w14:paraId="3805BBDF" w14:textId="6973E2E4"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Погоріла М. С. Творчість Олексія Ратманського в контексті українського балетного театру початку 90-х років ХХ століття. Часопис Національної музичної академії України імені П. І. Чайковського. 2015. № 3.  С. 98–104.</w:t>
      </w:r>
    </w:p>
    <w:p w14:paraId="4F052218" w14:textId="5656CB06"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Погребняк М. Неокласичний танець: генеза та його естетико-стильові особливості у театрі Джорджа Баланчина. Вісник Київського Національного університету культури і мистецтв. Серія: Мистецтвознавство. 2013.  Вип. 28.  С. 128–137.</w:t>
      </w:r>
    </w:p>
    <w:p w14:paraId="12F9C285" w14:textId="4C975E02"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Путря Л. В., Росенко Н. О. Роль французького балету у формуванні класичної танцювальної техніки. Тенденції і перспективи розвитку хореографічного мистецтва у контексті культурно-освітніх процесів: матеріали ІІ Всеукр. наук.-практ. конф. 22–24 травня 2025 р., Полтава, 2025. С. 67–69.</w:t>
      </w:r>
    </w:p>
    <w:p w14:paraId="12A82CF4" w14:textId="66E072F3"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Семенова Н. Феномен української національної балетної вистави: аналіз досліджень. Культура України.  2011. Вип. 35. С. 207–216.</w:t>
      </w:r>
    </w:p>
    <w:p w14:paraId="58D14ECD" w14:textId="34CFE4EA"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Соколова А. Паралелі між французькими та англійськими придворними жанрами у першій половині XVII століття. Українська культура: минуле, сучасне, шляхи розвитку. Серія: Мистецтвознавство: зб. наук. пр.: наук. зап. Рівнен. держ. гуманіт. ун -ту. Рівне: РДГУ, 2022.  Вип. 42. С. 8–14.</w:t>
      </w:r>
    </w:p>
    <w:p w14:paraId="70C8F738" w14:textId="27E7D09C"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Срібна М. Внесок української балетної школи в європейське та світове хореографічне мистецтво (на матеріалах національного музею історії України). Етнічна історія народів Європи.  Київ, 2015. Вип. 46. С. 116–119.</w:t>
      </w:r>
    </w:p>
    <w:p w14:paraId="68C11CFF" w14:textId="00232F94" w:rsidR="00BF0D18" w:rsidRPr="00731738" w:rsidRDefault="006154FB" w:rsidP="00BF0D18">
      <w:pPr>
        <w:pStyle w:val="a7"/>
        <w:numPr>
          <w:ilvl w:val="0"/>
          <w:numId w:val="3"/>
        </w:numPr>
        <w:spacing w:before="240" w:after="240" w:line="360" w:lineRule="auto"/>
        <w:jc w:val="both"/>
        <w:rPr>
          <w:lang w:val="uk-UA"/>
        </w:rPr>
      </w:pPr>
      <w:r w:rsidRPr="00731738">
        <w:rPr>
          <w:lang w:val="uk-UA"/>
        </w:rPr>
        <w:lastRenderedPageBreak/>
        <w:t xml:space="preserve"> </w:t>
      </w:r>
      <w:r w:rsidR="00BF0D18" w:rsidRPr="00731738">
        <w:rPr>
          <w:lang w:val="uk-UA"/>
        </w:rPr>
        <w:t>Станішевський Ю. Балетний театр Радянської України 1925–1985: шляхи і проблеми розвитку: монографія.  Київ</w:t>
      </w:r>
      <w:r w:rsidRPr="00731738">
        <w:rPr>
          <w:lang w:val="uk-UA"/>
        </w:rPr>
        <w:t>:</w:t>
      </w:r>
      <w:r w:rsidR="00BF0D18" w:rsidRPr="00731738">
        <w:rPr>
          <w:lang w:val="uk-UA"/>
        </w:rPr>
        <w:t xml:space="preserve"> Музична Україна, 1986.  240 с.</w:t>
      </w:r>
    </w:p>
    <w:p w14:paraId="53825401" w14:textId="60E4EC86"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Станішевський Ю. Балетний театр України: 225 років історії.  Київ: Музична Україна, 2003.  440 с.</w:t>
      </w:r>
    </w:p>
    <w:p w14:paraId="49DD7D62" w14:textId="7F041318"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Станішевський Ю. Національний академічний театр опери та балету України імені Тараса Шевченка: Історія та сучасність. Київ: Музична Україна, 2002. 736 с.</w:t>
      </w:r>
    </w:p>
    <w:p w14:paraId="511FFC55" w14:textId="681F793C"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Станішевський Ю. Український радянський балетний театр (1925–1975). Київ: Музична Україна, 1975. – 223 с.</w:t>
      </w:r>
    </w:p>
    <w:p w14:paraId="532019A7" w14:textId="79DA57E5"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Тодорюк Ю. І. Творчість Олександра Сегаля на оперно-балетній сцені. Культура і мистецтво у сучасному світі.  2015.  № 16.  С. 185–189.</w:t>
      </w:r>
    </w:p>
    <w:p w14:paraId="1184EE2B" w14:textId="3E419DC8"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Українська музична енциклопедія / за ред. Г. Скрипник.  Київ: ІМФЕ, 2016.  Т. 4.  553 с.</w:t>
      </w:r>
    </w:p>
    <w:p w14:paraId="33B19A93" w14:textId="40020150"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Фартінг С. Історія мистецтва від найдавніших часів до сьогодення.  Харків: Віват, 2019. –576 с.</w:t>
      </w:r>
    </w:p>
    <w:p w14:paraId="3F83C0A9" w14:textId="6BFDB8CB"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Чепалов О. І. Балетне лібрето як предмет концептуального аналізу хореографічного твору (на матеріалі творів українських композиторів). Танцювальні студії. 2021. Вип. 4, № 1.  С. 10–19.</w:t>
      </w:r>
    </w:p>
    <w:p w14:paraId="3C82E345" w14:textId="29996691"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Чепалов О. Хореографічний театр Західної Європи XX ст.: монографія.  Харків: ХДАК, 2007.  344 с.</w:t>
      </w:r>
    </w:p>
    <w:p w14:paraId="045599AC" w14:textId="375247D7"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Чепалов О. Хореологія: статті та лекції.  Київ: Ліра-К, 2020. 228 с.</w:t>
      </w:r>
    </w:p>
    <w:p w14:paraId="62F51986" w14:textId="3FDEEA1E"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Шариков Д. Неокласицизм у хореографічній культурі: генеза і концепція балетного театру</w:t>
      </w:r>
      <w:r w:rsidR="006154FB" w:rsidRPr="00731738">
        <w:rPr>
          <w:lang w:val="uk-UA"/>
        </w:rPr>
        <w:t>:</w:t>
      </w:r>
      <w:r w:rsidRPr="00731738">
        <w:rPr>
          <w:lang w:val="uk-UA"/>
        </w:rPr>
        <w:t xml:space="preserve"> монографія.  Вінниця: Нілан-ЛТД, 2018. 334 с.</w:t>
      </w:r>
    </w:p>
    <w:p w14:paraId="6FE112CD" w14:textId="258DD898"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Шариков Д. Онтологія неокласицизму в хореографічній культурі, а також ґенеза у балетному театрі нового класичного напряму ХХ – початку XXI століття. Scientific journal innovative solutions in modern science.  Dubai: TK Meganom, LLC, 2016.  № 8(8).  С. 175–181.</w:t>
      </w:r>
    </w:p>
    <w:p w14:paraId="289B3C9C" w14:textId="7505AF4A" w:rsidR="00BF0D18" w:rsidRPr="00731738" w:rsidRDefault="00BF0D18" w:rsidP="00BF0D18">
      <w:pPr>
        <w:pStyle w:val="a7"/>
        <w:numPr>
          <w:ilvl w:val="0"/>
          <w:numId w:val="3"/>
        </w:numPr>
        <w:spacing w:before="240" w:after="240" w:line="360" w:lineRule="auto"/>
        <w:jc w:val="both"/>
        <w:rPr>
          <w:lang w:val="uk-UA"/>
        </w:rPr>
      </w:pPr>
      <w:r w:rsidRPr="00731738">
        <w:rPr>
          <w:lang w:val="uk-UA"/>
        </w:rPr>
        <w:lastRenderedPageBreak/>
        <w:t xml:space="preserve"> Шумілова В. В. Синтез мистецтв: розширення простору хореографічної виразності. Особливості роботи хореографа в сучасному соціокультурному просторі: зб. матеріалів V Міжнар. наук.-практ. конф. (Київ, 20–21 трав. 2020 р.). Київ: НАКККіМ, 2020. С. 40–43.</w:t>
      </w:r>
    </w:p>
    <w:p w14:paraId="6670E325" w14:textId="16AE9024"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Шумілова В. В. Хореографія як простір невербальної комунікації в умовах соціальних криз: когнітивно-комунікативний та терапевтичний потенціал. Вісник Національної академії керівних кадрів культури і мистецтв: наук. журн. 2025. № 2. С. 342–348.</w:t>
      </w:r>
    </w:p>
    <w:p w14:paraId="13C6DE4E" w14:textId="301926FC"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Arnold Haskell. Ballet. A Complete Guide to Appreciation: History, Aesthetics, Ballets, Dancers. London: Penguin Books, 1951.  212 p.</w:t>
      </w:r>
    </w:p>
    <w:p w14:paraId="4F4B2456" w14:textId="1A50DE94"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Ayvazoğlu S., Özcan K. From court to theater in the 18th century: birth of the ballet d’action (dramatic ballet). Journal for the Interdisciplinary Art and Education.  2021.  Vol. 2, No. 1.  P. 1–8.</w:t>
      </w:r>
    </w:p>
    <w:p w14:paraId="10BDD475" w14:textId="23330219"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Balanchine G., Mason F. 101 Stories of the Great Ballets: the scene-by-scene stories of the most popular ballets, old and new.  Washington: Anchor, 1975.  560 p.</w:t>
      </w:r>
    </w:p>
    <w:p w14:paraId="5D8C3E7B" w14:textId="1B6C9436"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Butterworth J. Dance Studies: The Basics.  London; New York: Routledge, 2011.  224 p.</w:t>
      </w:r>
    </w:p>
    <w:p w14:paraId="6845D471" w14:textId="2CCE5693"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Christodoulou M. Developing a Parametric System for Pointe Shoe Customization: Ph.D. dissertation. Universitat Politècnica de Catalunya, Departament de Representació Arquitectònica, Barcelona, 2021.  P. 19–25.</w:t>
      </w:r>
    </w:p>
    <w:p w14:paraId="59F3D222" w14:textId="6BCB0C49" w:rsidR="00BF0D18" w:rsidRPr="00731738" w:rsidRDefault="00BF0D18" w:rsidP="00BF0D18">
      <w:pPr>
        <w:pStyle w:val="a7"/>
        <w:numPr>
          <w:ilvl w:val="0"/>
          <w:numId w:val="3"/>
        </w:numPr>
        <w:spacing w:before="240" w:after="240" w:line="360" w:lineRule="auto"/>
        <w:jc w:val="both"/>
        <w:rPr>
          <w:color w:val="000000" w:themeColor="text1"/>
          <w:lang w:val="uk-UA"/>
        </w:rPr>
      </w:pPr>
      <w:r w:rsidRPr="00731738">
        <w:rPr>
          <w:color w:val="FF0000"/>
          <w:lang w:val="uk-UA"/>
        </w:rPr>
        <w:t xml:space="preserve"> </w:t>
      </w:r>
      <w:r w:rsidRPr="00731738">
        <w:rPr>
          <w:color w:val="000000" w:themeColor="text1"/>
          <w:lang w:val="uk-UA"/>
        </w:rPr>
        <w:t>Colucci L. A., Klein D. E. Development of an Innovative Pointe Shoe</w:t>
      </w:r>
      <w:r w:rsidR="00CF0B04" w:rsidRPr="00731738">
        <w:rPr>
          <w:color w:val="000000" w:themeColor="text1"/>
          <w:lang w:val="uk-UA"/>
        </w:rPr>
        <w:t>.</w:t>
      </w:r>
      <w:r w:rsidRPr="00731738">
        <w:rPr>
          <w:color w:val="000000" w:themeColor="text1"/>
          <w:lang w:val="uk-UA"/>
        </w:rPr>
        <w:t xml:space="preserve"> Ergon Des. – SAGE Publications, Sage CA: Los Angeles, CA, 2008.  P. 16, 3, 6–12.</w:t>
      </w:r>
    </w:p>
    <w:p w14:paraId="79D14F72" w14:textId="04B891BB"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Fokine M. Memoirs of a Ballet Master. New York: Little, Brown &amp; Co., 1961.  318 p.</w:t>
      </w:r>
    </w:p>
    <w:p w14:paraId="6DE1B43C" w14:textId="49F5A7AB" w:rsidR="00BF0D18" w:rsidRPr="00731738" w:rsidRDefault="00BF0D18" w:rsidP="00BF0D18">
      <w:pPr>
        <w:pStyle w:val="a7"/>
        <w:numPr>
          <w:ilvl w:val="0"/>
          <w:numId w:val="3"/>
        </w:numPr>
        <w:spacing w:before="240" w:after="240" w:line="360" w:lineRule="auto"/>
        <w:jc w:val="both"/>
        <w:rPr>
          <w:color w:val="000000" w:themeColor="text1"/>
          <w:lang w:val="uk-UA"/>
        </w:rPr>
      </w:pPr>
      <w:r w:rsidRPr="00731738">
        <w:rPr>
          <w:color w:val="000000" w:themeColor="text1"/>
          <w:lang w:val="uk-UA"/>
        </w:rPr>
        <w:t xml:space="preserve"> García de Val S. Developing innovative ballet pointe shoes: A lean startup and design thinking approach</w:t>
      </w:r>
      <w:r w:rsidR="00CF0B04" w:rsidRPr="00731738">
        <w:rPr>
          <w:color w:val="000000" w:themeColor="text1"/>
          <w:lang w:val="uk-UA"/>
        </w:rPr>
        <w:t xml:space="preserve">. </w:t>
      </w:r>
      <w:r w:rsidRPr="00731738">
        <w:rPr>
          <w:color w:val="000000" w:themeColor="text1"/>
          <w:lang w:val="uk-UA"/>
        </w:rPr>
        <w:t>Revista de Pielarie Incaltaminte.  2024.  Vol. 24, No. 1.  P. 16–31.</w:t>
      </w:r>
    </w:p>
    <w:p w14:paraId="06CC4A53" w14:textId="25A12F12"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 xml:space="preserve"> Guatterini M. L'ABC del balletto.  Milano: Mondadori, 1998. 239 р.</w:t>
      </w:r>
    </w:p>
    <w:p w14:paraId="664C149D" w14:textId="34811952" w:rsidR="00BF0D18" w:rsidRPr="00731738" w:rsidRDefault="006154FB" w:rsidP="00BF0D18">
      <w:pPr>
        <w:pStyle w:val="a7"/>
        <w:numPr>
          <w:ilvl w:val="0"/>
          <w:numId w:val="3"/>
        </w:numPr>
        <w:spacing w:before="240" w:after="240" w:line="360" w:lineRule="auto"/>
        <w:jc w:val="both"/>
        <w:rPr>
          <w:lang w:val="uk-UA"/>
        </w:rPr>
      </w:pPr>
      <w:r w:rsidRPr="00731738">
        <w:rPr>
          <w:lang w:val="uk-UA"/>
        </w:rPr>
        <w:lastRenderedPageBreak/>
        <w:t xml:space="preserve"> </w:t>
      </w:r>
      <w:r w:rsidR="00BF0D18" w:rsidRPr="00731738">
        <w:rPr>
          <w:lang w:val="uk-UA"/>
        </w:rPr>
        <w:t xml:space="preserve"> Guest I. The Dancer’s Heritage. A Short History of Ballet.  London: The Dancing Times London, 1977.  153 p.</w:t>
      </w:r>
    </w:p>
    <w:p w14:paraId="0FBFA94C" w14:textId="7CF5CA43" w:rsidR="00BF0D18" w:rsidRPr="00731738" w:rsidRDefault="00BF0D18" w:rsidP="00BF0D18">
      <w:pPr>
        <w:pStyle w:val="a7"/>
        <w:numPr>
          <w:ilvl w:val="0"/>
          <w:numId w:val="3"/>
        </w:numPr>
        <w:spacing w:before="240" w:after="240" w:line="360" w:lineRule="auto"/>
        <w:jc w:val="both"/>
        <w:rPr>
          <w:color w:val="FF0000"/>
          <w:lang w:val="uk-UA"/>
        </w:rPr>
      </w:pPr>
      <w:r w:rsidRPr="00731738">
        <w:rPr>
          <w:color w:val="FF0000"/>
          <w:lang w:val="uk-UA"/>
        </w:rPr>
        <w:t xml:space="preserve"> </w:t>
      </w:r>
      <w:r w:rsidRPr="00731738">
        <w:rPr>
          <w:color w:val="000000" w:themeColor="text1"/>
          <w:lang w:val="uk-UA"/>
        </w:rPr>
        <w:t>Kovalenko Ye. Historical roots of ballet performance and pedagogy traditions at the National Opera of Ukraine</w:t>
      </w:r>
      <w:r w:rsidR="006154FB" w:rsidRPr="00731738">
        <w:rPr>
          <w:color w:val="000000" w:themeColor="text1"/>
          <w:lang w:val="uk-UA"/>
        </w:rPr>
        <w:t xml:space="preserve">. </w:t>
      </w:r>
      <w:r w:rsidRPr="00731738">
        <w:rPr>
          <w:color w:val="000000" w:themeColor="text1"/>
          <w:lang w:val="uk-UA"/>
        </w:rPr>
        <w:t>Pygmalion. 2022.  No. 14.  P. 63–78.</w:t>
      </w:r>
    </w:p>
    <w:p w14:paraId="46CE8F6B" w14:textId="273F0D1F"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Marslle M. La Dance au e siecle / Mitchl Marslle, Isabelle Gint. Paris, 1995.  117 p.</w:t>
      </w:r>
    </w:p>
    <w:p w14:paraId="7D60C84B" w14:textId="38E72D9D"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 xml:space="preserve"> Nijinska B. Early Memories.  New York: Holt, Rinehart &amp; Winston, 1981.  546 p.</w:t>
      </w:r>
    </w:p>
    <w:p w14:paraId="04F0EFF1" w14:textId="7F9704BA"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 xml:space="preserve"> Noverre J. G. Lettres sur la danse, et sur les ballets, par M. Noverre, maître des ballets de son Altesse sérénissime monseigneur le duc de Wurtemberg, ci-devant des théâtres de Paris, Lyon, Marseille, Londres.  1760.  484 p.</w:t>
      </w:r>
    </w:p>
    <w:p w14:paraId="2A31AC6C" w14:textId="1E753209" w:rsidR="00BF0D18" w:rsidRPr="00731738" w:rsidRDefault="006154FB" w:rsidP="00BF0D18">
      <w:pPr>
        <w:pStyle w:val="a7"/>
        <w:numPr>
          <w:ilvl w:val="0"/>
          <w:numId w:val="3"/>
        </w:numPr>
        <w:spacing w:before="240" w:after="240" w:line="360" w:lineRule="auto"/>
        <w:jc w:val="both"/>
        <w:rPr>
          <w:color w:val="000000" w:themeColor="text1"/>
          <w:lang w:val="uk-UA"/>
        </w:rPr>
      </w:pPr>
      <w:r w:rsidRPr="00731738">
        <w:rPr>
          <w:color w:val="FF0000"/>
          <w:lang w:val="uk-UA"/>
        </w:rPr>
        <w:t xml:space="preserve"> </w:t>
      </w:r>
      <w:r w:rsidR="00BF0D18" w:rsidRPr="00731738">
        <w:rPr>
          <w:color w:val="000000" w:themeColor="text1"/>
          <w:lang w:val="uk-UA"/>
        </w:rPr>
        <w:t>Plakhotnyuk O. Cosmopolitan processes in the theater of classical ballet</w:t>
      </w:r>
      <w:r w:rsidRPr="00731738">
        <w:rPr>
          <w:color w:val="000000" w:themeColor="text1"/>
          <w:lang w:val="uk-UA"/>
        </w:rPr>
        <w:t xml:space="preserve">. </w:t>
      </w:r>
      <w:r w:rsidR="00BF0D18" w:rsidRPr="00731738">
        <w:rPr>
          <w:color w:val="000000" w:themeColor="text1"/>
          <w:lang w:val="uk-UA"/>
        </w:rPr>
        <w:t>Knowledge. Education. Law. Management Nauka. Oświata. Pravo. Zarządzanie. – Lublin: Fundacja Instytut Spraw Administracji Publicznej w Lublinie, 2020.  № 5 (33), Vol. 3.  P. 38–43.</w:t>
      </w:r>
    </w:p>
    <w:p w14:paraId="4EB063BB" w14:textId="4A90CEF2" w:rsidR="00BF0D18" w:rsidRPr="00731738" w:rsidRDefault="00BF0D18" w:rsidP="00BF0D18">
      <w:pPr>
        <w:pStyle w:val="a7"/>
        <w:numPr>
          <w:ilvl w:val="0"/>
          <w:numId w:val="3"/>
        </w:numPr>
        <w:spacing w:before="240" w:after="240" w:line="360" w:lineRule="auto"/>
        <w:jc w:val="both"/>
        <w:rPr>
          <w:color w:val="000000" w:themeColor="text1"/>
          <w:lang w:val="uk-UA"/>
        </w:rPr>
      </w:pPr>
      <w:r w:rsidRPr="00731738">
        <w:rPr>
          <w:color w:val="FF0000"/>
          <w:lang w:val="uk-UA"/>
        </w:rPr>
        <w:t xml:space="preserve"> </w:t>
      </w:r>
      <w:r w:rsidRPr="00731738">
        <w:rPr>
          <w:color w:val="000000" w:themeColor="text1"/>
          <w:lang w:val="uk-UA"/>
        </w:rPr>
        <w:t>Rofe M. Ballet and/as cultural diplomacy: a case study of Kyiv Modern-Ballet’s 2022 European tour</w:t>
      </w:r>
      <w:r w:rsidR="006154FB" w:rsidRPr="00731738">
        <w:rPr>
          <w:color w:val="000000" w:themeColor="text1"/>
          <w:lang w:val="uk-UA"/>
        </w:rPr>
        <w:t xml:space="preserve">. </w:t>
      </w:r>
      <w:r w:rsidRPr="00731738">
        <w:rPr>
          <w:color w:val="000000" w:themeColor="text1"/>
          <w:lang w:val="uk-UA"/>
        </w:rPr>
        <w:t xml:space="preserve"> Dance Chronicle.  2022.  Vol. 45, No. 2. P. 125–159.</w:t>
      </w:r>
    </w:p>
    <w:p w14:paraId="5FEED51F" w14:textId="5CC1B6EE" w:rsidR="00BF0D18" w:rsidRPr="00731738" w:rsidRDefault="00BF0D18" w:rsidP="00BF0D18">
      <w:pPr>
        <w:pStyle w:val="a7"/>
        <w:numPr>
          <w:ilvl w:val="0"/>
          <w:numId w:val="3"/>
        </w:numPr>
        <w:spacing w:before="240" w:after="240" w:line="360" w:lineRule="auto"/>
        <w:jc w:val="both"/>
        <w:rPr>
          <w:color w:val="000000" w:themeColor="text1"/>
          <w:lang w:val="uk-UA"/>
        </w:rPr>
      </w:pPr>
      <w:r w:rsidRPr="00731738">
        <w:rPr>
          <w:color w:val="000000" w:themeColor="text1"/>
          <w:lang w:val="uk-UA"/>
        </w:rPr>
        <w:t xml:space="preserve"> Rousseau J.-J. Ballet</w:t>
      </w:r>
      <w:r w:rsidR="006154FB" w:rsidRPr="00731738">
        <w:rPr>
          <w:color w:val="000000" w:themeColor="text1"/>
          <w:lang w:val="uk-UA"/>
        </w:rPr>
        <w:t xml:space="preserve">. </w:t>
      </w:r>
      <w:r w:rsidRPr="00731738">
        <w:rPr>
          <w:color w:val="000000" w:themeColor="text1"/>
          <w:lang w:val="uk-UA"/>
        </w:rPr>
        <w:t>Encyclopédie méthodique. Musique.  Vol. 1.  Paris: Panckoucke, 1791.  P. 105–106.</w:t>
      </w:r>
    </w:p>
    <w:p w14:paraId="6872FE72" w14:textId="2C23F3A4" w:rsidR="00BF0D18" w:rsidRPr="00731738" w:rsidRDefault="006154FB" w:rsidP="00BF0D18">
      <w:pPr>
        <w:pStyle w:val="a7"/>
        <w:numPr>
          <w:ilvl w:val="0"/>
          <w:numId w:val="3"/>
        </w:numPr>
        <w:spacing w:before="240" w:after="240" w:line="360" w:lineRule="auto"/>
        <w:jc w:val="both"/>
        <w:rPr>
          <w:lang w:val="uk-UA"/>
        </w:rPr>
      </w:pPr>
      <w:r w:rsidRPr="00731738">
        <w:rPr>
          <w:lang w:val="uk-UA"/>
        </w:rPr>
        <w:t xml:space="preserve"> </w:t>
      </w:r>
      <w:r w:rsidR="00BF0D18" w:rsidRPr="00731738">
        <w:rPr>
          <w:lang w:val="uk-UA"/>
        </w:rPr>
        <w:t>Singh D. Analysis of Forefoot Pressure in the Ballet Pointe Shoe: Ph.D. dissertation. – Tulane University School of Science and Engineering, 2019.  P. 6–7.</w:t>
      </w:r>
    </w:p>
    <w:p w14:paraId="1E9842BE" w14:textId="5D0BBBC2" w:rsidR="00BF0D18" w:rsidRPr="00731738" w:rsidRDefault="00BF0D18" w:rsidP="00BF0D18">
      <w:pPr>
        <w:pStyle w:val="a7"/>
        <w:numPr>
          <w:ilvl w:val="0"/>
          <w:numId w:val="3"/>
        </w:numPr>
        <w:spacing w:before="240" w:after="240" w:line="360" w:lineRule="auto"/>
        <w:jc w:val="both"/>
        <w:rPr>
          <w:color w:val="000000" w:themeColor="text1"/>
          <w:lang w:val="uk-UA"/>
        </w:rPr>
      </w:pPr>
      <w:r w:rsidRPr="00731738">
        <w:rPr>
          <w:color w:val="FF0000"/>
          <w:lang w:val="uk-UA"/>
        </w:rPr>
        <w:t xml:space="preserve"> </w:t>
      </w:r>
      <w:r w:rsidRPr="00731738">
        <w:rPr>
          <w:color w:val="000000" w:themeColor="text1"/>
          <w:lang w:val="uk-UA"/>
        </w:rPr>
        <w:t>Veselovska H. Living in the War: the Ukrainian Theatre Since the Russian Invasion</w:t>
      </w:r>
      <w:r w:rsidR="00CF0B04" w:rsidRPr="00731738">
        <w:rPr>
          <w:color w:val="000000" w:themeColor="text1"/>
          <w:lang w:val="uk-UA"/>
        </w:rPr>
        <w:t>.</w:t>
      </w:r>
      <w:r w:rsidRPr="00731738">
        <w:rPr>
          <w:color w:val="000000" w:themeColor="text1"/>
          <w:lang w:val="uk-UA"/>
        </w:rPr>
        <w:t xml:space="preserve"> Critical Stages: The IATC journal. – December 2022. – Issue No 26.</w:t>
      </w:r>
    </w:p>
    <w:p w14:paraId="52453901" w14:textId="29258DB2" w:rsidR="00BF0D18" w:rsidRPr="00731738" w:rsidRDefault="00BF0D18" w:rsidP="00BF0D18">
      <w:pPr>
        <w:pStyle w:val="a7"/>
        <w:numPr>
          <w:ilvl w:val="0"/>
          <w:numId w:val="3"/>
        </w:numPr>
        <w:spacing w:before="240" w:after="240" w:line="360" w:lineRule="auto"/>
        <w:jc w:val="both"/>
        <w:rPr>
          <w:lang w:val="uk-UA"/>
        </w:rPr>
      </w:pPr>
      <w:r w:rsidRPr="00731738">
        <w:rPr>
          <w:lang w:val="uk-UA"/>
        </w:rPr>
        <w:t xml:space="preserve"> Wynne-Jones V. Choreographing Intersubjectivity in Performance Art. Cham, Switzerland: Palgrave Macmillan, 2021.  255 p.</w:t>
      </w:r>
    </w:p>
    <w:p w14:paraId="44A8CE3A" w14:textId="300E2170" w:rsidR="00BF0D18" w:rsidRPr="00731738" w:rsidRDefault="00BF0D18" w:rsidP="00BF0D18">
      <w:pPr>
        <w:pStyle w:val="a7"/>
        <w:numPr>
          <w:ilvl w:val="0"/>
          <w:numId w:val="3"/>
        </w:numPr>
        <w:spacing w:before="240" w:after="240" w:line="360" w:lineRule="auto"/>
        <w:jc w:val="both"/>
        <w:rPr>
          <w:color w:val="000000" w:themeColor="text1"/>
          <w:lang w:val="uk-UA"/>
        </w:rPr>
      </w:pPr>
      <w:r w:rsidRPr="00731738">
        <w:rPr>
          <w:color w:val="FF0000"/>
          <w:lang w:val="uk-UA"/>
        </w:rPr>
        <w:lastRenderedPageBreak/>
        <w:t xml:space="preserve"> </w:t>
      </w:r>
      <w:r w:rsidRPr="00731738">
        <w:rPr>
          <w:color w:val="000000" w:themeColor="text1"/>
          <w:lang w:val="uk-UA"/>
        </w:rPr>
        <w:t>Zinchenko V. Typologia współczesnego baletu ukraińskiego – aspekt muzykologiczny</w:t>
      </w:r>
      <w:r w:rsidR="00CF0B04" w:rsidRPr="00731738">
        <w:rPr>
          <w:color w:val="000000" w:themeColor="text1"/>
          <w:lang w:val="uk-UA"/>
        </w:rPr>
        <w:t xml:space="preserve">. </w:t>
      </w:r>
      <w:r w:rsidRPr="00731738">
        <w:rPr>
          <w:color w:val="000000" w:themeColor="text1"/>
          <w:lang w:val="uk-UA"/>
        </w:rPr>
        <w:t>Edukacja Muzyczna. – (16).  P. 121–147.</w:t>
      </w:r>
    </w:p>
    <w:p w14:paraId="000000D3" w14:textId="58FF0A03" w:rsidR="00E64F12" w:rsidRDefault="00147E1E">
      <w:pPr>
        <w:spacing w:before="240" w:after="240" w:line="360" w:lineRule="auto"/>
        <w:jc w:val="both"/>
        <w:rPr>
          <w:lang w:val="uk-UA"/>
        </w:rPr>
      </w:pPr>
      <w:r w:rsidRPr="00416C5D">
        <w:rPr>
          <w:lang w:val="uk-UA"/>
        </w:rPr>
        <w:t xml:space="preserve"> </w:t>
      </w:r>
    </w:p>
    <w:p w14:paraId="478EECCF" w14:textId="77777777" w:rsidR="00110E79" w:rsidRDefault="00110E79">
      <w:pPr>
        <w:spacing w:before="240" w:after="240" w:line="360" w:lineRule="auto"/>
        <w:jc w:val="both"/>
        <w:rPr>
          <w:lang w:val="uk-UA"/>
        </w:rPr>
      </w:pPr>
    </w:p>
    <w:p w14:paraId="452C9910" w14:textId="77777777" w:rsidR="00110E79" w:rsidRDefault="00110E79">
      <w:pPr>
        <w:spacing w:before="240" w:after="240" w:line="360" w:lineRule="auto"/>
        <w:jc w:val="both"/>
        <w:rPr>
          <w:lang w:val="uk-UA"/>
        </w:rPr>
      </w:pPr>
    </w:p>
    <w:p w14:paraId="16DA9E27" w14:textId="77777777" w:rsidR="00110E79" w:rsidRDefault="00110E79">
      <w:pPr>
        <w:spacing w:before="240" w:after="240" w:line="360" w:lineRule="auto"/>
        <w:jc w:val="both"/>
        <w:rPr>
          <w:lang w:val="uk-UA"/>
        </w:rPr>
      </w:pPr>
    </w:p>
    <w:p w14:paraId="6EA47805" w14:textId="77777777" w:rsidR="00110E79" w:rsidRDefault="00110E79">
      <w:pPr>
        <w:spacing w:before="240" w:after="240" w:line="360" w:lineRule="auto"/>
        <w:jc w:val="both"/>
        <w:rPr>
          <w:lang w:val="uk-UA"/>
        </w:rPr>
      </w:pPr>
    </w:p>
    <w:p w14:paraId="4CCDCEFF" w14:textId="77777777" w:rsidR="00110E79" w:rsidRDefault="00110E79">
      <w:pPr>
        <w:spacing w:before="240" w:after="240" w:line="360" w:lineRule="auto"/>
        <w:jc w:val="both"/>
        <w:rPr>
          <w:lang w:val="uk-UA"/>
        </w:rPr>
      </w:pPr>
    </w:p>
    <w:p w14:paraId="7FE41D12" w14:textId="77777777" w:rsidR="00110E79" w:rsidRDefault="00110E79">
      <w:pPr>
        <w:spacing w:before="240" w:after="240" w:line="360" w:lineRule="auto"/>
        <w:jc w:val="both"/>
        <w:rPr>
          <w:lang w:val="uk-UA"/>
        </w:rPr>
      </w:pPr>
    </w:p>
    <w:p w14:paraId="37E9FB15" w14:textId="77777777" w:rsidR="00110E79" w:rsidRDefault="00110E79">
      <w:pPr>
        <w:spacing w:before="240" w:after="240" w:line="360" w:lineRule="auto"/>
        <w:jc w:val="both"/>
        <w:rPr>
          <w:lang w:val="uk-UA"/>
        </w:rPr>
      </w:pPr>
    </w:p>
    <w:p w14:paraId="399405DA" w14:textId="77777777" w:rsidR="00110E79" w:rsidRDefault="00110E79">
      <w:pPr>
        <w:spacing w:before="240" w:after="240" w:line="360" w:lineRule="auto"/>
        <w:jc w:val="both"/>
        <w:rPr>
          <w:lang w:val="uk-UA"/>
        </w:rPr>
      </w:pPr>
    </w:p>
    <w:p w14:paraId="75079FE3" w14:textId="77777777" w:rsidR="00110E79" w:rsidRDefault="00110E79">
      <w:pPr>
        <w:spacing w:before="240" w:after="240" w:line="360" w:lineRule="auto"/>
        <w:jc w:val="both"/>
        <w:rPr>
          <w:lang w:val="uk-UA"/>
        </w:rPr>
      </w:pPr>
    </w:p>
    <w:p w14:paraId="1723E00C" w14:textId="77777777" w:rsidR="00110E79" w:rsidRDefault="00110E79">
      <w:pPr>
        <w:spacing w:before="240" w:after="240" w:line="360" w:lineRule="auto"/>
        <w:jc w:val="both"/>
        <w:rPr>
          <w:lang w:val="uk-UA"/>
        </w:rPr>
      </w:pPr>
    </w:p>
    <w:p w14:paraId="6011ECAD" w14:textId="77777777" w:rsidR="00110E79" w:rsidRDefault="00110E79">
      <w:pPr>
        <w:spacing w:before="240" w:after="240" w:line="360" w:lineRule="auto"/>
        <w:jc w:val="both"/>
        <w:rPr>
          <w:lang w:val="uk-UA"/>
        </w:rPr>
      </w:pPr>
    </w:p>
    <w:p w14:paraId="7A732321" w14:textId="77777777" w:rsidR="00110E79" w:rsidRDefault="00110E79">
      <w:pPr>
        <w:spacing w:before="240" w:after="240" w:line="360" w:lineRule="auto"/>
        <w:jc w:val="both"/>
        <w:rPr>
          <w:lang w:val="uk-UA"/>
        </w:rPr>
      </w:pPr>
    </w:p>
    <w:p w14:paraId="591C58A7" w14:textId="77777777" w:rsidR="00110E79" w:rsidRDefault="00110E79">
      <w:pPr>
        <w:spacing w:before="240" w:after="240" w:line="360" w:lineRule="auto"/>
        <w:jc w:val="both"/>
        <w:rPr>
          <w:lang w:val="uk-UA"/>
        </w:rPr>
      </w:pPr>
    </w:p>
    <w:p w14:paraId="24DFD371" w14:textId="77777777" w:rsidR="00110E79" w:rsidRDefault="00110E79">
      <w:pPr>
        <w:spacing w:before="240" w:after="240" w:line="360" w:lineRule="auto"/>
        <w:jc w:val="both"/>
        <w:rPr>
          <w:lang w:val="uk-UA"/>
        </w:rPr>
      </w:pPr>
    </w:p>
    <w:p w14:paraId="7D405182" w14:textId="77777777" w:rsidR="00110E79" w:rsidRDefault="00110E79">
      <w:pPr>
        <w:spacing w:before="240" w:after="240" w:line="360" w:lineRule="auto"/>
        <w:jc w:val="both"/>
        <w:rPr>
          <w:lang w:val="uk-UA"/>
        </w:rPr>
      </w:pPr>
    </w:p>
    <w:p w14:paraId="0BDA25E1" w14:textId="77777777" w:rsidR="00110E79" w:rsidRDefault="00110E79">
      <w:pPr>
        <w:spacing w:before="240" w:after="240" w:line="360" w:lineRule="auto"/>
        <w:jc w:val="both"/>
        <w:rPr>
          <w:lang w:val="uk-UA"/>
        </w:rPr>
      </w:pPr>
    </w:p>
    <w:p w14:paraId="56381278" w14:textId="77777777" w:rsidR="00110E79" w:rsidRDefault="00110E79">
      <w:pPr>
        <w:spacing w:before="240" w:after="240" w:line="360" w:lineRule="auto"/>
        <w:jc w:val="both"/>
        <w:rPr>
          <w:lang w:val="uk-UA"/>
        </w:rPr>
      </w:pPr>
    </w:p>
    <w:p w14:paraId="1052BF13" w14:textId="77777777" w:rsidR="00110E79" w:rsidRDefault="00110E79">
      <w:pPr>
        <w:spacing w:before="240" w:after="240" w:line="360" w:lineRule="auto"/>
        <w:jc w:val="both"/>
        <w:rPr>
          <w:lang w:val="uk-UA"/>
        </w:rPr>
      </w:pPr>
    </w:p>
    <w:p w14:paraId="282DC648" w14:textId="7F1C8494" w:rsidR="00110E79" w:rsidRPr="00110E79" w:rsidRDefault="00110E79" w:rsidP="00110E79">
      <w:pPr>
        <w:spacing w:before="240" w:after="240" w:line="360" w:lineRule="auto"/>
        <w:jc w:val="center"/>
        <w:rPr>
          <w:b/>
          <w:bCs/>
          <w:lang w:val="uk-UA"/>
        </w:rPr>
      </w:pPr>
      <w:r w:rsidRPr="00110E79">
        <w:rPr>
          <w:b/>
          <w:bCs/>
          <w:lang w:val="uk-UA"/>
        </w:rPr>
        <w:lastRenderedPageBreak/>
        <w:t>Додатки</w:t>
      </w:r>
    </w:p>
    <w:sectPr w:rsidR="00110E79" w:rsidRPr="00110E79" w:rsidSect="00C5130E">
      <w:headerReference w:type="default" r:id="rId14"/>
      <w:type w:val="continuous"/>
      <w:pgSz w:w="11906" w:h="16838"/>
      <w:pgMar w:top="1134" w:right="851" w:bottom="1134" w:left="1701" w:header="709" w:footer="709"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632E7" w14:textId="77777777" w:rsidR="00F35F4D" w:rsidRDefault="00F35F4D" w:rsidP="00AF25A7">
      <w:pPr>
        <w:spacing w:after="0"/>
      </w:pPr>
      <w:r>
        <w:separator/>
      </w:r>
    </w:p>
  </w:endnote>
  <w:endnote w:type="continuationSeparator" w:id="0">
    <w:p w14:paraId="19073E0D" w14:textId="77777777" w:rsidR="00F35F4D" w:rsidRDefault="00F35F4D" w:rsidP="00AF25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10006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5F561" w14:textId="77777777" w:rsidR="00F35F4D" w:rsidRDefault="00F35F4D" w:rsidP="00AF25A7">
      <w:pPr>
        <w:spacing w:after="0"/>
      </w:pPr>
      <w:r>
        <w:separator/>
      </w:r>
    </w:p>
  </w:footnote>
  <w:footnote w:type="continuationSeparator" w:id="0">
    <w:p w14:paraId="75DB6320" w14:textId="77777777" w:rsidR="00F35F4D" w:rsidRDefault="00F35F4D" w:rsidP="00AF25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2"/>
      </w:rPr>
      <w:id w:val="1485660766"/>
      <w:docPartObj>
        <w:docPartGallery w:val="Page Numbers (Top of Page)"/>
        <w:docPartUnique/>
      </w:docPartObj>
    </w:sdtPr>
    <w:sdtEndPr>
      <w:rPr>
        <w:rStyle w:val="af2"/>
      </w:rPr>
    </w:sdtEndPr>
    <w:sdtContent>
      <w:p w14:paraId="4D0012DD" w14:textId="3E966FAB" w:rsidR="004028A2" w:rsidRDefault="004028A2" w:rsidP="00C5130E">
        <w:pPr>
          <w:pStyle w:val="a8"/>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end"/>
        </w:r>
      </w:p>
    </w:sdtContent>
  </w:sdt>
  <w:sdt>
    <w:sdtPr>
      <w:rPr>
        <w:rStyle w:val="af2"/>
      </w:rPr>
      <w:id w:val="-1245577290"/>
      <w:docPartObj>
        <w:docPartGallery w:val="Page Numbers (Top of Page)"/>
        <w:docPartUnique/>
      </w:docPartObj>
    </w:sdtPr>
    <w:sdtEndPr>
      <w:rPr>
        <w:rStyle w:val="af2"/>
      </w:rPr>
    </w:sdtEndPr>
    <w:sdtContent>
      <w:p w14:paraId="6D1B5BC7" w14:textId="14D74A3B" w:rsidR="00AF25A7" w:rsidRDefault="00AF25A7" w:rsidP="00C5130E">
        <w:pPr>
          <w:pStyle w:val="a8"/>
          <w:framePr w:wrap="none" w:vAnchor="text" w:hAnchor="margin" w:xAlign="right" w:y="1"/>
          <w:ind w:right="360"/>
          <w:rPr>
            <w:rStyle w:val="af2"/>
          </w:rPr>
        </w:pPr>
        <w:r>
          <w:rPr>
            <w:rStyle w:val="af2"/>
          </w:rPr>
          <w:fldChar w:fldCharType="begin"/>
        </w:r>
        <w:r>
          <w:rPr>
            <w:rStyle w:val="af2"/>
          </w:rPr>
          <w:instrText xml:space="preserve"> PAGE </w:instrText>
        </w:r>
        <w:r>
          <w:rPr>
            <w:rStyle w:val="af2"/>
          </w:rPr>
          <w:fldChar w:fldCharType="end"/>
        </w:r>
      </w:p>
    </w:sdtContent>
  </w:sdt>
  <w:p w14:paraId="03727A01" w14:textId="77777777" w:rsidR="00AF25A7" w:rsidRDefault="00AF25A7" w:rsidP="00AF25A7">
    <w:pPr>
      <w:pStyle w:val="a8"/>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919B9" w14:textId="5BC4B1FE" w:rsidR="00AF25A7" w:rsidRPr="00AF25A7" w:rsidRDefault="004028A2" w:rsidP="004028A2">
    <w:pPr>
      <w:pStyle w:val="a8"/>
      <w:tabs>
        <w:tab w:val="clear" w:pos="9355"/>
        <w:tab w:val="left" w:pos="7866"/>
      </w:tabs>
      <w:ind w:right="360"/>
      <w:rPr>
        <w:lang w:val="uk-UA"/>
      </w:rPr>
    </w:pPr>
    <w:r>
      <w:rPr>
        <w:lang w:val="uk-UA"/>
      </w:rPr>
      <w:tab/>
    </w:r>
    <w:r>
      <w:rPr>
        <w:lang w:val="uk-UA"/>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2"/>
      </w:rPr>
      <w:id w:val="489298447"/>
      <w:docPartObj>
        <w:docPartGallery w:val="Page Numbers (Top of Page)"/>
        <w:docPartUnique/>
      </w:docPartObj>
    </w:sdtPr>
    <w:sdtEndPr>
      <w:rPr>
        <w:rStyle w:val="af2"/>
      </w:rPr>
    </w:sdtEndPr>
    <w:sdtContent>
      <w:p w14:paraId="2A3CA182" w14:textId="5140CA00" w:rsidR="004028A2" w:rsidRDefault="004028A2" w:rsidP="001F6138">
        <w:pPr>
          <w:pStyle w:val="a8"/>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separate"/>
        </w:r>
        <w:r>
          <w:rPr>
            <w:rStyle w:val="af2"/>
            <w:noProof/>
          </w:rPr>
          <w:t>3</w:t>
        </w:r>
        <w:r>
          <w:rPr>
            <w:rStyle w:val="af2"/>
          </w:rPr>
          <w:fldChar w:fldCharType="end"/>
        </w:r>
      </w:p>
    </w:sdtContent>
  </w:sdt>
  <w:p w14:paraId="4C50E4C7" w14:textId="77777777" w:rsidR="004028A2" w:rsidRDefault="004028A2" w:rsidP="004028A2">
    <w:pPr>
      <w:pStyle w:val="a8"/>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2"/>
      </w:rPr>
      <w:id w:val="1642917880"/>
      <w:docPartObj>
        <w:docPartGallery w:val="Page Numbers (Top of Page)"/>
        <w:docPartUnique/>
      </w:docPartObj>
    </w:sdtPr>
    <w:sdtEndPr>
      <w:rPr>
        <w:rStyle w:val="af2"/>
      </w:rPr>
    </w:sdtEndPr>
    <w:sdtContent>
      <w:p w14:paraId="43DC181D" w14:textId="7A4FF7E7" w:rsidR="00C5130E" w:rsidRDefault="00C5130E" w:rsidP="001F6138">
        <w:pPr>
          <w:pStyle w:val="a8"/>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separate"/>
        </w:r>
        <w:r>
          <w:rPr>
            <w:rStyle w:val="af2"/>
            <w:noProof/>
          </w:rPr>
          <w:t>3</w:t>
        </w:r>
        <w:r>
          <w:rPr>
            <w:rStyle w:val="af2"/>
          </w:rPr>
          <w:fldChar w:fldCharType="end"/>
        </w:r>
      </w:p>
    </w:sdtContent>
  </w:sdt>
  <w:p w14:paraId="1C38701D" w14:textId="57E0C17A" w:rsidR="00C5130E" w:rsidRPr="00AF25A7" w:rsidRDefault="00C5130E" w:rsidP="004028A2">
    <w:pPr>
      <w:pStyle w:val="a8"/>
      <w:tabs>
        <w:tab w:val="clear" w:pos="9355"/>
        <w:tab w:val="left" w:pos="7866"/>
      </w:tabs>
      <w:ind w:right="360"/>
      <w:rPr>
        <w:lang w:val="uk-UA"/>
      </w:rPr>
    </w:pPr>
    <w:r>
      <w:rPr>
        <w:lang w:val="uk-UA"/>
      </w:rPr>
      <w:t xml:space="preserve">   </w:t>
    </w:r>
    <w:r>
      <w:rPr>
        <w:lang w:val="uk-UA"/>
      </w:rPr>
      <w:tab/>
    </w:r>
    <w:r>
      <w:rPr>
        <w:lang w:val="uk-UA"/>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2"/>
      </w:rPr>
      <w:id w:val="769673236"/>
      <w:docPartObj>
        <w:docPartGallery w:val="Page Numbers (Top of Page)"/>
        <w:docPartUnique/>
      </w:docPartObj>
    </w:sdtPr>
    <w:sdtEndPr>
      <w:rPr>
        <w:rStyle w:val="af2"/>
      </w:rPr>
    </w:sdtEndPr>
    <w:sdtContent>
      <w:p w14:paraId="3D6EA10D" w14:textId="77777777" w:rsidR="004028A2" w:rsidRDefault="004028A2" w:rsidP="004028A2">
        <w:pPr>
          <w:pStyle w:val="a8"/>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separate"/>
        </w:r>
        <w:r>
          <w:rPr>
            <w:rStyle w:val="af2"/>
            <w:noProof/>
          </w:rPr>
          <w:t>3</w:t>
        </w:r>
        <w:r>
          <w:rPr>
            <w:rStyle w:val="af2"/>
          </w:rPr>
          <w:fldChar w:fldCharType="end"/>
        </w:r>
      </w:p>
    </w:sdtContent>
  </w:sdt>
  <w:p w14:paraId="58254511" w14:textId="77777777" w:rsidR="004028A2" w:rsidRDefault="004028A2" w:rsidP="004028A2">
    <w:pPr>
      <w:pStyle w:val="a8"/>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2"/>
      </w:rPr>
      <w:id w:val="-690919283"/>
      <w:docPartObj>
        <w:docPartGallery w:val="Page Numbers (Top of Page)"/>
        <w:docPartUnique/>
      </w:docPartObj>
    </w:sdtPr>
    <w:sdtEndPr>
      <w:rPr>
        <w:rStyle w:val="af2"/>
      </w:rPr>
    </w:sdtEndPr>
    <w:sdtContent>
      <w:p w14:paraId="27400104" w14:textId="77777777" w:rsidR="00C5130E" w:rsidRDefault="00C5130E" w:rsidP="001F6138">
        <w:pPr>
          <w:pStyle w:val="a8"/>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separate"/>
        </w:r>
        <w:r>
          <w:rPr>
            <w:rStyle w:val="af2"/>
            <w:noProof/>
          </w:rPr>
          <w:t>3</w:t>
        </w:r>
        <w:r>
          <w:rPr>
            <w:rStyle w:val="af2"/>
          </w:rPr>
          <w:fldChar w:fldCharType="end"/>
        </w:r>
      </w:p>
    </w:sdtContent>
  </w:sdt>
  <w:p w14:paraId="5D73AEF3" w14:textId="77777777" w:rsidR="00C5130E" w:rsidRPr="00AF25A7" w:rsidRDefault="00C5130E" w:rsidP="004028A2">
    <w:pPr>
      <w:pStyle w:val="a8"/>
      <w:tabs>
        <w:tab w:val="clear" w:pos="9355"/>
        <w:tab w:val="left" w:pos="7866"/>
      </w:tabs>
      <w:ind w:right="360"/>
      <w:rPr>
        <w:lang w:val="uk-UA"/>
      </w:rPr>
    </w:pPr>
    <w:r>
      <w:rPr>
        <w:lang w:val="uk-UA"/>
      </w:rPr>
      <w:t xml:space="preserve">   </w:t>
    </w:r>
    <w:r>
      <w:rPr>
        <w:lang w:val="uk-UA"/>
      </w:rPr>
      <w:tab/>
    </w:r>
    <w:r>
      <w:rPr>
        <w:lang w:val="uk-U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10138"/>
    <w:multiLevelType w:val="hybridMultilevel"/>
    <w:tmpl w:val="C80E773E"/>
    <w:lvl w:ilvl="0" w:tplc="102E0384">
      <w:numFmt w:val="bullet"/>
      <w:lvlText w:val="-"/>
      <w:lvlJc w:val="left"/>
      <w:pPr>
        <w:ind w:left="140" w:hanging="567"/>
      </w:pPr>
      <w:rPr>
        <w:rFonts w:ascii="Times New Roman" w:eastAsia="Times New Roman" w:hAnsi="Times New Roman" w:cs="Times New Roman" w:hint="default"/>
        <w:b w:val="0"/>
        <w:bCs w:val="0"/>
        <w:i w:val="0"/>
        <w:iCs w:val="0"/>
        <w:spacing w:val="0"/>
        <w:w w:val="99"/>
        <w:sz w:val="28"/>
        <w:szCs w:val="28"/>
        <w:lang w:val="uk-UA" w:eastAsia="en-US" w:bidi="ar-SA"/>
      </w:rPr>
    </w:lvl>
    <w:lvl w:ilvl="1" w:tplc="27122F4A">
      <w:numFmt w:val="bullet"/>
      <w:lvlText w:val="•"/>
      <w:lvlJc w:val="left"/>
      <w:pPr>
        <w:ind w:left="1118" w:hanging="567"/>
      </w:pPr>
      <w:rPr>
        <w:rFonts w:hint="default"/>
        <w:lang w:val="uk-UA" w:eastAsia="en-US" w:bidi="ar-SA"/>
      </w:rPr>
    </w:lvl>
    <w:lvl w:ilvl="2" w:tplc="70EA1F58">
      <w:numFmt w:val="bullet"/>
      <w:lvlText w:val="•"/>
      <w:lvlJc w:val="left"/>
      <w:pPr>
        <w:ind w:left="2096" w:hanging="567"/>
      </w:pPr>
      <w:rPr>
        <w:rFonts w:hint="default"/>
        <w:lang w:val="uk-UA" w:eastAsia="en-US" w:bidi="ar-SA"/>
      </w:rPr>
    </w:lvl>
    <w:lvl w:ilvl="3" w:tplc="BA64488E">
      <w:numFmt w:val="bullet"/>
      <w:lvlText w:val="•"/>
      <w:lvlJc w:val="left"/>
      <w:pPr>
        <w:ind w:left="3074" w:hanging="567"/>
      </w:pPr>
      <w:rPr>
        <w:rFonts w:hint="default"/>
        <w:lang w:val="uk-UA" w:eastAsia="en-US" w:bidi="ar-SA"/>
      </w:rPr>
    </w:lvl>
    <w:lvl w:ilvl="4" w:tplc="D4660210">
      <w:numFmt w:val="bullet"/>
      <w:lvlText w:val="•"/>
      <w:lvlJc w:val="left"/>
      <w:pPr>
        <w:ind w:left="4052" w:hanging="567"/>
      </w:pPr>
      <w:rPr>
        <w:rFonts w:hint="default"/>
        <w:lang w:val="uk-UA" w:eastAsia="en-US" w:bidi="ar-SA"/>
      </w:rPr>
    </w:lvl>
    <w:lvl w:ilvl="5" w:tplc="6B8C578E">
      <w:numFmt w:val="bullet"/>
      <w:lvlText w:val="•"/>
      <w:lvlJc w:val="left"/>
      <w:pPr>
        <w:ind w:left="5030" w:hanging="567"/>
      </w:pPr>
      <w:rPr>
        <w:rFonts w:hint="default"/>
        <w:lang w:val="uk-UA" w:eastAsia="en-US" w:bidi="ar-SA"/>
      </w:rPr>
    </w:lvl>
    <w:lvl w:ilvl="6" w:tplc="50042D90">
      <w:numFmt w:val="bullet"/>
      <w:lvlText w:val="•"/>
      <w:lvlJc w:val="left"/>
      <w:pPr>
        <w:ind w:left="6008" w:hanging="567"/>
      </w:pPr>
      <w:rPr>
        <w:rFonts w:hint="default"/>
        <w:lang w:val="uk-UA" w:eastAsia="en-US" w:bidi="ar-SA"/>
      </w:rPr>
    </w:lvl>
    <w:lvl w:ilvl="7" w:tplc="6EEA6B3A">
      <w:numFmt w:val="bullet"/>
      <w:lvlText w:val="•"/>
      <w:lvlJc w:val="left"/>
      <w:pPr>
        <w:ind w:left="6986" w:hanging="567"/>
      </w:pPr>
      <w:rPr>
        <w:rFonts w:hint="default"/>
        <w:lang w:val="uk-UA" w:eastAsia="en-US" w:bidi="ar-SA"/>
      </w:rPr>
    </w:lvl>
    <w:lvl w:ilvl="8" w:tplc="0DA4CBEA">
      <w:numFmt w:val="bullet"/>
      <w:lvlText w:val="•"/>
      <w:lvlJc w:val="left"/>
      <w:pPr>
        <w:ind w:left="7964" w:hanging="567"/>
      </w:pPr>
      <w:rPr>
        <w:rFonts w:hint="default"/>
        <w:lang w:val="uk-UA" w:eastAsia="en-US" w:bidi="ar-SA"/>
      </w:rPr>
    </w:lvl>
  </w:abstractNum>
  <w:abstractNum w:abstractNumId="1" w15:restartNumberingAfterBreak="0">
    <w:nsid w:val="15AD45A7"/>
    <w:multiLevelType w:val="multilevel"/>
    <w:tmpl w:val="2C9A7E8A"/>
    <w:lvl w:ilvl="0">
      <w:start w:val="1"/>
      <w:numFmt w:val="bullet"/>
      <w:lvlText w:val="—"/>
      <w:lvlJc w:val="left"/>
      <w:pPr>
        <w:ind w:left="720" w:hanging="360"/>
      </w:pPr>
      <w:rPr>
        <w:rFonts w:ascii="Times New Roman" w:eastAsiaTheme="minorHAns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3F3649"/>
    <w:multiLevelType w:val="multilevel"/>
    <w:tmpl w:val="73CE1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6E3ACB"/>
    <w:multiLevelType w:val="multilevel"/>
    <w:tmpl w:val="85C0829E"/>
    <w:lvl w:ilvl="0">
      <w:start w:val="1"/>
      <w:numFmt w:val="bullet"/>
      <w:lvlText w:val="—"/>
      <w:lvlJc w:val="left"/>
      <w:pPr>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F6916"/>
    <w:multiLevelType w:val="hybridMultilevel"/>
    <w:tmpl w:val="6D9A413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15:restartNumberingAfterBreak="0">
    <w:nsid w:val="474A1510"/>
    <w:multiLevelType w:val="multilevel"/>
    <w:tmpl w:val="5E1EF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CB35F73"/>
    <w:multiLevelType w:val="hybridMultilevel"/>
    <w:tmpl w:val="E60AA640"/>
    <w:lvl w:ilvl="0" w:tplc="4DD674BE">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3"/>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F12"/>
    <w:rsid w:val="0000763E"/>
    <w:rsid w:val="00021790"/>
    <w:rsid w:val="000378D1"/>
    <w:rsid w:val="00062766"/>
    <w:rsid w:val="000705B4"/>
    <w:rsid w:val="00071696"/>
    <w:rsid w:val="00086675"/>
    <w:rsid w:val="000A1847"/>
    <w:rsid w:val="000A795E"/>
    <w:rsid w:val="000C1458"/>
    <w:rsid w:val="000D3509"/>
    <w:rsid w:val="000E3B7C"/>
    <w:rsid w:val="000E71A9"/>
    <w:rsid w:val="000F1A2F"/>
    <w:rsid w:val="00110E79"/>
    <w:rsid w:val="001221C1"/>
    <w:rsid w:val="00122C04"/>
    <w:rsid w:val="001259EC"/>
    <w:rsid w:val="0012771C"/>
    <w:rsid w:val="001347DE"/>
    <w:rsid w:val="001465E5"/>
    <w:rsid w:val="00147E1E"/>
    <w:rsid w:val="00161154"/>
    <w:rsid w:val="001907A5"/>
    <w:rsid w:val="001E2F10"/>
    <w:rsid w:val="001E4856"/>
    <w:rsid w:val="00211268"/>
    <w:rsid w:val="00212AEA"/>
    <w:rsid w:val="00214710"/>
    <w:rsid w:val="0022116F"/>
    <w:rsid w:val="00232A2C"/>
    <w:rsid w:val="0025511E"/>
    <w:rsid w:val="00260F08"/>
    <w:rsid w:val="002A0BDF"/>
    <w:rsid w:val="002B041E"/>
    <w:rsid w:val="002D1225"/>
    <w:rsid w:val="002E13FC"/>
    <w:rsid w:val="0035062D"/>
    <w:rsid w:val="00350E22"/>
    <w:rsid w:val="0035243B"/>
    <w:rsid w:val="0036113C"/>
    <w:rsid w:val="00391C92"/>
    <w:rsid w:val="003B426B"/>
    <w:rsid w:val="003E14AB"/>
    <w:rsid w:val="004028A2"/>
    <w:rsid w:val="00410A6C"/>
    <w:rsid w:val="004140E6"/>
    <w:rsid w:val="00416C5D"/>
    <w:rsid w:val="004219A2"/>
    <w:rsid w:val="00422F2D"/>
    <w:rsid w:val="004A550A"/>
    <w:rsid w:val="004B33DA"/>
    <w:rsid w:val="004C36B8"/>
    <w:rsid w:val="004C6A0C"/>
    <w:rsid w:val="004F7BC1"/>
    <w:rsid w:val="00517F7B"/>
    <w:rsid w:val="00543EA6"/>
    <w:rsid w:val="00547F9A"/>
    <w:rsid w:val="005557E1"/>
    <w:rsid w:val="005671B6"/>
    <w:rsid w:val="005A2D3E"/>
    <w:rsid w:val="005B2C6D"/>
    <w:rsid w:val="005B5D1F"/>
    <w:rsid w:val="005B5F62"/>
    <w:rsid w:val="005B7BE3"/>
    <w:rsid w:val="00600616"/>
    <w:rsid w:val="00614451"/>
    <w:rsid w:val="006154FB"/>
    <w:rsid w:val="00620EAE"/>
    <w:rsid w:val="00631E2D"/>
    <w:rsid w:val="0064536E"/>
    <w:rsid w:val="006800E3"/>
    <w:rsid w:val="0068087D"/>
    <w:rsid w:val="006A234A"/>
    <w:rsid w:val="006C3A6E"/>
    <w:rsid w:val="006D2FDB"/>
    <w:rsid w:val="006D4377"/>
    <w:rsid w:val="006F75B4"/>
    <w:rsid w:val="006F7FA2"/>
    <w:rsid w:val="00701D14"/>
    <w:rsid w:val="007074CB"/>
    <w:rsid w:val="00731738"/>
    <w:rsid w:val="00755BFF"/>
    <w:rsid w:val="0076101E"/>
    <w:rsid w:val="007D3EA5"/>
    <w:rsid w:val="00801332"/>
    <w:rsid w:val="008112CD"/>
    <w:rsid w:val="00817D70"/>
    <w:rsid w:val="00843FFF"/>
    <w:rsid w:val="0086194C"/>
    <w:rsid w:val="00877D85"/>
    <w:rsid w:val="00885E20"/>
    <w:rsid w:val="00893673"/>
    <w:rsid w:val="008B123F"/>
    <w:rsid w:val="008B49EA"/>
    <w:rsid w:val="00905868"/>
    <w:rsid w:val="00910886"/>
    <w:rsid w:val="00937035"/>
    <w:rsid w:val="00964C62"/>
    <w:rsid w:val="009961E6"/>
    <w:rsid w:val="009B3BD0"/>
    <w:rsid w:val="009B5477"/>
    <w:rsid w:val="009B6321"/>
    <w:rsid w:val="009F0378"/>
    <w:rsid w:val="00A00DEE"/>
    <w:rsid w:val="00A06C35"/>
    <w:rsid w:val="00A356A0"/>
    <w:rsid w:val="00A42615"/>
    <w:rsid w:val="00A63AEB"/>
    <w:rsid w:val="00A80137"/>
    <w:rsid w:val="00A855B1"/>
    <w:rsid w:val="00AA016E"/>
    <w:rsid w:val="00AA2BC0"/>
    <w:rsid w:val="00AC1740"/>
    <w:rsid w:val="00AD628D"/>
    <w:rsid w:val="00AF25A7"/>
    <w:rsid w:val="00AF71D0"/>
    <w:rsid w:val="00B52388"/>
    <w:rsid w:val="00B536B8"/>
    <w:rsid w:val="00B55B8D"/>
    <w:rsid w:val="00B76331"/>
    <w:rsid w:val="00BB264F"/>
    <w:rsid w:val="00BC7210"/>
    <w:rsid w:val="00BF0D18"/>
    <w:rsid w:val="00C272FE"/>
    <w:rsid w:val="00C5045E"/>
    <w:rsid w:val="00C5068A"/>
    <w:rsid w:val="00C5130E"/>
    <w:rsid w:val="00C62D69"/>
    <w:rsid w:val="00CA6E61"/>
    <w:rsid w:val="00CC16C3"/>
    <w:rsid w:val="00CE30E2"/>
    <w:rsid w:val="00CF0B04"/>
    <w:rsid w:val="00D06846"/>
    <w:rsid w:val="00D11A1F"/>
    <w:rsid w:val="00D36CEE"/>
    <w:rsid w:val="00D43CDB"/>
    <w:rsid w:val="00D478CB"/>
    <w:rsid w:val="00D64AB7"/>
    <w:rsid w:val="00D84D51"/>
    <w:rsid w:val="00DA70DF"/>
    <w:rsid w:val="00E02C5B"/>
    <w:rsid w:val="00E03EC7"/>
    <w:rsid w:val="00E152D5"/>
    <w:rsid w:val="00E32E14"/>
    <w:rsid w:val="00E33631"/>
    <w:rsid w:val="00E4588A"/>
    <w:rsid w:val="00E56985"/>
    <w:rsid w:val="00E64F12"/>
    <w:rsid w:val="00E72449"/>
    <w:rsid w:val="00E73D7E"/>
    <w:rsid w:val="00E933CC"/>
    <w:rsid w:val="00E97915"/>
    <w:rsid w:val="00EA075A"/>
    <w:rsid w:val="00EB3E98"/>
    <w:rsid w:val="00EE1BA6"/>
    <w:rsid w:val="00F13914"/>
    <w:rsid w:val="00F20C8E"/>
    <w:rsid w:val="00F35F4D"/>
    <w:rsid w:val="00F576CF"/>
    <w:rsid w:val="00F76B45"/>
    <w:rsid w:val="00F82179"/>
    <w:rsid w:val="00F94001"/>
    <w:rsid w:val="00F94EF1"/>
    <w:rsid w:val="00F96FEB"/>
    <w:rsid w:val="00FA264D"/>
    <w:rsid w:val="00FC31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0E342"/>
  <w15:docId w15:val="{C8CFB718-EF9C-4127-A93E-B75FDECB5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8"/>
        <w:lang w:val="uk" w:eastAsia="uk-UA"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240" w:after="0"/>
      <w:outlineLvl w:val="0"/>
    </w:pPr>
    <w:rPr>
      <w:rFonts w:ascii="Calibri" w:eastAsia="Calibri" w:hAnsi="Calibri" w:cs="Calibri"/>
      <w:color w:val="2F5496"/>
      <w:sz w:val="32"/>
      <w:szCs w:val="3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character" w:styleId="a4">
    <w:name w:val="Hyperlink"/>
    <w:basedOn w:val="a0"/>
    <w:uiPriority w:val="99"/>
    <w:unhideWhenUsed/>
    <w:rsid w:val="004E4133"/>
    <w:rPr>
      <w:color w:val="0563C1" w:themeColor="hyperlink"/>
      <w:u w:val="single"/>
    </w:rPr>
  </w:style>
  <w:style w:type="paragraph" w:styleId="10">
    <w:name w:val="toc 1"/>
    <w:autoRedefine/>
    <w:uiPriority w:val="39"/>
    <w:semiHidden/>
    <w:unhideWhenUsed/>
    <w:rsid w:val="004E4133"/>
    <w:pPr>
      <w:spacing w:after="100" w:line="256" w:lineRule="auto"/>
    </w:pPr>
    <w:rPr>
      <w:rFonts w:asciiTheme="minorHAnsi" w:hAnsiTheme="minorHAnsi"/>
      <w:sz w:val="22"/>
    </w:rPr>
  </w:style>
  <w:style w:type="paragraph" w:styleId="20">
    <w:name w:val="toc 2"/>
    <w:autoRedefine/>
    <w:uiPriority w:val="39"/>
    <w:semiHidden/>
    <w:unhideWhenUsed/>
    <w:rsid w:val="004E4133"/>
    <w:pPr>
      <w:tabs>
        <w:tab w:val="right" w:leader="dot" w:pos="9354"/>
      </w:tabs>
      <w:spacing w:after="100" w:line="256" w:lineRule="auto"/>
    </w:pPr>
    <w:rPr>
      <w:b/>
      <w:noProof/>
      <w:sz w:val="22"/>
      <w:lang w:val="uk-UA"/>
    </w:rPr>
  </w:style>
  <w:style w:type="character" w:customStyle="1" w:styleId="11">
    <w:name w:val="Заголовок 1 Знак"/>
    <w:basedOn w:val="a0"/>
    <w:uiPriority w:val="9"/>
    <w:rsid w:val="004E4133"/>
    <w:rPr>
      <w:rFonts w:asciiTheme="majorHAnsi" w:eastAsiaTheme="majorEastAsia" w:hAnsiTheme="majorHAnsi" w:cstheme="majorBidi"/>
      <w:color w:val="2F5496" w:themeColor="accent1" w:themeShade="BF"/>
      <w:sz w:val="32"/>
      <w:szCs w:val="32"/>
    </w:rPr>
  </w:style>
  <w:style w:type="paragraph" w:styleId="a5">
    <w:name w:val="TOC Heading"/>
    <w:uiPriority w:val="39"/>
    <w:semiHidden/>
    <w:unhideWhenUsed/>
    <w:qFormat/>
    <w:rsid w:val="004E4133"/>
    <w:pPr>
      <w:spacing w:line="256" w:lineRule="auto"/>
    </w:pPr>
    <w:rPr>
      <w:lang w:val="en-US"/>
    </w:rPr>
  </w:style>
  <w:style w:type="character" w:customStyle="1" w:styleId="12">
    <w:name w:val="Неразрешенное упоминание1"/>
    <w:basedOn w:val="a0"/>
    <w:uiPriority w:val="99"/>
    <w:semiHidden/>
    <w:unhideWhenUsed/>
    <w:rsid w:val="004E4133"/>
    <w:rPr>
      <w:color w:val="605E5C"/>
      <w:shd w:val="clear" w:color="auto" w:fill="E1DFDD"/>
    </w:rPr>
  </w:style>
  <w:style w:type="paragraph" w:styleId="a6">
    <w:name w:val="Normal (Web)"/>
    <w:uiPriority w:val="99"/>
    <w:unhideWhenUsed/>
    <w:rsid w:val="00AF53B6"/>
    <w:pPr>
      <w:spacing w:before="100" w:beforeAutospacing="1" w:after="100" w:afterAutospacing="1"/>
    </w:pPr>
    <w:rPr>
      <w:sz w:val="24"/>
      <w:szCs w:val="24"/>
      <w:lang w:eastAsia="ru-RU"/>
    </w:rPr>
  </w:style>
  <w:style w:type="paragraph" w:styleId="a7">
    <w:name w:val="List Paragraph"/>
    <w:uiPriority w:val="1"/>
    <w:qFormat/>
    <w:rsid w:val="00C54853"/>
    <w:pPr>
      <w:ind w:left="720"/>
      <w:contextualSpacing/>
    </w:pPr>
  </w:style>
  <w:style w:type="paragraph" w:styleId="a8">
    <w:name w:val="header"/>
    <w:link w:val="a9"/>
    <w:uiPriority w:val="99"/>
    <w:unhideWhenUsed/>
    <w:rsid w:val="00D14FDD"/>
    <w:pPr>
      <w:tabs>
        <w:tab w:val="center" w:pos="4677"/>
        <w:tab w:val="right" w:pos="9355"/>
      </w:tabs>
      <w:spacing w:after="0"/>
    </w:pPr>
  </w:style>
  <w:style w:type="character" w:customStyle="1" w:styleId="a9">
    <w:name w:val="Верхний колонтитул Знак"/>
    <w:basedOn w:val="a0"/>
    <w:link w:val="a8"/>
    <w:uiPriority w:val="99"/>
    <w:rsid w:val="00D14FDD"/>
    <w:rPr>
      <w:rFonts w:ascii="Times New Roman" w:hAnsi="Times New Roman"/>
      <w:sz w:val="28"/>
    </w:rPr>
  </w:style>
  <w:style w:type="paragraph" w:styleId="aa">
    <w:name w:val="footer"/>
    <w:link w:val="ab"/>
    <w:uiPriority w:val="99"/>
    <w:unhideWhenUsed/>
    <w:rsid w:val="00D14FDD"/>
    <w:pPr>
      <w:tabs>
        <w:tab w:val="center" w:pos="4677"/>
        <w:tab w:val="right" w:pos="9355"/>
      </w:tabs>
      <w:spacing w:after="0"/>
    </w:pPr>
  </w:style>
  <w:style w:type="character" w:customStyle="1" w:styleId="ab">
    <w:name w:val="Нижний колонтитул Знак"/>
    <w:basedOn w:val="a0"/>
    <w:link w:val="aa"/>
    <w:uiPriority w:val="99"/>
    <w:rsid w:val="00D14FDD"/>
    <w:rPr>
      <w:rFonts w:ascii="Times New Roman" w:hAnsi="Times New Roman"/>
      <w:sz w:val="28"/>
    </w:rPr>
  </w:style>
  <w:style w:type="paragraph" w:styleId="HTML">
    <w:name w:val="HTML Preformatted"/>
    <w:link w:val="HTML0"/>
    <w:uiPriority w:val="99"/>
    <w:semiHidden/>
    <w:unhideWhenUsed/>
    <w:rsid w:val="00063FED"/>
    <w:pPr>
      <w:spacing w:after="0"/>
    </w:pPr>
    <w:rPr>
      <w:rFonts w:ascii="Consolas" w:hAnsi="Consolas"/>
      <w:sz w:val="20"/>
      <w:szCs w:val="20"/>
    </w:rPr>
  </w:style>
  <w:style w:type="character" w:customStyle="1" w:styleId="HTML0">
    <w:name w:val="Стандартный HTML Знак"/>
    <w:basedOn w:val="a0"/>
    <w:link w:val="HTML"/>
    <w:uiPriority w:val="99"/>
    <w:semiHidden/>
    <w:rsid w:val="00063FED"/>
    <w:rPr>
      <w:rFonts w:ascii="Consolas" w:hAnsi="Consolas"/>
      <w:sz w:val="20"/>
      <w:szCs w:val="20"/>
    </w:rPr>
  </w:style>
  <w:style w:type="paragraph" w:styleId="ac">
    <w:name w:val="Subtitle"/>
    <w:basedOn w:val="a"/>
    <w:next w:val="a"/>
    <w:pPr>
      <w:keepNext/>
      <w:keepLines/>
      <w:spacing w:before="360" w:after="80"/>
    </w:pPr>
    <w:rPr>
      <w:rFonts w:ascii="Georgia" w:eastAsia="Georgia" w:hAnsi="Georgia" w:cs="Georgia"/>
      <w:i/>
      <w:color w:val="666666"/>
      <w:sz w:val="48"/>
      <w:szCs w:val="48"/>
    </w:rPr>
  </w:style>
  <w:style w:type="character" w:styleId="ad">
    <w:name w:val="Strong"/>
    <w:basedOn w:val="a0"/>
    <w:uiPriority w:val="22"/>
    <w:qFormat/>
    <w:rsid w:val="00211268"/>
    <w:rPr>
      <w:b/>
      <w:bCs/>
    </w:rPr>
  </w:style>
  <w:style w:type="character" w:styleId="ae">
    <w:name w:val="Emphasis"/>
    <w:basedOn w:val="a0"/>
    <w:uiPriority w:val="20"/>
    <w:qFormat/>
    <w:rsid w:val="002E13FC"/>
    <w:rPr>
      <w:i/>
      <w:iCs/>
    </w:rPr>
  </w:style>
  <w:style w:type="paragraph" w:customStyle="1" w:styleId="Compact">
    <w:name w:val="Compact"/>
    <w:basedOn w:val="af"/>
    <w:qFormat/>
    <w:rsid w:val="00147E1E"/>
    <w:pPr>
      <w:spacing w:before="36" w:after="36"/>
    </w:pPr>
    <w:rPr>
      <w:rFonts w:asciiTheme="minorHAnsi" w:eastAsiaTheme="minorHAnsi" w:hAnsiTheme="minorHAnsi" w:cstheme="minorBidi"/>
      <w:sz w:val="24"/>
      <w:szCs w:val="24"/>
      <w:lang w:val="en-US" w:eastAsia="en-US"/>
    </w:rPr>
  </w:style>
  <w:style w:type="table" w:customStyle="1" w:styleId="Table">
    <w:name w:val="Table"/>
    <w:semiHidden/>
    <w:unhideWhenUsed/>
    <w:qFormat/>
    <w:rsid w:val="00147E1E"/>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af">
    <w:name w:val="Body Text"/>
    <w:basedOn w:val="a"/>
    <w:link w:val="af0"/>
    <w:uiPriority w:val="99"/>
    <w:semiHidden/>
    <w:unhideWhenUsed/>
    <w:rsid w:val="00147E1E"/>
    <w:pPr>
      <w:spacing w:after="120"/>
    </w:pPr>
  </w:style>
  <w:style w:type="character" w:customStyle="1" w:styleId="af0">
    <w:name w:val="Основной текст Знак"/>
    <w:basedOn w:val="a0"/>
    <w:link w:val="af"/>
    <w:uiPriority w:val="99"/>
    <w:semiHidden/>
    <w:rsid w:val="00147E1E"/>
  </w:style>
  <w:style w:type="paragraph" w:styleId="af1">
    <w:name w:val="No Spacing"/>
    <w:uiPriority w:val="1"/>
    <w:qFormat/>
    <w:rsid w:val="00AA2BC0"/>
    <w:pPr>
      <w:spacing w:after="0"/>
    </w:pPr>
  </w:style>
  <w:style w:type="character" w:styleId="af2">
    <w:name w:val="page number"/>
    <w:basedOn w:val="a0"/>
    <w:uiPriority w:val="99"/>
    <w:semiHidden/>
    <w:unhideWhenUsed/>
    <w:rsid w:val="00AF25A7"/>
  </w:style>
  <w:style w:type="character" w:styleId="af3">
    <w:name w:val="annotation reference"/>
    <w:basedOn w:val="a0"/>
    <w:uiPriority w:val="99"/>
    <w:semiHidden/>
    <w:unhideWhenUsed/>
    <w:rsid w:val="00260F08"/>
    <w:rPr>
      <w:sz w:val="16"/>
      <w:szCs w:val="16"/>
    </w:rPr>
  </w:style>
  <w:style w:type="paragraph" w:styleId="af4">
    <w:name w:val="annotation text"/>
    <w:basedOn w:val="a"/>
    <w:link w:val="af5"/>
    <w:uiPriority w:val="99"/>
    <w:semiHidden/>
    <w:unhideWhenUsed/>
    <w:rsid w:val="00260F08"/>
    <w:rPr>
      <w:sz w:val="20"/>
      <w:szCs w:val="20"/>
    </w:rPr>
  </w:style>
  <w:style w:type="character" w:customStyle="1" w:styleId="af5">
    <w:name w:val="Текст примечания Знак"/>
    <w:basedOn w:val="a0"/>
    <w:link w:val="af4"/>
    <w:uiPriority w:val="99"/>
    <w:semiHidden/>
    <w:rsid w:val="00260F08"/>
    <w:rPr>
      <w:sz w:val="20"/>
      <w:szCs w:val="20"/>
    </w:rPr>
  </w:style>
  <w:style w:type="paragraph" w:styleId="af6">
    <w:name w:val="annotation subject"/>
    <w:basedOn w:val="af4"/>
    <w:next w:val="af4"/>
    <w:link w:val="af7"/>
    <w:uiPriority w:val="99"/>
    <w:semiHidden/>
    <w:unhideWhenUsed/>
    <w:rsid w:val="00260F08"/>
    <w:rPr>
      <w:b/>
      <w:bCs/>
    </w:rPr>
  </w:style>
  <w:style w:type="character" w:customStyle="1" w:styleId="af7">
    <w:name w:val="Тема примечания Знак"/>
    <w:basedOn w:val="af5"/>
    <w:link w:val="af6"/>
    <w:uiPriority w:val="99"/>
    <w:semiHidden/>
    <w:rsid w:val="00260F08"/>
    <w:rPr>
      <w:b/>
      <w:bCs/>
      <w:sz w:val="20"/>
      <w:szCs w:val="20"/>
    </w:rPr>
  </w:style>
  <w:style w:type="character" w:styleId="af8">
    <w:name w:val="Unresolved Mention"/>
    <w:basedOn w:val="a0"/>
    <w:uiPriority w:val="99"/>
    <w:semiHidden/>
    <w:unhideWhenUsed/>
    <w:rsid w:val="00260F08"/>
    <w:rPr>
      <w:color w:val="605E5C"/>
      <w:shd w:val="clear" w:color="auto" w:fill="E1DFDD"/>
    </w:rPr>
  </w:style>
  <w:style w:type="character" w:styleId="af9">
    <w:name w:val="FollowedHyperlink"/>
    <w:basedOn w:val="a0"/>
    <w:uiPriority w:val="99"/>
    <w:semiHidden/>
    <w:unhideWhenUsed/>
    <w:rsid w:val="00260F08"/>
    <w:rPr>
      <w:color w:val="954F72" w:themeColor="followedHyperlink"/>
      <w:u w:val="single"/>
    </w:rPr>
  </w:style>
  <w:style w:type="table" w:styleId="afa">
    <w:name w:val="Table Grid"/>
    <w:basedOn w:val="a1"/>
    <w:uiPriority w:val="39"/>
    <w:rsid w:val="001E2F10"/>
    <w:pPr>
      <w:spacing w:after="0"/>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23763">
      <w:bodyDiv w:val="1"/>
      <w:marLeft w:val="0"/>
      <w:marRight w:val="0"/>
      <w:marTop w:val="0"/>
      <w:marBottom w:val="0"/>
      <w:divBdr>
        <w:top w:val="none" w:sz="0" w:space="0" w:color="auto"/>
        <w:left w:val="none" w:sz="0" w:space="0" w:color="auto"/>
        <w:bottom w:val="none" w:sz="0" w:space="0" w:color="auto"/>
        <w:right w:val="none" w:sz="0" w:space="0" w:color="auto"/>
      </w:divBdr>
    </w:div>
    <w:div w:id="465045495">
      <w:bodyDiv w:val="1"/>
      <w:marLeft w:val="0"/>
      <w:marRight w:val="0"/>
      <w:marTop w:val="0"/>
      <w:marBottom w:val="0"/>
      <w:divBdr>
        <w:top w:val="none" w:sz="0" w:space="0" w:color="auto"/>
        <w:left w:val="none" w:sz="0" w:space="0" w:color="auto"/>
        <w:bottom w:val="none" w:sz="0" w:space="0" w:color="auto"/>
        <w:right w:val="none" w:sz="0" w:space="0" w:color="auto"/>
      </w:divBdr>
    </w:div>
    <w:div w:id="471025338">
      <w:bodyDiv w:val="1"/>
      <w:marLeft w:val="0"/>
      <w:marRight w:val="0"/>
      <w:marTop w:val="0"/>
      <w:marBottom w:val="0"/>
      <w:divBdr>
        <w:top w:val="none" w:sz="0" w:space="0" w:color="auto"/>
        <w:left w:val="none" w:sz="0" w:space="0" w:color="auto"/>
        <w:bottom w:val="none" w:sz="0" w:space="0" w:color="auto"/>
        <w:right w:val="none" w:sz="0" w:space="0" w:color="auto"/>
      </w:divBdr>
    </w:div>
    <w:div w:id="517890842">
      <w:bodyDiv w:val="1"/>
      <w:marLeft w:val="0"/>
      <w:marRight w:val="0"/>
      <w:marTop w:val="0"/>
      <w:marBottom w:val="0"/>
      <w:divBdr>
        <w:top w:val="none" w:sz="0" w:space="0" w:color="auto"/>
        <w:left w:val="none" w:sz="0" w:space="0" w:color="auto"/>
        <w:bottom w:val="none" w:sz="0" w:space="0" w:color="auto"/>
        <w:right w:val="none" w:sz="0" w:space="0" w:color="auto"/>
      </w:divBdr>
    </w:div>
    <w:div w:id="550842818">
      <w:bodyDiv w:val="1"/>
      <w:marLeft w:val="0"/>
      <w:marRight w:val="0"/>
      <w:marTop w:val="0"/>
      <w:marBottom w:val="0"/>
      <w:divBdr>
        <w:top w:val="none" w:sz="0" w:space="0" w:color="auto"/>
        <w:left w:val="none" w:sz="0" w:space="0" w:color="auto"/>
        <w:bottom w:val="none" w:sz="0" w:space="0" w:color="auto"/>
        <w:right w:val="none" w:sz="0" w:space="0" w:color="auto"/>
      </w:divBdr>
    </w:div>
    <w:div w:id="787773124">
      <w:bodyDiv w:val="1"/>
      <w:marLeft w:val="0"/>
      <w:marRight w:val="0"/>
      <w:marTop w:val="0"/>
      <w:marBottom w:val="0"/>
      <w:divBdr>
        <w:top w:val="none" w:sz="0" w:space="0" w:color="auto"/>
        <w:left w:val="none" w:sz="0" w:space="0" w:color="auto"/>
        <w:bottom w:val="none" w:sz="0" w:space="0" w:color="auto"/>
        <w:right w:val="none" w:sz="0" w:space="0" w:color="auto"/>
      </w:divBdr>
    </w:div>
    <w:div w:id="885334854">
      <w:bodyDiv w:val="1"/>
      <w:marLeft w:val="0"/>
      <w:marRight w:val="0"/>
      <w:marTop w:val="0"/>
      <w:marBottom w:val="0"/>
      <w:divBdr>
        <w:top w:val="none" w:sz="0" w:space="0" w:color="auto"/>
        <w:left w:val="none" w:sz="0" w:space="0" w:color="auto"/>
        <w:bottom w:val="none" w:sz="0" w:space="0" w:color="auto"/>
        <w:right w:val="none" w:sz="0" w:space="0" w:color="auto"/>
      </w:divBdr>
    </w:div>
    <w:div w:id="1165052193">
      <w:bodyDiv w:val="1"/>
      <w:marLeft w:val="0"/>
      <w:marRight w:val="0"/>
      <w:marTop w:val="0"/>
      <w:marBottom w:val="0"/>
      <w:divBdr>
        <w:top w:val="none" w:sz="0" w:space="0" w:color="auto"/>
        <w:left w:val="none" w:sz="0" w:space="0" w:color="auto"/>
        <w:bottom w:val="none" w:sz="0" w:space="0" w:color="auto"/>
        <w:right w:val="none" w:sz="0" w:space="0" w:color="auto"/>
      </w:divBdr>
      <w:divsChild>
        <w:div w:id="1947535617">
          <w:marLeft w:val="0"/>
          <w:marRight w:val="0"/>
          <w:marTop w:val="0"/>
          <w:marBottom w:val="0"/>
          <w:divBdr>
            <w:top w:val="none" w:sz="0" w:space="0" w:color="auto"/>
            <w:left w:val="none" w:sz="0" w:space="0" w:color="auto"/>
            <w:bottom w:val="none" w:sz="0" w:space="0" w:color="auto"/>
            <w:right w:val="none" w:sz="0" w:space="0" w:color="auto"/>
          </w:divBdr>
          <w:divsChild>
            <w:div w:id="151990693">
              <w:marLeft w:val="0"/>
              <w:marRight w:val="0"/>
              <w:marTop w:val="0"/>
              <w:marBottom w:val="0"/>
              <w:divBdr>
                <w:top w:val="none" w:sz="0" w:space="0" w:color="auto"/>
                <w:left w:val="none" w:sz="0" w:space="0" w:color="auto"/>
                <w:bottom w:val="none" w:sz="0" w:space="0" w:color="auto"/>
                <w:right w:val="none" w:sz="0" w:space="0" w:color="auto"/>
              </w:divBdr>
              <w:divsChild>
                <w:div w:id="795829889">
                  <w:marLeft w:val="0"/>
                  <w:marRight w:val="0"/>
                  <w:marTop w:val="0"/>
                  <w:marBottom w:val="0"/>
                  <w:divBdr>
                    <w:top w:val="none" w:sz="0" w:space="0" w:color="auto"/>
                    <w:left w:val="none" w:sz="0" w:space="0" w:color="auto"/>
                    <w:bottom w:val="none" w:sz="0" w:space="0" w:color="auto"/>
                    <w:right w:val="none" w:sz="0" w:space="0" w:color="auto"/>
                  </w:divBdr>
                </w:div>
              </w:divsChild>
            </w:div>
            <w:div w:id="790512651">
              <w:marLeft w:val="0"/>
              <w:marRight w:val="0"/>
              <w:marTop w:val="0"/>
              <w:marBottom w:val="0"/>
              <w:divBdr>
                <w:top w:val="none" w:sz="0" w:space="0" w:color="auto"/>
                <w:left w:val="none" w:sz="0" w:space="0" w:color="auto"/>
                <w:bottom w:val="none" w:sz="0" w:space="0" w:color="auto"/>
                <w:right w:val="none" w:sz="0" w:space="0" w:color="auto"/>
              </w:divBdr>
              <w:divsChild>
                <w:div w:id="42993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84302">
          <w:marLeft w:val="0"/>
          <w:marRight w:val="0"/>
          <w:marTop w:val="0"/>
          <w:marBottom w:val="0"/>
          <w:divBdr>
            <w:top w:val="none" w:sz="0" w:space="0" w:color="auto"/>
            <w:left w:val="none" w:sz="0" w:space="0" w:color="auto"/>
            <w:bottom w:val="none" w:sz="0" w:space="0" w:color="auto"/>
            <w:right w:val="none" w:sz="0" w:space="0" w:color="auto"/>
          </w:divBdr>
          <w:divsChild>
            <w:div w:id="68699053">
              <w:marLeft w:val="0"/>
              <w:marRight w:val="0"/>
              <w:marTop w:val="0"/>
              <w:marBottom w:val="0"/>
              <w:divBdr>
                <w:top w:val="none" w:sz="0" w:space="0" w:color="auto"/>
                <w:left w:val="none" w:sz="0" w:space="0" w:color="auto"/>
                <w:bottom w:val="none" w:sz="0" w:space="0" w:color="auto"/>
                <w:right w:val="none" w:sz="0" w:space="0" w:color="auto"/>
              </w:divBdr>
              <w:divsChild>
                <w:div w:id="212599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030632">
      <w:bodyDiv w:val="1"/>
      <w:marLeft w:val="0"/>
      <w:marRight w:val="0"/>
      <w:marTop w:val="0"/>
      <w:marBottom w:val="0"/>
      <w:divBdr>
        <w:top w:val="none" w:sz="0" w:space="0" w:color="auto"/>
        <w:left w:val="none" w:sz="0" w:space="0" w:color="auto"/>
        <w:bottom w:val="none" w:sz="0" w:space="0" w:color="auto"/>
        <w:right w:val="none" w:sz="0" w:space="0" w:color="auto"/>
      </w:divBdr>
    </w:div>
    <w:div w:id="1231161773">
      <w:bodyDiv w:val="1"/>
      <w:marLeft w:val="0"/>
      <w:marRight w:val="0"/>
      <w:marTop w:val="0"/>
      <w:marBottom w:val="0"/>
      <w:divBdr>
        <w:top w:val="none" w:sz="0" w:space="0" w:color="auto"/>
        <w:left w:val="none" w:sz="0" w:space="0" w:color="auto"/>
        <w:bottom w:val="none" w:sz="0" w:space="0" w:color="auto"/>
        <w:right w:val="none" w:sz="0" w:space="0" w:color="auto"/>
      </w:divBdr>
      <w:divsChild>
        <w:div w:id="261302353">
          <w:marLeft w:val="0"/>
          <w:marRight w:val="0"/>
          <w:marTop w:val="0"/>
          <w:marBottom w:val="0"/>
          <w:divBdr>
            <w:top w:val="none" w:sz="0" w:space="0" w:color="auto"/>
            <w:left w:val="none" w:sz="0" w:space="0" w:color="auto"/>
            <w:bottom w:val="none" w:sz="0" w:space="0" w:color="auto"/>
            <w:right w:val="none" w:sz="0" w:space="0" w:color="auto"/>
          </w:divBdr>
          <w:divsChild>
            <w:div w:id="2139101698">
              <w:marLeft w:val="0"/>
              <w:marRight w:val="0"/>
              <w:marTop w:val="0"/>
              <w:marBottom w:val="0"/>
              <w:divBdr>
                <w:top w:val="none" w:sz="0" w:space="0" w:color="auto"/>
                <w:left w:val="none" w:sz="0" w:space="0" w:color="auto"/>
                <w:bottom w:val="none" w:sz="0" w:space="0" w:color="auto"/>
                <w:right w:val="none" w:sz="0" w:space="0" w:color="auto"/>
              </w:divBdr>
              <w:divsChild>
                <w:div w:id="1393577996">
                  <w:marLeft w:val="0"/>
                  <w:marRight w:val="0"/>
                  <w:marTop w:val="0"/>
                  <w:marBottom w:val="0"/>
                  <w:divBdr>
                    <w:top w:val="none" w:sz="0" w:space="0" w:color="auto"/>
                    <w:left w:val="none" w:sz="0" w:space="0" w:color="auto"/>
                    <w:bottom w:val="none" w:sz="0" w:space="0" w:color="auto"/>
                    <w:right w:val="none" w:sz="0" w:space="0" w:color="auto"/>
                  </w:divBdr>
                </w:div>
              </w:divsChild>
            </w:div>
            <w:div w:id="1304389633">
              <w:marLeft w:val="0"/>
              <w:marRight w:val="0"/>
              <w:marTop w:val="0"/>
              <w:marBottom w:val="0"/>
              <w:divBdr>
                <w:top w:val="none" w:sz="0" w:space="0" w:color="auto"/>
                <w:left w:val="none" w:sz="0" w:space="0" w:color="auto"/>
                <w:bottom w:val="none" w:sz="0" w:space="0" w:color="auto"/>
                <w:right w:val="none" w:sz="0" w:space="0" w:color="auto"/>
              </w:divBdr>
              <w:divsChild>
                <w:div w:id="144592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91490">
          <w:marLeft w:val="0"/>
          <w:marRight w:val="0"/>
          <w:marTop w:val="0"/>
          <w:marBottom w:val="0"/>
          <w:divBdr>
            <w:top w:val="none" w:sz="0" w:space="0" w:color="auto"/>
            <w:left w:val="none" w:sz="0" w:space="0" w:color="auto"/>
            <w:bottom w:val="none" w:sz="0" w:space="0" w:color="auto"/>
            <w:right w:val="none" w:sz="0" w:space="0" w:color="auto"/>
          </w:divBdr>
          <w:divsChild>
            <w:div w:id="223376232">
              <w:marLeft w:val="0"/>
              <w:marRight w:val="0"/>
              <w:marTop w:val="0"/>
              <w:marBottom w:val="0"/>
              <w:divBdr>
                <w:top w:val="none" w:sz="0" w:space="0" w:color="auto"/>
                <w:left w:val="none" w:sz="0" w:space="0" w:color="auto"/>
                <w:bottom w:val="none" w:sz="0" w:space="0" w:color="auto"/>
                <w:right w:val="none" w:sz="0" w:space="0" w:color="auto"/>
              </w:divBdr>
              <w:divsChild>
                <w:div w:id="109847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77700">
      <w:bodyDiv w:val="1"/>
      <w:marLeft w:val="0"/>
      <w:marRight w:val="0"/>
      <w:marTop w:val="0"/>
      <w:marBottom w:val="0"/>
      <w:divBdr>
        <w:top w:val="none" w:sz="0" w:space="0" w:color="auto"/>
        <w:left w:val="none" w:sz="0" w:space="0" w:color="auto"/>
        <w:bottom w:val="none" w:sz="0" w:space="0" w:color="auto"/>
        <w:right w:val="none" w:sz="0" w:space="0" w:color="auto"/>
      </w:divBdr>
    </w:div>
    <w:div w:id="1566524677">
      <w:bodyDiv w:val="1"/>
      <w:marLeft w:val="0"/>
      <w:marRight w:val="0"/>
      <w:marTop w:val="0"/>
      <w:marBottom w:val="0"/>
      <w:divBdr>
        <w:top w:val="none" w:sz="0" w:space="0" w:color="auto"/>
        <w:left w:val="none" w:sz="0" w:space="0" w:color="auto"/>
        <w:bottom w:val="none" w:sz="0" w:space="0" w:color="auto"/>
        <w:right w:val="none" w:sz="0" w:space="0" w:color="auto"/>
      </w:divBdr>
    </w:div>
    <w:div w:id="1792244555">
      <w:bodyDiv w:val="1"/>
      <w:marLeft w:val="0"/>
      <w:marRight w:val="0"/>
      <w:marTop w:val="0"/>
      <w:marBottom w:val="0"/>
      <w:divBdr>
        <w:top w:val="none" w:sz="0" w:space="0" w:color="auto"/>
        <w:left w:val="none" w:sz="0" w:space="0" w:color="auto"/>
        <w:bottom w:val="none" w:sz="0" w:space="0" w:color="auto"/>
        <w:right w:val="none" w:sz="0" w:space="0" w:color="auto"/>
      </w:divBdr>
    </w:div>
    <w:div w:id="1799177362">
      <w:bodyDiv w:val="1"/>
      <w:marLeft w:val="0"/>
      <w:marRight w:val="0"/>
      <w:marTop w:val="0"/>
      <w:marBottom w:val="0"/>
      <w:divBdr>
        <w:top w:val="none" w:sz="0" w:space="0" w:color="auto"/>
        <w:left w:val="none" w:sz="0" w:space="0" w:color="auto"/>
        <w:bottom w:val="none" w:sz="0" w:space="0" w:color="auto"/>
        <w:right w:val="none" w:sz="0" w:space="0" w:color="auto"/>
      </w:divBdr>
      <w:divsChild>
        <w:div w:id="1141729034">
          <w:marLeft w:val="0"/>
          <w:marRight w:val="0"/>
          <w:marTop w:val="0"/>
          <w:marBottom w:val="0"/>
          <w:divBdr>
            <w:top w:val="none" w:sz="0" w:space="0" w:color="auto"/>
            <w:left w:val="none" w:sz="0" w:space="0" w:color="auto"/>
            <w:bottom w:val="none" w:sz="0" w:space="0" w:color="auto"/>
            <w:right w:val="none" w:sz="0" w:space="0" w:color="auto"/>
          </w:divBdr>
          <w:divsChild>
            <w:div w:id="564418081">
              <w:marLeft w:val="0"/>
              <w:marRight w:val="0"/>
              <w:marTop w:val="0"/>
              <w:marBottom w:val="0"/>
              <w:divBdr>
                <w:top w:val="none" w:sz="0" w:space="0" w:color="auto"/>
                <w:left w:val="none" w:sz="0" w:space="0" w:color="auto"/>
                <w:bottom w:val="none" w:sz="0" w:space="0" w:color="auto"/>
                <w:right w:val="none" w:sz="0" w:space="0" w:color="auto"/>
              </w:divBdr>
              <w:divsChild>
                <w:div w:id="859004925">
                  <w:marLeft w:val="0"/>
                  <w:marRight w:val="0"/>
                  <w:marTop w:val="0"/>
                  <w:marBottom w:val="0"/>
                  <w:divBdr>
                    <w:top w:val="none" w:sz="0" w:space="0" w:color="auto"/>
                    <w:left w:val="none" w:sz="0" w:space="0" w:color="auto"/>
                    <w:bottom w:val="none" w:sz="0" w:space="0" w:color="auto"/>
                    <w:right w:val="none" w:sz="0" w:space="0" w:color="auto"/>
                  </w:divBdr>
                </w:div>
              </w:divsChild>
            </w:div>
            <w:div w:id="30689861">
              <w:marLeft w:val="0"/>
              <w:marRight w:val="0"/>
              <w:marTop w:val="0"/>
              <w:marBottom w:val="0"/>
              <w:divBdr>
                <w:top w:val="none" w:sz="0" w:space="0" w:color="auto"/>
                <w:left w:val="none" w:sz="0" w:space="0" w:color="auto"/>
                <w:bottom w:val="none" w:sz="0" w:space="0" w:color="auto"/>
                <w:right w:val="none" w:sz="0" w:space="0" w:color="auto"/>
              </w:divBdr>
              <w:divsChild>
                <w:div w:id="11833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32223">
          <w:marLeft w:val="0"/>
          <w:marRight w:val="0"/>
          <w:marTop w:val="0"/>
          <w:marBottom w:val="0"/>
          <w:divBdr>
            <w:top w:val="none" w:sz="0" w:space="0" w:color="auto"/>
            <w:left w:val="none" w:sz="0" w:space="0" w:color="auto"/>
            <w:bottom w:val="none" w:sz="0" w:space="0" w:color="auto"/>
            <w:right w:val="none" w:sz="0" w:space="0" w:color="auto"/>
          </w:divBdr>
          <w:divsChild>
            <w:div w:id="250966010">
              <w:marLeft w:val="0"/>
              <w:marRight w:val="0"/>
              <w:marTop w:val="0"/>
              <w:marBottom w:val="0"/>
              <w:divBdr>
                <w:top w:val="none" w:sz="0" w:space="0" w:color="auto"/>
                <w:left w:val="none" w:sz="0" w:space="0" w:color="auto"/>
                <w:bottom w:val="none" w:sz="0" w:space="0" w:color="auto"/>
                <w:right w:val="none" w:sz="0" w:space="0" w:color="auto"/>
              </w:divBdr>
              <w:divsChild>
                <w:div w:id="20467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114696">
      <w:bodyDiv w:val="1"/>
      <w:marLeft w:val="0"/>
      <w:marRight w:val="0"/>
      <w:marTop w:val="0"/>
      <w:marBottom w:val="0"/>
      <w:divBdr>
        <w:top w:val="none" w:sz="0" w:space="0" w:color="auto"/>
        <w:left w:val="none" w:sz="0" w:space="0" w:color="auto"/>
        <w:bottom w:val="none" w:sz="0" w:space="0" w:color="auto"/>
        <w:right w:val="none" w:sz="0" w:space="0" w:color="auto"/>
      </w:divBdr>
      <w:divsChild>
        <w:div w:id="169489845">
          <w:marLeft w:val="0"/>
          <w:marRight w:val="0"/>
          <w:marTop w:val="0"/>
          <w:marBottom w:val="0"/>
          <w:divBdr>
            <w:top w:val="none" w:sz="0" w:space="0" w:color="auto"/>
            <w:left w:val="none" w:sz="0" w:space="0" w:color="auto"/>
            <w:bottom w:val="none" w:sz="0" w:space="0" w:color="auto"/>
            <w:right w:val="none" w:sz="0" w:space="0" w:color="auto"/>
          </w:divBdr>
          <w:divsChild>
            <w:div w:id="327681428">
              <w:marLeft w:val="0"/>
              <w:marRight w:val="0"/>
              <w:marTop w:val="0"/>
              <w:marBottom w:val="0"/>
              <w:divBdr>
                <w:top w:val="none" w:sz="0" w:space="0" w:color="auto"/>
                <w:left w:val="none" w:sz="0" w:space="0" w:color="auto"/>
                <w:bottom w:val="none" w:sz="0" w:space="0" w:color="auto"/>
                <w:right w:val="none" w:sz="0" w:space="0" w:color="auto"/>
              </w:divBdr>
              <w:divsChild>
                <w:div w:id="447505602">
                  <w:marLeft w:val="0"/>
                  <w:marRight w:val="0"/>
                  <w:marTop w:val="0"/>
                  <w:marBottom w:val="0"/>
                  <w:divBdr>
                    <w:top w:val="none" w:sz="0" w:space="0" w:color="auto"/>
                    <w:left w:val="none" w:sz="0" w:space="0" w:color="auto"/>
                    <w:bottom w:val="none" w:sz="0" w:space="0" w:color="auto"/>
                    <w:right w:val="none" w:sz="0" w:space="0" w:color="auto"/>
                  </w:divBdr>
                  <w:divsChild>
                    <w:div w:id="1633362797">
                      <w:marLeft w:val="0"/>
                      <w:marRight w:val="0"/>
                      <w:marTop w:val="0"/>
                      <w:marBottom w:val="0"/>
                      <w:divBdr>
                        <w:top w:val="none" w:sz="0" w:space="0" w:color="auto"/>
                        <w:left w:val="none" w:sz="0" w:space="0" w:color="auto"/>
                        <w:bottom w:val="none" w:sz="0" w:space="0" w:color="auto"/>
                        <w:right w:val="none" w:sz="0" w:space="0" w:color="auto"/>
                      </w:divBdr>
                      <w:divsChild>
                        <w:div w:id="1835299794">
                          <w:marLeft w:val="0"/>
                          <w:marRight w:val="0"/>
                          <w:marTop w:val="0"/>
                          <w:marBottom w:val="0"/>
                          <w:divBdr>
                            <w:top w:val="none" w:sz="0" w:space="0" w:color="auto"/>
                            <w:left w:val="none" w:sz="0" w:space="0" w:color="auto"/>
                            <w:bottom w:val="none" w:sz="0" w:space="0" w:color="auto"/>
                            <w:right w:val="none" w:sz="0" w:space="0" w:color="auto"/>
                          </w:divBdr>
                          <w:divsChild>
                            <w:div w:id="7007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2RGIoR2gjYVIkFx0a+qFa9aaw==">CgMxLjA4AHIhMUczQW8yWWxIalI0d0NPX2RoS0lTRG9xUFpLRDc1b0Ja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D85711-08FD-4A3C-8FD9-80904D4A3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89023</Words>
  <Characters>50744</Characters>
  <Application>Microsoft Office Word</Application>
  <DocSecurity>0</DocSecurity>
  <Lines>422</Lines>
  <Paragraphs>278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User</cp:lastModifiedBy>
  <cp:revision>2</cp:revision>
  <dcterms:created xsi:type="dcterms:W3CDTF">2026-10-14T09:09:00Z</dcterms:created>
  <dcterms:modified xsi:type="dcterms:W3CDTF">2026-10-14T09:09:00Z</dcterms:modified>
</cp:coreProperties>
</file>