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43F" w:rsidRDefault="0047343F">
      <w:pPr>
        <w:spacing w:line="360" w:lineRule="auto"/>
        <w:rPr>
          <w:rFonts w:ascii="Times New Roman" w:eastAsia="Times New Roman" w:hAnsi="Times New Roman" w:cs="Times New Roman"/>
          <w:b/>
          <w:bCs/>
          <w:sz w:val="28"/>
          <w:szCs w:val="28"/>
        </w:rPr>
      </w:pPr>
    </w:p>
    <w:p w:rsidR="0047343F" w:rsidRDefault="005C4BC8">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КВАЛІФІКАЦІЙНА РОБОТА: ТВОРЧИЙ ПРОЄКТ З</w:t>
      </w:r>
    </w:p>
    <w:p w:rsidR="0047343F" w:rsidRDefault="005C4BC8">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ПОЯСНЮВАЛЬНОЮ ЗАПИСКОЮ</w:t>
      </w:r>
    </w:p>
    <w:p w:rsidR="0047343F" w:rsidRDefault="005C4BC8">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здобуття освітнього ступеня Магістр </w:t>
      </w:r>
    </w:p>
    <w:p w:rsidR="0047343F" w:rsidRDefault="005C4BC8">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на тему:</w:t>
      </w:r>
      <w:r>
        <w:rPr>
          <w:rFonts w:ascii="Times New Roman" w:eastAsia="Times New Roman" w:hAnsi="Times New Roman" w:cs="Times New Roman"/>
          <w:b/>
          <w:bCs/>
          <w:sz w:val="28"/>
          <w:szCs w:val="28"/>
        </w:rPr>
        <w:t xml:space="preserve"> «ДРАМАТУРГІЧНІ МОЖЛИВОСТІ МІФОЛОГІЧНОГО МАТЕРІАЛУ В ХОРЕОГРАФІЇ </w:t>
      </w:r>
      <w:proofErr w:type="gramStart"/>
      <w:r>
        <w:rPr>
          <w:rFonts w:ascii="Times New Roman" w:eastAsia="Times New Roman" w:hAnsi="Times New Roman" w:cs="Times New Roman"/>
          <w:b/>
          <w:bCs/>
          <w:sz w:val="28"/>
          <w:szCs w:val="28"/>
        </w:rPr>
        <w:t>( на</w:t>
      </w:r>
      <w:proofErr w:type="gramEnd"/>
      <w:r>
        <w:rPr>
          <w:rFonts w:ascii="Times New Roman" w:eastAsia="Times New Roman" w:hAnsi="Times New Roman" w:cs="Times New Roman"/>
          <w:b/>
          <w:bCs/>
          <w:sz w:val="28"/>
          <w:szCs w:val="28"/>
        </w:rPr>
        <w:t xml:space="preserve"> матеріалі постановки"Вінок долі")» </w:t>
      </w: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Виконала: здобувачка ІІ курсу, </w:t>
      </w: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Групи МХР-31-23 </w:t>
      </w: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024 «Хореографія»</w:t>
      </w: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Куліш Тетяна Ігорівна</w:t>
      </w:r>
    </w:p>
    <w:p w:rsidR="0047343F" w:rsidRDefault="005C4BC8">
      <w:pPr>
        <w:spacing w:line="360" w:lineRule="auto"/>
        <w:ind w:left="4320"/>
        <w:jc w:val="both"/>
        <w:rPr>
          <w:rFonts w:ascii="Times New Roman" w:eastAsia="Times New Roman" w:hAnsi="Times New Roman" w:cs="Times New Roman"/>
          <w:sz w:val="28"/>
          <w:szCs w:val="28"/>
        </w:rPr>
      </w:pPr>
      <w:bookmarkStart w:id="0" w:name="_heading=h.ppnerqkmcge" w:colFirst="0" w:colLast="0"/>
      <w:bookmarkEnd w:id="0"/>
      <w:r>
        <w:rPr>
          <w:rFonts w:ascii="Times New Roman" w:eastAsia="Times New Roman" w:hAnsi="Times New Roman" w:cs="Times New Roman"/>
          <w:sz w:val="28"/>
          <w:szCs w:val="28"/>
        </w:rPr>
        <w:t xml:space="preserve">Науковий керівник: доцент, професор НАКККІМ </w:t>
      </w: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Корисько Наталія Михайлівна </w:t>
      </w: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Рецензент: кандидат мистецтвознавства, </w:t>
      </w:r>
    </w:p>
    <w:p w:rsidR="0047343F" w:rsidRDefault="005C4BC8">
      <w:pPr>
        <w:spacing w:line="360" w:lineRule="auto"/>
        <w:ind w:left="43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доцент Левко Вероніка Іванівна </w:t>
      </w: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Допустити до захисту:</w:t>
      </w:r>
    </w:p>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протокол засі</w:t>
      </w:r>
      <w:r>
        <w:rPr>
          <w:rFonts w:ascii="Times New Roman" w:eastAsia="Times New Roman" w:hAnsi="Times New Roman" w:cs="Times New Roman"/>
          <w:sz w:val="28"/>
          <w:szCs w:val="28"/>
        </w:rPr>
        <w:t>дання кафедри від ___ __________2025 р. № ___</w:t>
      </w:r>
    </w:p>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кафедри ___________ Вантух М.М.</w:t>
      </w:r>
    </w:p>
    <w:p w:rsidR="0047343F" w:rsidRDefault="0047343F">
      <w:pPr>
        <w:spacing w:line="360" w:lineRule="auto"/>
        <w:rPr>
          <w:rFonts w:ascii="Times New Roman" w:eastAsia="Times New Roman" w:hAnsi="Times New Roman" w:cs="Times New Roman"/>
          <w:sz w:val="28"/>
          <w:szCs w:val="28"/>
        </w:rPr>
      </w:pPr>
    </w:p>
    <w:p w:rsidR="0047343F" w:rsidRDefault="0047343F">
      <w:pPr>
        <w:spacing w:line="360" w:lineRule="auto"/>
        <w:rPr>
          <w:rFonts w:ascii="Times New Roman" w:eastAsia="Times New Roman" w:hAnsi="Times New Roman" w:cs="Times New Roman"/>
          <w:sz w:val="28"/>
          <w:szCs w:val="28"/>
        </w:rPr>
      </w:pPr>
    </w:p>
    <w:p w:rsidR="0047343F" w:rsidRDefault="005C4BC8">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Київ-2025</w:t>
      </w:r>
    </w:p>
    <w:sdt>
      <w:sdtPr>
        <w:id w:val="1524197593"/>
        <w:docPartObj>
          <w:docPartGallery w:val="Table of Contents"/>
          <w:docPartUnique/>
        </w:docPartObj>
      </w:sdtPr>
      <w:sdtEndPr/>
      <w:sdtContent>
        <w:p w:rsidR="0047343F" w:rsidRDefault="005C4BC8">
          <w:pPr>
            <w:widowControl w:val="0"/>
            <w:tabs>
              <w:tab w:val="right" w:leader="dot" w:pos="12000"/>
            </w:tabs>
            <w:spacing w:before="60" w:line="360" w:lineRule="auto"/>
            <w:jc w:val="center"/>
            <w:rPr>
              <w:rFonts w:ascii="Times New Roman" w:eastAsia="Times New Roman" w:hAnsi="Times New Roman" w:cs="Times New Roman"/>
              <w:b/>
              <w:bCs/>
              <w:sz w:val="28"/>
              <w:szCs w:val="28"/>
            </w:rPr>
          </w:pPr>
          <w:r>
            <w:fldChar w:fldCharType="begin"/>
          </w:r>
          <w:r>
            <w:instrText xml:space="preserve"> TOC \h \u \z \t "Heading 1,1,Heading 2,2,Heading 3,3,Heading 4,4,Heading 5,5,Heading 6,6,"</w:instrText>
          </w:r>
          <w:r>
            <w:fldChar w:fldCharType="separate"/>
          </w:r>
          <w:r>
            <w:rPr>
              <w:rFonts w:ascii="Times New Roman" w:eastAsia="Times New Roman" w:hAnsi="Times New Roman" w:cs="Times New Roman"/>
              <w:b/>
              <w:bCs/>
              <w:sz w:val="28"/>
              <w:szCs w:val="28"/>
            </w:rPr>
            <w:t>ЗМІСТ</w:t>
          </w:r>
        </w:p>
        <w:p w:rsidR="0047343F" w:rsidRDefault="0047343F">
          <w:pPr>
            <w:widowControl w:val="0"/>
            <w:tabs>
              <w:tab w:val="right" w:leader="dot" w:pos="12000"/>
            </w:tabs>
            <w:spacing w:before="60" w:line="360" w:lineRule="auto"/>
            <w:rPr>
              <w:rFonts w:ascii="Times New Roman" w:eastAsia="Times New Roman" w:hAnsi="Times New Roman" w:cs="Times New Roman"/>
              <w:b/>
              <w:bCs/>
              <w:sz w:val="28"/>
              <w:szCs w:val="28"/>
            </w:rPr>
          </w:pPr>
        </w:p>
        <w:p w:rsidR="0047343F" w:rsidRDefault="005C4BC8">
          <w:pPr>
            <w:widowControl w:val="0"/>
            <w:tabs>
              <w:tab w:val="right" w:leader="dot" w:pos="12000"/>
            </w:tabs>
            <w:spacing w:before="60" w:line="360" w:lineRule="auto"/>
            <w:rPr>
              <w:b/>
              <w:bCs/>
              <w:color w:val="000000"/>
            </w:rPr>
          </w:pPr>
          <w:hyperlink w:anchor="_heading=h.oq4wbnpo7zj1">
            <w:r>
              <w:rPr>
                <w:rFonts w:ascii="Times New Roman" w:eastAsia="Times New Roman" w:hAnsi="Times New Roman" w:cs="Times New Roman"/>
                <w:color w:val="000000"/>
                <w:sz w:val="28"/>
                <w:szCs w:val="28"/>
              </w:rPr>
              <w:t>ВСТУП</w:t>
            </w:r>
            <w:r>
              <w:rPr>
                <w:rFonts w:ascii="Times New Roman" w:eastAsia="Times New Roman" w:hAnsi="Times New Roman" w:cs="Times New Roman"/>
                <w:color w:val="000000"/>
                <w:sz w:val="28"/>
                <w:szCs w:val="28"/>
              </w:rPr>
              <w:tab/>
              <w:t>3</w:t>
            </w:r>
          </w:hyperlink>
        </w:p>
        <w:p w:rsidR="0047343F" w:rsidRDefault="005C4BC8">
          <w:pPr>
            <w:widowControl w:val="0"/>
            <w:tabs>
              <w:tab w:val="right" w:leader="dot" w:pos="12000"/>
            </w:tabs>
            <w:spacing w:before="60" w:line="360" w:lineRule="auto"/>
            <w:rPr>
              <w:b/>
              <w:bCs/>
              <w:color w:val="000000"/>
            </w:rPr>
          </w:pPr>
          <w:hyperlink w:anchor="_heading=">
            <w:r>
              <w:rPr>
                <w:rFonts w:ascii="Times New Roman" w:eastAsia="Times New Roman" w:hAnsi="Times New Roman" w:cs="Times New Roman"/>
                <w:color w:val="000000"/>
                <w:sz w:val="28"/>
                <w:szCs w:val="28"/>
              </w:rPr>
              <w:t>РОЗДІЛ І</w:t>
            </w:r>
          </w:hyperlink>
          <w:hyperlink w:anchor="_heading=">
            <w:r>
              <w:rPr>
                <w:rFonts w:ascii="Times New Roman" w:eastAsia="Times New Roman" w:hAnsi="Times New Roman" w:cs="Times New Roman"/>
                <w:sz w:val="28"/>
                <w:szCs w:val="28"/>
              </w:rPr>
              <w:t xml:space="preserve">. </w:t>
            </w:r>
          </w:hyperlink>
          <w:hyperlink w:anchor="_heading=">
            <w:r>
              <w:rPr>
                <w:rFonts w:ascii="Times New Roman" w:eastAsia="Times New Roman" w:hAnsi="Times New Roman" w:cs="Times New Roman"/>
                <w:color w:val="000000"/>
                <w:sz w:val="28"/>
                <w:szCs w:val="28"/>
              </w:rPr>
              <w:t>ТЕОРЕТИКО-МЕТОДОЛОГІЧНІ ЗАСАДИ ДОСЛІДЖЕННЯ</w:t>
            </w:r>
            <w:r>
              <w:rPr>
                <w:rFonts w:ascii="Times New Roman" w:eastAsia="Times New Roman" w:hAnsi="Times New Roman" w:cs="Times New Roman"/>
                <w:color w:val="000000"/>
                <w:sz w:val="28"/>
                <w:szCs w:val="28"/>
              </w:rPr>
              <w:tab/>
              <w:t>10</w:t>
            </w:r>
          </w:hyperlink>
        </w:p>
        <w:p w:rsidR="0047343F" w:rsidRDefault="005C4BC8">
          <w:pPr>
            <w:widowControl w:val="0"/>
            <w:tabs>
              <w:tab w:val="right" w:leader="dot" w:pos="12000"/>
            </w:tabs>
            <w:spacing w:before="60" w:line="360" w:lineRule="auto"/>
            <w:ind w:left="360"/>
            <w:rPr>
              <w:color w:val="000000"/>
            </w:rPr>
          </w:pPr>
          <w:hyperlink w:anchor="_heading=h.h5ktx360k70">
            <w:r>
              <w:rPr>
                <w:rFonts w:ascii="Times New Roman" w:eastAsia="Times New Roman" w:hAnsi="Times New Roman" w:cs="Times New Roman"/>
                <w:color w:val="000000"/>
                <w:sz w:val="28"/>
                <w:szCs w:val="28"/>
              </w:rPr>
              <w:t>1.1. Історіографія та джерельна база дослідження</w:t>
            </w:r>
            <w:r>
              <w:rPr>
                <w:rFonts w:ascii="Times New Roman" w:eastAsia="Times New Roman" w:hAnsi="Times New Roman" w:cs="Times New Roman"/>
                <w:color w:val="000000"/>
                <w:sz w:val="28"/>
                <w:szCs w:val="28"/>
              </w:rPr>
              <w:tab/>
              <w:t>10</w:t>
            </w:r>
          </w:hyperlink>
        </w:p>
        <w:p w:rsidR="0047343F" w:rsidRDefault="005C4BC8">
          <w:pPr>
            <w:widowControl w:val="0"/>
            <w:tabs>
              <w:tab w:val="right" w:leader="dot" w:pos="12000"/>
            </w:tabs>
            <w:spacing w:before="60" w:line="360" w:lineRule="auto"/>
            <w:ind w:left="360"/>
            <w:rPr>
              <w:color w:val="000000"/>
            </w:rPr>
          </w:pPr>
          <w:hyperlink w:anchor="_heading=h.gs0djtanu35d">
            <w:r>
              <w:rPr>
                <w:rFonts w:ascii="Times New Roman" w:eastAsia="Times New Roman" w:hAnsi="Times New Roman" w:cs="Times New Roman"/>
                <w:color w:val="000000"/>
                <w:sz w:val="28"/>
                <w:szCs w:val="28"/>
              </w:rPr>
              <w:t>1.2. Поняття драматургії в хореографічному мистецтві</w:t>
            </w:r>
            <w:r>
              <w:rPr>
                <w:rFonts w:ascii="Times New Roman" w:eastAsia="Times New Roman" w:hAnsi="Times New Roman" w:cs="Times New Roman"/>
                <w:color w:val="000000"/>
                <w:sz w:val="28"/>
                <w:szCs w:val="28"/>
              </w:rPr>
              <w:tab/>
              <w:t>16</w:t>
            </w:r>
          </w:hyperlink>
        </w:p>
        <w:p w:rsidR="0047343F" w:rsidRDefault="005C4BC8">
          <w:pPr>
            <w:widowControl w:val="0"/>
            <w:tabs>
              <w:tab w:val="right" w:leader="dot" w:pos="12000"/>
            </w:tabs>
            <w:spacing w:before="60" w:line="360" w:lineRule="auto"/>
            <w:ind w:left="360"/>
            <w:rPr>
              <w:rFonts w:ascii="Times New Roman" w:eastAsia="Times New Roman" w:hAnsi="Times New Roman" w:cs="Times New Roman"/>
              <w:color w:val="000000"/>
              <w:sz w:val="28"/>
              <w:szCs w:val="28"/>
            </w:rPr>
          </w:pPr>
          <w:hyperlink w:anchor="_heading=h.srrhp25ezar8">
            <w:r>
              <w:rPr>
                <w:rFonts w:ascii="Times New Roman" w:eastAsia="Times New Roman" w:hAnsi="Times New Roman" w:cs="Times New Roman"/>
                <w:color w:val="000000"/>
                <w:sz w:val="28"/>
                <w:szCs w:val="28"/>
              </w:rPr>
              <w:t>1.3. Міф як універсальна модель осмислення світу</w:t>
            </w:r>
            <w:r>
              <w:rPr>
                <w:rFonts w:ascii="Times New Roman" w:eastAsia="Times New Roman" w:hAnsi="Times New Roman" w:cs="Times New Roman"/>
                <w:color w:val="000000"/>
                <w:sz w:val="28"/>
                <w:szCs w:val="28"/>
              </w:rPr>
              <w:tab/>
              <w:t>22</w:t>
            </w:r>
          </w:hyperlink>
        </w:p>
        <w:p w:rsidR="0047343F" w:rsidRDefault="005C4BC8">
          <w:pPr>
            <w:widowControl w:val="0"/>
            <w:tabs>
              <w:tab w:val="right" w:leader="dot" w:pos="12000"/>
            </w:tabs>
            <w:spacing w:before="60" w:line="360" w:lineRule="auto"/>
            <w:ind w:left="360"/>
            <w:rPr>
              <w:color w:val="000000"/>
            </w:rPr>
          </w:pPr>
          <w:hyperlink w:anchor="_heading=h.2flwqtv62pc2">
            <w:r>
              <w:rPr>
                <w:rFonts w:ascii="Times New Roman" w:eastAsia="Times New Roman" w:hAnsi="Times New Roman" w:cs="Times New Roman"/>
                <w:color w:val="000000"/>
                <w:sz w:val="28"/>
                <w:szCs w:val="28"/>
              </w:rPr>
              <w:t>1.4. Викорис</w:t>
            </w:r>
            <w:r>
              <w:rPr>
                <w:rFonts w:ascii="Times New Roman" w:eastAsia="Times New Roman" w:hAnsi="Times New Roman" w:cs="Times New Roman"/>
                <w:color w:val="000000"/>
                <w:sz w:val="28"/>
                <w:szCs w:val="28"/>
              </w:rPr>
              <w:t>тання міфологічних мотивів у хореографії ХХ–ХХІ ст.</w:t>
            </w:r>
            <w:r>
              <w:rPr>
                <w:rFonts w:ascii="Times New Roman" w:eastAsia="Times New Roman" w:hAnsi="Times New Roman" w:cs="Times New Roman"/>
                <w:color w:val="000000"/>
                <w:sz w:val="28"/>
                <w:szCs w:val="28"/>
              </w:rPr>
              <w:tab/>
              <w:t>26</w:t>
            </w:r>
          </w:hyperlink>
        </w:p>
        <w:p w:rsidR="0047343F" w:rsidRDefault="005C4BC8">
          <w:pPr>
            <w:widowControl w:val="0"/>
            <w:tabs>
              <w:tab w:val="right" w:leader="dot" w:pos="12000"/>
            </w:tabs>
            <w:spacing w:before="60" w:line="360" w:lineRule="auto"/>
            <w:rPr>
              <w:b/>
              <w:bCs/>
              <w:color w:val="000000"/>
            </w:rPr>
          </w:pPr>
          <w:hyperlink w:anchor="_heading=h.48jn0mth9xg9">
            <w:r>
              <w:rPr>
                <w:rFonts w:ascii="Times New Roman" w:eastAsia="Times New Roman" w:hAnsi="Times New Roman" w:cs="Times New Roman"/>
                <w:color w:val="000000"/>
                <w:sz w:val="28"/>
                <w:szCs w:val="28"/>
              </w:rPr>
              <w:t>Висновки до  розділу І</w:t>
            </w:r>
            <w:r>
              <w:rPr>
                <w:rFonts w:ascii="Times New Roman" w:eastAsia="Times New Roman" w:hAnsi="Times New Roman" w:cs="Times New Roman"/>
                <w:color w:val="000000"/>
                <w:sz w:val="28"/>
                <w:szCs w:val="28"/>
              </w:rPr>
              <w:tab/>
              <w:t>33</w:t>
            </w:r>
          </w:hyperlink>
        </w:p>
        <w:p w:rsidR="0047343F" w:rsidRDefault="005C4BC8">
          <w:pPr>
            <w:widowControl w:val="0"/>
            <w:tabs>
              <w:tab w:val="right" w:leader="dot" w:pos="12000"/>
            </w:tabs>
            <w:spacing w:before="60" w:line="360" w:lineRule="auto"/>
            <w:rPr>
              <w:b/>
              <w:bCs/>
              <w:color w:val="000000"/>
            </w:rPr>
          </w:pPr>
          <w:hyperlink w:anchor="_heading=h.equwndpq6q99">
            <w:r>
              <w:rPr>
                <w:rFonts w:ascii="Times New Roman" w:eastAsia="Times New Roman" w:hAnsi="Times New Roman" w:cs="Times New Roman"/>
                <w:color w:val="000000"/>
                <w:sz w:val="28"/>
                <w:szCs w:val="28"/>
              </w:rPr>
              <w:t>РОЗДІЛ ІІ</w:t>
            </w:r>
          </w:hyperlink>
          <w:hyperlink w:anchor="_heading=h.equwndpq6q99">
            <w:r>
              <w:rPr>
                <w:rFonts w:ascii="Times New Roman" w:eastAsia="Times New Roman" w:hAnsi="Times New Roman" w:cs="Times New Roman"/>
                <w:sz w:val="28"/>
                <w:szCs w:val="28"/>
              </w:rPr>
              <w:t xml:space="preserve">. </w:t>
            </w:r>
          </w:hyperlink>
          <w:hyperlink w:anchor="_heading=h.equwndpq6q99">
            <w:r>
              <w:rPr>
                <w:rFonts w:ascii="Times New Roman" w:eastAsia="Times New Roman" w:hAnsi="Times New Roman" w:cs="Times New Roman"/>
                <w:color w:val="000000"/>
                <w:sz w:val="28"/>
                <w:szCs w:val="28"/>
              </w:rPr>
              <w:t>ХУДОЖНЬО-АНАЛІТИЧНІ ОСНОВИ РЕАЛІЗАЦІЇ ТВОРЧОГО ЗАДУМУ ХОРЕОГРАФІЧНОЇ КОМПОЗИЦІЇ «ВІНОК ДОЛІ»</w:t>
            </w:r>
            <w:r>
              <w:rPr>
                <w:rFonts w:ascii="Times New Roman" w:eastAsia="Times New Roman" w:hAnsi="Times New Roman" w:cs="Times New Roman"/>
                <w:color w:val="000000"/>
                <w:sz w:val="28"/>
                <w:szCs w:val="28"/>
              </w:rPr>
              <w:tab/>
              <w:t>36</w:t>
            </w:r>
          </w:hyperlink>
        </w:p>
        <w:p w:rsidR="0047343F" w:rsidRDefault="005C4BC8">
          <w:pPr>
            <w:widowControl w:val="0"/>
            <w:tabs>
              <w:tab w:val="right" w:leader="dot" w:pos="12000"/>
            </w:tabs>
            <w:spacing w:before="60" w:line="360" w:lineRule="auto"/>
            <w:ind w:left="360"/>
            <w:rPr>
              <w:color w:val="000000"/>
            </w:rPr>
          </w:pPr>
          <w:hyperlink w:anchor="_heading=h.plrf1bjemchu">
            <w:r>
              <w:rPr>
                <w:rFonts w:ascii="Times New Roman" w:eastAsia="Times New Roman" w:hAnsi="Times New Roman" w:cs="Times New Roman"/>
                <w:color w:val="000000"/>
                <w:sz w:val="28"/>
                <w:szCs w:val="28"/>
              </w:rPr>
              <w:t>2.1. Обґрунтування вибору теми. Лібрето</w:t>
            </w:r>
            <w:r>
              <w:rPr>
                <w:rFonts w:ascii="Times New Roman" w:eastAsia="Times New Roman" w:hAnsi="Times New Roman" w:cs="Times New Roman"/>
                <w:color w:val="000000"/>
                <w:sz w:val="28"/>
                <w:szCs w:val="28"/>
              </w:rPr>
              <w:tab/>
              <w:t>36</w:t>
            </w:r>
          </w:hyperlink>
        </w:p>
        <w:p w:rsidR="0047343F" w:rsidRDefault="005C4BC8">
          <w:pPr>
            <w:widowControl w:val="0"/>
            <w:tabs>
              <w:tab w:val="right" w:leader="dot" w:pos="12000"/>
            </w:tabs>
            <w:spacing w:before="60" w:line="360" w:lineRule="auto"/>
            <w:ind w:left="360"/>
            <w:rPr>
              <w:color w:val="000000"/>
            </w:rPr>
          </w:pPr>
          <w:hyperlink w:anchor="_heading=h.wqwtbrpitvxm">
            <w:r>
              <w:rPr>
                <w:rFonts w:ascii="Times New Roman" w:eastAsia="Times New Roman" w:hAnsi="Times New Roman" w:cs="Times New Roman"/>
                <w:color w:val="000000"/>
                <w:sz w:val="28"/>
                <w:szCs w:val="28"/>
              </w:rPr>
              <w:t>2.2. Вид.Форма.Жанр.Ідейно-тематичний аналіз.</w:t>
            </w:r>
            <w:r>
              <w:rPr>
                <w:rFonts w:ascii="Times New Roman" w:eastAsia="Times New Roman" w:hAnsi="Times New Roman" w:cs="Times New Roman"/>
                <w:color w:val="000000"/>
                <w:sz w:val="28"/>
                <w:szCs w:val="28"/>
              </w:rPr>
              <w:tab/>
              <w:t>40</w:t>
            </w:r>
          </w:hyperlink>
        </w:p>
        <w:p w:rsidR="0047343F" w:rsidRDefault="005C4BC8">
          <w:pPr>
            <w:widowControl w:val="0"/>
            <w:tabs>
              <w:tab w:val="right" w:leader="dot" w:pos="12000"/>
            </w:tabs>
            <w:spacing w:before="60" w:line="360" w:lineRule="auto"/>
            <w:ind w:left="360"/>
            <w:rPr>
              <w:color w:val="000000"/>
            </w:rPr>
          </w:pPr>
          <w:hyperlink w:anchor="_heading=h.d3gpsz22desm">
            <w:r>
              <w:rPr>
                <w:rFonts w:ascii="Times New Roman" w:eastAsia="Times New Roman" w:hAnsi="Times New Roman" w:cs="Times New Roman"/>
                <w:color w:val="000000"/>
                <w:sz w:val="28"/>
                <w:szCs w:val="28"/>
              </w:rPr>
              <w:t>2.3. Шляхи і методи реалізації творчого задуму.</w:t>
            </w:r>
            <w:r>
              <w:rPr>
                <w:rFonts w:ascii="Times New Roman" w:eastAsia="Times New Roman" w:hAnsi="Times New Roman" w:cs="Times New Roman"/>
                <w:color w:val="000000"/>
                <w:sz w:val="28"/>
                <w:szCs w:val="28"/>
              </w:rPr>
              <w:tab/>
              <w:t>43</w:t>
            </w:r>
          </w:hyperlink>
        </w:p>
        <w:p w:rsidR="0047343F" w:rsidRDefault="005C4BC8">
          <w:pPr>
            <w:widowControl w:val="0"/>
            <w:tabs>
              <w:tab w:val="right" w:leader="dot" w:pos="12000"/>
            </w:tabs>
            <w:spacing w:before="60" w:line="360" w:lineRule="auto"/>
            <w:ind w:left="360"/>
            <w:rPr>
              <w:color w:val="000000"/>
            </w:rPr>
          </w:pPr>
          <w:hyperlink w:anchor="_heading=">
            <w:r>
              <w:rPr>
                <w:rFonts w:ascii="Times New Roman" w:eastAsia="Times New Roman" w:hAnsi="Times New Roman" w:cs="Times New Roman"/>
                <w:color w:val="000000"/>
                <w:sz w:val="28"/>
                <w:szCs w:val="28"/>
              </w:rPr>
              <w:t>2.4. Характеристика дійових осіб</w:t>
            </w:r>
            <w:r>
              <w:rPr>
                <w:rFonts w:ascii="Times New Roman" w:eastAsia="Times New Roman" w:hAnsi="Times New Roman" w:cs="Times New Roman"/>
                <w:color w:val="000000"/>
                <w:sz w:val="28"/>
                <w:szCs w:val="28"/>
              </w:rPr>
              <w:tab/>
              <w:t>45</w:t>
            </w:r>
          </w:hyperlink>
        </w:p>
        <w:p w:rsidR="0047343F" w:rsidRDefault="005C4BC8">
          <w:pPr>
            <w:widowControl w:val="0"/>
            <w:tabs>
              <w:tab w:val="right" w:leader="dot" w:pos="12000"/>
            </w:tabs>
            <w:spacing w:before="60" w:line="360" w:lineRule="auto"/>
            <w:ind w:left="360"/>
            <w:rPr>
              <w:color w:val="000000"/>
            </w:rPr>
          </w:pPr>
          <w:hyperlink w:anchor="_heading=h.4olvfe2tk704">
            <w:r>
              <w:rPr>
                <w:rFonts w:ascii="Times New Roman" w:eastAsia="Times New Roman" w:hAnsi="Times New Roman" w:cs="Times New Roman"/>
                <w:color w:val="000000"/>
                <w:sz w:val="28"/>
                <w:szCs w:val="28"/>
              </w:rPr>
              <w:t>2.5. Музичний матеріал, його особливості</w:t>
            </w:r>
            <w:r>
              <w:rPr>
                <w:rFonts w:ascii="Times New Roman" w:eastAsia="Times New Roman" w:hAnsi="Times New Roman" w:cs="Times New Roman"/>
                <w:color w:val="000000"/>
                <w:sz w:val="28"/>
                <w:szCs w:val="28"/>
              </w:rPr>
              <w:tab/>
              <w:t>49</w:t>
            </w:r>
          </w:hyperlink>
        </w:p>
        <w:p w:rsidR="0047343F" w:rsidRDefault="005C4BC8">
          <w:pPr>
            <w:widowControl w:val="0"/>
            <w:tabs>
              <w:tab w:val="right" w:leader="dot" w:pos="12000"/>
            </w:tabs>
            <w:spacing w:before="60" w:line="360" w:lineRule="auto"/>
            <w:ind w:left="360"/>
            <w:rPr>
              <w:color w:val="000000"/>
            </w:rPr>
          </w:pPr>
          <w:hyperlink w:anchor="_heading=h.6h5v8ksm0x3r">
            <w:r>
              <w:rPr>
                <w:rFonts w:ascii="Times New Roman" w:eastAsia="Times New Roman" w:hAnsi="Times New Roman" w:cs="Times New Roman"/>
                <w:color w:val="000000"/>
                <w:sz w:val="28"/>
                <w:szCs w:val="28"/>
              </w:rPr>
              <w:t>2.6. Опис костюмів</w:t>
            </w:r>
            <w:r>
              <w:rPr>
                <w:rFonts w:ascii="Times New Roman" w:eastAsia="Times New Roman" w:hAnsi="Times New Roman" w:cs="Times New Roman"/>
                <w:color w:val="000000"/>
                <w:sz w:val="28"/>
                <w:szCs w:val="28"/>
              </w:rPr>
              <w:tab/>
              <w:t>52</w:t>
            </w:r>
          </w:hyperlink>
        </w:p>
        <w:p w:rsidR="0047343F" w:rsidRDefault="005C4BC8">
          <w:pPr>
            <w:widowControl w:val="0"/>
            <w:tabs>
              <w:tab w:val="right" w:leader="dot" w:pos="12000"/>
            </w:tabs>
            <w:spacing w:before="60" w:line="360" w:lineRule="auto"/>
            <w:rPr>
              <w:b/>
              <w:bCs/>
              <w:color w:val="000000"/>
            </w:rPr>
          </w:pPr>
          <w:hyperlink w:anchor="_heading=h.fbd861ei3j5b">
            <w:r>
              <w:rPr>
                <w:rFonts w:ascii="Times New Roman" w:eastAsia="Times New Roman" w:hAnsi="Times New Roman" w:cs="Times New Roman"/>
                <w:color w:val="000000"/>
                <w:sz w:val="28"/>
                <w:szCs w:val="28"/>
              </w:rPr>
              <w:t>Висновки до розділу ІІ</w:t>
            </w:r>
            <w:r>
              <w:rPr>
                <w:rFonts w:ascii="Times New Roman" w:eastAsia="Times New Roman" w:hAnsi="Times New Roman" w:cs="Times New Roman"/>
                <w:color w:val="000000"/>
                <w:sz w:val="28"/>
                <w:szCs w:val="28"/>
              </w:rPr>
              <w:tab/>
              <w:t>56</w:t>
            </w:r>
          </w:hyperlink>
        </w:p>
        <w:p w:rsidR="0047343F" w:rsidRDefault="005C4BC8">
          <w:pPr>
            <w:widowControl w:val="0"/>
            <w:tabs>
              <w:tab w:val="right" w:leader="dot" w:pos="12000"/>
            </w:tabs>
            <w:spacing w:before="60" w:line="360" w:lineRule="auto"/>
            <w:rPr>
              <w:b/>
              <w:bCs/>
              <w:color w:val="000000"/>
            </w:rPr>
          </w:pPr>
          <w:hyperlink w:anchor="_heading=h.f2pel5gme7k9">
            <w:r>
              <w:rPr>
                <w:rFonts w:ascii="Times New Roman" w:eastAsia="Times New Roman" w:hAnsi="Times New Roman" w:cs="Times New Roman"/>
                <w:color w:val="000000"/>
                <w:sz w:val="28"/>
                <w:szCs w:val="28"/>
              </w:rPr>
              <w:t>ВИСНОВКИ</w:t>
            </w:r>
            <w:r>
              <w:rPr>
                <w:rFonts w:ascii="Times New Roman" w:eastAsia="Times New Roman" w:hAnsi="Times New Roman" w:cs="Times New Roman"/>
                <w:color w:val="000000"/>
                <w:sz w:val="28"/>
                <w:szCs w:val="28"/>
              </w:rPr>
              <w:tab/>
              <w:t>59</w:t>
            </w:r>
          </w:hyperlink>
        </w:p>
        <w:p w:rsidR="0047343F" w:rsidRDefault="005C4BC8">
          <w:pPr>
            <w:widowControl w:val="0"/>
            <w:tabs>
              <w:tab w:val="right" w:leader="dot" w:pos="12000"/>
            </w:tabs>
            <w:spacing w:before="60" w:line="360" w:lineRule="auto"/>
            <w:rPr>
              <w:b/>
              <w:bCs/>
              <w:color w:val="000000"/>
            </w:rPr>
          </w:pPr>
          <w:hyperlink w:anchor="_heading=h.dbzo7n9wr5l0">
            <w:r>
              <w:rPr>
                <w:rFonts w:ascii="Times New Roman" w:eastAsia="Times New Roman" w:hAnsi="Times New Roman" w:cs="Times New Roman"/>
                <w:color w:val="000000"/>
                <w:sz w:val="28"/>
                <w:szCs w:val="28"/>
              </w:rPr>
              <w:t>СПИСОК ВИКОРИСТАНИХ ДЖЕРЕЛ</w:t>
            </w:r>
            <w:r>
              <w:rPr>
                <w:rFonts w:ascii="Times New Roman" w:eastAsia="Times New Roman" w:hAnsi="Times New Roman" w:cs="Times New Roman"/>
                <w:color w:val="000000"/>
                <w:sz w:val="28"/>
                <w:szCs w:val="28"/>
              </w:rPr>
              <w:tab/>
              <w:t>61</w:t>
            </w:r>
          </w:hyperlink>
        </w:p>
        <w:p w:rsidR="0047343F" w:rsidRDefault="005C4BC8">
          <w:pPr>
            <w:widowControl w:val="0"/>
            <w:tabs>
              <w:tab w:val="right" w:leader="dot" w:pos="12000"/>
            </w:tabs>
            <w:spacing w:before="60" w:line="360" w:lineRule="auto"/>
            <w:rPr>
              <w:b/>
              <w:bCs/>
              <w:color w:val="000000"/>
            </w:rPr>
          </w:pPr>
          <w:hyperlink w:anchor="_heading=h.m0bqc1h23bs1">
            <w:r>
              <w:rPr>
                <w:rFonts w:ascii="Times New Roman" w:eastAsia="Times New Roman" w:hAnsi="Times New Roman" w:cs="Times New Roman"/>
                <w:color w:val="000000"/>
                <w:sz w:val="28"/>
                <w:szCs w:val="28"/>
              </w:rPr>
              <w:t>ДОДАТКИ</w:t>
            </w:r>
            <w:r>
              <w:rPr>
                <w:rFonts w:ascii="Times New Roman" w:eastAsia="Times New Roman" w:hAnsi="Times New Roman" w:cs="Times New Roman"/>
                <w:color w:val="000000"/>
                <w:sz w:val="28"/>
                <w:szCs w:val="28"/>
              </w:rPr>
              <w:tab/>
              <w:t>65</w:t>
            </w:r>
          </w:hyperlink>
          <w:r>
            <w:fldChar w:fldCharType="end"/>
          </w:r>
        </w:p>
      </w:sdtContent>
    </w:sdt>
    <w:p w:rsidR="0047343F" w:rsidRDefault="005C4BC8">
      <w:pPr>
        <w:pStyle w:val="1"/>
        <w:jc w:val="left"/>
        <w:sectPr w:rsidR="0047343F">
          <w:footerReference w:type="default" r:id="rId8"/>
          <w:headerReference w:type="first" r:id="rId9"/>
          <w:pgSz w:w="11909" w:h="16834"/>
          <w:pgMar w:top="1133" w:right="850" w:bottom="1133" w:left="1417" w:header="566" w:footer="566" w:gutter="0"/>
          <w:pgNumType w:start="1"/>
          <w:cols w:space="720"/>
          <w:titlePg/>
        </w:sectPr>
      </w:pPr>
      <w:bookmarkStart w:id="1" w:name="_heading=h.9bugc4vnlx4m" w:colFirst="0" w:colLast="0"/>
      <w:bookmarkEnd w:id="1"/>
      <w:r>
        <w:br w:type="page"/>
      </w:r>
    </w:p>
    <w:p w:rsidR="0047343F" w:rsidRDefault="005C4BC8">
      <w:pPr>
        <w:pStyle w:val="1"/>
      </w:pPr>
      <w:bookmarkStart w:id="2" w:name="_heading=h.oq4wbnpo7zj1" w:colFirst="0" w:colLast="0"/>
      <w:bookmarkEnd w:id="2"/>
      <w:r>
        <w:lastRenderedPageBreak/>
        <w:t xml:space="preserve">ВСТУП </w:t>
      </w:r>
    </w:p>
    <w:p w:rsidR="0047343F" w:rsidRDefault="0047343F"/>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Актуальність теми. </w:t>
      </w:r>
      <w:r>
        <w:rPr>
          <w:rFonts w:ascii="Times New Roman" w:eastAsia="Times New Roman" w:hAnsi="Times New Roman" w:cs="Times New Roman"/>
          <w:sz w:val="28"/>
          <w:szCs w:val="28"/>
        </w:rPr>
        <w:t>Сучасна хореографія, перебуваючи на етапі інтенсивного пошуку нових форм та змістовного наповнення, активно звертається до міфологічних сюжетів, які становлять невичерпне джерело образів, символів, архетипів та універсальних структур. Міф, як первинна форм</w:t>
      </w:r>
      <w:r>
        <w:rPr>
          <w:rFonts w:ascii="Times New Roman" w:eastAsia="Times New Roman" w:hAnsi="Times New Roman" w:cs="Times New Roman"/>
          <w:sz w:val="28"/>
          <w:szCs w:val="28"/>
        </w:rPr>
        <w:t>а колективної пам’яті людства і базис культури, не лише зберігає прадавні космогонічні та антропологічні уявлення про світ, але й відкриває безмежні можливості для художньої інтерпретації, деконструкції та реконтекстуалізації в умовах сучасного мистецького</w:t>
      </w:r>
      <w:r>
        <w:rPr>
          <w:rFonts w:ascii="Times New Roman" w:eastAsia="Times New Roman" w:hAnsi="Times New Roman" w:cs="Times New Roman"/>
          <w:sz w:val="28"/>
          <w:szCs w:val="28"/>
        </w:rPr>
        <w:t xml:space="preserve"> дискурсу.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хореографічному мистецтві, що за своєю суттю є невербальним і оперує метафорою руху, міфологічний матеріал є ідеальним каталізатором. Він дозволяє розкрити екзистенційну глибину людських переживань, торкаючись універсальних тем життя, смерті, </w:t>
      </w:r>
      <w:r>
        <w:rPr>
          <w:rFonts w:ascii="Times New Roman" w:eastAsia="Times New Roman" w:hAnsi="Times New Roman" w:cs="Times New Roman"/>
          <w:sz w:val="28"/>
          <w:szCs w:val="28"/>
        </w:rPr>
        <w:t>кохання, долі, свободи, самопізнання та циклічності буття. Міф забезпечує прямий доступ до колективного несвідомого глядача, надаючи хореографічному твору особливої значущості та резонансу.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обраної теми в сучасних умовах значно зростає, відобр</w:t>
      </w:r>
      <w:r>
        <w:rPr>
          <w:rFonts w:ascii="Times New Roman" w:eastAsia="Times New Roman" w:hAnsi="Times New Roman" w:cs="Times New Roman"/>
          <w:sz w:val="28"/>
          <w:szCs w:val="28"/>
        </w:rPr>
        <w:t>ажаючи ключові тенденції культурної політики та розвитку світового мистецтва. Дослідження відповідає гострому суспільному, культурологічному та науковому запиту щодо ефективного та інноваційного використання національного культурного надбання у професійних</w:t>
      </w:r>
      <w:r>
        <w:rPr>
          <w:rFonts w:ascii="Times New Roman" w:eastAsia="Times New Roman" w:hAnsi="Times New Roman" w:cs="Times New Roman"/>
          <w:sz w:val="28"/>
          <w:szCs w:val="28"/>
        </w:rPr>
        <w:t xml:space="preserve"> мистецьких практиках.</w:t>
      </w:r>
    </w:p>
    <w:p w:rsidR="0047343F" w:rsidRDefault="005C4BC8">
      <w:pPr>
        <w:spacing w:before="240" w:after="24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Національна Ідентифікація та Культурна Деколонізація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По-перше, на тлі сучасних глобалізаційних викликів, політичних трансформацій та процесів культурної деколонізації в Україні, виникає гостра необхідність у потужному та глибинном</w:t>
      </w:r>
      <w:r>
        <w:rPr>
          <w:rFonts w:ascii="Times New Roman" w:eastAsia="Times New Roman" w:hAnsi="Times New Roman" w:cs="Times New Roman"/>
          <w:sz w:val="28"/>
          <w:szCs w:val="28"/>
        </w:rPr>
        <w:t xml:space="preserve">у утвердженні національної ідентифікації через мистецтво. Хореографія, як універсальна мова тіла, але </w:t>
      </w:r>
      <w:r>
        <w:rPr>
          <w:rFonts w:ascii="Times New Roman" w:eastAsia="Times New Roman" w:hAnsi="Times New Roman" w:cs="Times New Roman"/>
          <w:sz w:val="28"/>
          <w:szCs w:val="28"/>
        </w:rPr>
        <w:lastRenderedPageBreak/>
        <w:t>глибоко вкорінена у народну обрядову та пластичну традицію, стає потужним інструментом культурного опору та самоствердження.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полягає у систем</w:t>
      </w:r>
      <w:r>
        <w:rPr>
          <w:rFonts w:ascii="Times New Roman" w:eastAsia="Times New Roman" w:hAnsi="Times New Roman" w:cs="Times New Roman"/>
          <w:sz w:val="28"/>
          <w:szCs w:val="28"/>
        </w:rPr>
        <w:t>атизації та розробці ефективних балетмейстерських механізмів втілення національних міфологічних архетипів (таких як Мавка, Русалка, Берегиня, Світовид, образи язичницьких божеств) не у формі стилізації, а у формі сучасного пластичного переосмислення їхньої</w:t>
      </w:r>
      <w:r>
        <w:rPr>
          <w:rFonts w:ascii="Times New Roman" w:eastAsia="Times New Roman" w:hAnsi="Times New Roman" w:cs="Times New Roman"/>
          <w:sz w:val="28"/>
          <w:szCs w:val="28"/>
        </w:rPr>
        <w:t xml:space="preserve"> сутності. Це є вагомим внеском у формування національної хореографічної школи, здатної створювати твори, які забезпечують культурно-національну стійкість, транслюють глибинний ідентифікаційний код та зберігають духовний зв'язок із прадавніми світоглядними</w:t>
      </w:r>
      <w:r>
        <w:rPr>
          <w:rFonts w:ascii="Times New Roman" w:eastAsia="Times New Roman" w:hAnsi="Times New Roman" w:cs="Times New Roman"/>
          <w:sz w:val="28"/>
          <w:szCs w:val="28"/>
        </w:rPr>
        <w:t xml:space="preserve"> основами. Це дослідження є кроком до створення суверенного мистецького наративу.</w:t>
      </w:r>
    </w:p>
    <w:p w:rsidR="0047343F" w:rsidRDefault="005C4BC8">
      <w:pPr>
        <w:spacing w:before="240" w:after="24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Драматургічна Матриця для Посткласичної Хореографії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По-друге, в контексті розвитку постмодерністської та сучасної хореографії (contemporary dance, танцювальний та пластичн</w:t>
      </w:r>
      <w:r>
        <w:rPr>
          <w:rFonts w:ascii="Times New Roman" w:eastAsia="Times New Roman" w:hAnsi="Times New Roman" w:cs="Times New Roman"/>
          <w:sz w:val="28"/>
          <w:szCs w:val="28"/>
        </w:rPr>
        <w:t xml:space="preserve">ий театр), відбувається помітне зміщення фокусу з лінійної, подієвої </w:t>
      </w:r>
      <w:proofErr w:type="gramStart"/>
      <w:r>
        <w:rPr>
          <w:rFonts w:ascii="Times New Roman" w:eastAsia="Times New Roman" w:hAnsi="Times New Roman" w:cs="Times New Roman"/>
          <w:sz w:val="28"/>
          <w:szCs w:val="28"/>
        </w:rPr>
        <w:t>оповіді ,</w:t>
      </w:r>
      <w:proofErr w:type="gramEnd"/>
      <w:r>
        <w:rPr>
          <w:rFonts w:ascii="Times New Roman" w:eastAsia="Times New Roman" w:hAnsi="Times New Roman" w:cs="Times New Roman"/>
          <w:sz w:val="28"/>
          <w:szCs w:val="28"/>
        </w:rPr>
        <w:t xml:space="preserve"> традиційного балетного лібрето, на структурну, символічну та внутрішню психофізичну драматургію руху. Міфологічний матеріал, що оперує універсальними архетипами, за концепцією К</w:t>
      </w:r>
      <w:r>
        <w:rPr>
          <w:rFonts w:ascii="Times New Roman" w:eastAsia="Times New Roman" w:hAnsi="Times New Roman" w:cs="Times New Roman"/>
          <w:sz w:val="28"/>
          <w:szCs w:val="28"/>
        </w:rPr>
        <w:t>. Г. Юнга [36] та циклічною структурою (за М. Еліаде [12]), надає балетмейстеру вже апробований, але гнучкий драматургічний каркас для побудови цілісного невербального твору.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 дозволяє ефективно розв'язати проблему відсутності традиційного сюжету, заміню</w:t>
      </w:r>
      <w:r>
        <w:rPr>
          <w:rFonts w:ascii="Times New Roman" w:eastAsia="Times New Roman" w:hAnsi="Times New Roman" w:cs="Times New Roman"/>
          <w:sz w:val="28"/>
          <w:szCs w:val="28"/>
        </w:rPr>
        <w:t>ючи його емоційно-символічною насиченістю, іманентною глибиною та психологічною універсальністю. Такий підхід є особливо актуальним у сфері синтезу мистецтв (Gesamtkunstwerk), де міф виступає як потужна інтеграційна матриця для хореографії, музики, сценогр</w:t>
      </w:r>
      <w:r>
        <w:rPr>
          <w:rFonts w:ascii="Times New Roman" w:eastAsia="Times New Roman" w:hAnsi="Times New Roman" w:cs="Times New Roman"/>
          <w:sz w:val="28"/>
          <w:szCs w:val="28"/>
        </w:rPr>
        <w:t>афії та мультимедіа, забезпечуючи їхню жанрово-драматургічну єдність. Вивчення міфу як структурного елемента є ключовим для розуміння семіотики сучасного танцю.</w:t>
      </w:r>
    </w:p>
    <w:p w:rsidR="0047343F" w:rsidRDefault="005C4BC8">
      <w:pPr>
        <w:spacing w:before="240" w:after="24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 Практична Апробація та Методична Інновація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По-третє, практична значущість роботи підкреслюєт</w:t>
      </w:r>
      <w:r>
        <w:rPr>
          <w:rFonts w:ascii="Times New Roman" w:eastAsia="Times New Roman" w:hAnsi="Times New Roman" w:cs="Times New Roman"/>
          <w:sz w:val="28"/>
          <w:szCs w:val="28"/>
        </w:rPr>
        <w:t>ься її двокомпонентною структурою:</w:t>
      </w:r>
    </w:p>
    <w:p w:rsidR="0047343F" w:rsidRDefault="005C4BC8">
      <w:pPr>
        <w:numPr>
          <w:ilvl w:val="0"/>
          <w:numId w:val="8"/>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Теоретичне осмислення: Комплексний аналіз феномену міфу як джерела балетмейстерської драматургії.</w:t>
      </w:r>
    </w:p>
    <w:p w:rsidR="0047343F" w:rsidRDefault="005C4BC8">
      <w:pPr>
        <w:numPr>
          <w:ilvl w:val="0"/>
          <w:numId w:val="8"/>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Творчий проєкт: Сценічна реалізація досліджених принципів у постановці «Вінок долі».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 дає змогу не лише здійснити глибокий комплексний аналіз проблеми (що є теоретичною новизною), але й розробити та апробувати конкретну балетмейстерську методику перекладу складного міфологічного матеріалу на мову пластики. Постановка «Вінок долі» слугує </w:t>
      </w:r>
      <w:r>
        <w:rPr>
          <w:rFonts w:ascii="Times New Roman" w:eastAsia="Times New Roman" w:hAnsi="Times New Roman" w:cs="Times New Roman"/>
          <w:sz w:val="28"/>
          <w:szCs w:val="28"/>
        </w:rPr>
        <w:t>унікальною моделлю-кейсом (case study) для демонстрації ефективності цієї методики у створенні цілісної хореографічної семіотики, що базується на національному міфі про циклічність буття, зв’язок людини з природою та вищими силами. Це є прямим прикладним в</w:t>
      </w:r>
      <w:r>
        <w:rPr>
          <w:rFonts w:ascii="Times New Roman" w:eastAsia="Times New Roman" w:hAnsi="Times New Roman" w:cs="Times New Roman"/>
          <w:sz w:val="28"/>
          <w:szCs w:val="28"/>
        </w:rPr>
        <w:t>неском у сучасне хореографічне мистецтво, відкриваючи нові шляхи для сценічної інтерпретації національної міфології та її включення у світовий мистецький контекст.</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Постановка «Вінок долі» є прикладом сучасного художнього осмислення міфу як драматургічної о</w:t>
      </w:r>
      <w:r>
        <w:rPr>
          <w:rFonts w:ascii="Times New Roman" w:eastAsia="Times New Roman" w:hAnsi="Times New Roman" w:cs="Times New Roman"/>
          <w:sz w:val="28"/>
          <w:szCs w:val="28"/>
        </w:rPr>
        <w:t>снови. Вона втілює пошук гармонії між особистісним (індивідуальним) і колективним (архетиповим) началом, а також відображає колосальний драматургічний потенціал міфологічних мотивів у невербальній хореографічній дії.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цієї теми є актуальним, адж</w:t>
      </w:r>
      <w:r>
        <w:rPr>
          <w:rFonts w:ascii="Times New Roman" w:eastAsia="Times New Roman" w:hAnsi="Times New Roman" w:cs="Times New Roman"/>
          <w:sz w:val="28"/>
          <w:szCs w:val="28"/>
        </w:rPr>
        <w:t>е дозволяє простежити, яким чином міфологічні образи та символи піддаються деконструкції, переосмисленню та набувають нового, глибоко емоційного звучання у сучасному танцювальному мистецтві, і як вони сприяють формуванню цілісної, багатошарової сценічної д</w:t>
      </w:r>
      <w:r>
        <w:rPr>
          <w:rFonts w:ascii="Times New Roman" w:eastAsia="Times New Roman" w:hAnsi="Times New Roman" w:cs="Times New Roman"/>
          <w:sz w:val="28"/>
          <w:szCs w:val="28"/>
        </w:rPr>
        <w:t>раматургії та посилюють культурну ідентичність твору.</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Мета дослідження</w:t>
      </w:r>
      <w:r>
        <w:rPr>
          <w:rFonts w:ascii="Times New Roman" w:eastAsia="Times New Roman" w:hAnsi="Times New Roman" w:cs="Times New Roman"/>
          <w:sz w:val="28"/>
          <w:szCs w:val="28"/>
        </w:rPr>
        <w:t xml:space="preserve"> — виявити драматургічні можливості міфологічного матеріалу та визначити шляхи його художнього втілення в хореографічній </w:t>
      </w:r>
      <w:proofErr w:type="gramStart"/>
      <w:r>
        <w:rPr>
          <w:rFonts w:ascii="Times New Roman" w:eastAsia="Times New Roman" w:hAnsi="Times New Roman" w:cs="Times New Roman"/>
          <w:sz w:val="28"/>
          <w:szCs w:val="28"/>
        </w:rPr>
        <w:t>постановці..</w:t>
      </w:r>
      <w:proofErr w:type="gramEnd"/>
    </w:p>
    <w:p w:rsidR="0047343F" w:rsidRDefault="005C4BC8">
      <w:pPr>
        <w:spacing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Основні завдання, що поставлені в роботі для досягне</w:t>
      </w:r>
      <w:r>
        <w:rPr>
          <w:rFonts w:ascii="Times New Roman" w:eastAsia="Times New Roman" w:hAnsi="Times New Roman" w:cs="Times New Roman"/>
          <w:b/>
          <w:bCs/>
          <w:sz w:val="28"/>
          <w:szCs w:val="28"/>
        </w:rPr>
        <w:t>ння поставленої мети:</w:t>
      </w:r>
    </w:p>
    <w:p w:rsidR="0047343F" w:rsidRDefault="005C4BC8">
      <w:pPr>
        <w:numPr>
          <w:ilvl w:val="0"/>
          <w:numId w:val="2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Проаналізувати наукові джерела, присвячені вивченню міфу та його функцій у мистецтві.</w:t>
      </w:r>
    </w:p>
    <w:p w:rsidR="0047343F" w:rsidRDefault="005C4BC8">
      <w:pPr>
        <w:numPr>
          <w:ilvl w:val="0"/>
          <w:numId w:val="2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Розкрити сутність драматургії як складової хореографічного твору.</w:t>
      </w:r>
    </w:p>
    <w:p w:rsidR="0047343F" w:rsidRDefault="005C4BC8">
      <w:pPr>
        <w:numPr>
          <w:ilvl w:val="0"/>
          <w:numId w:val="2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Визначити художньо-образні можливості міфологічного матеріалу у побудові хореограф</w:t>
      </w:r>
      <w:r>
        <w:rPr>
          <w:rFonts w:ascii="Times New Roman" w:eastAsia="Times New Roman" w:hAnsi="Times New Roman" w:cs="Times New Roman"/>
          <w:sz w:val="28"/>
          <w:szCs w:val="28"/>
        </w:rPr>
        <w:t>ічної композиції.</w:t>
      </w:r>
    </w:p>
    <w:p w:rsidR="0047343F" w:rsidRDefault="005C4BC8">
      <w:pPr>
        <w:numPr>
          <w:ilvl w:val="0"/>
          <w:numId w:val="2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Розглянути процес реалізації творчого задуму на матеріалі постановки «Вінок долі».</w:t>
      </w:r>
    </w:p>
    <w:p w:rsidR="0047343F" w:rsidRDefault="005C4BC8">
      <w:pPr>
        <w:numPr>
          <w:ilvl w:val="0"/>
          <w:numId w:val="2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Узагальнити результати дослідження та зробити висновки про ефективність використання міфу як джерела драматургічного розвитку в сучасній хореографії.</w:t>
      </w:r>
    </w:p>
    <w:p w:rsidR="0047343F" w:rsidRDefault="0047343F">
      <w:pPr>
        <w:spacing w:line="360" w:lineRule="auto"/>
        <w:ind w:left="720"/>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Об’є</w:t>
      </w:r>
      <w:r>
        <w:rPr>
          <w:rFonts w:ascii="Times New Roman" w:eastAsia="Times New Roman" w:hAnsi="Times New Roman" w:cs="Times New Roman"/>
          <w:b/>
          <w:bCs/>
          <w:sz w:val="28"/>
          <w:szCs w:val="28"/>
        </w:rPr>
        <w:t>кт дослідження</w:t>
      </w:r>
      <w:r>
        <w:rPr>
          <w:rFonts w:ascii="Times New Roman" w:eastAsia="Times New Roman" w:hAnsi="Times New Roman" w:cs="Times New Roman"/>
          <w:sz w:val="28"/>
          <w:szCs w:val="28"/>
        </w:rPr>
        <w:t xml:space="preserve"> — процес драматургічної побудови хореографічного твору.</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Предмет дослідження</w:t>
      </w:r>
      <w:r>
        <w:rPr>
          <w:rFonts w:ascii="Times New Roman" w:eastAsia="Times New Roman" w:hAnsi="Times New Roman" w:cs="Times New Roman"/>
          <w:sz w:val="28"/>
          <w:szCs w:val="28"/>
        </w:rPr>
        <w:t xml:space="preserve"> — особливості використання міфологічного матеріалу у створенні драматургії хореографічної композиції «Вінок долі».</w:t>
      </w:r>
    </w:p>
    <w:p w:rsidR="0047343F" w:rsidRDefault="005C4BC8">
      <w:pPr>
        <w:spacing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 застосовані при проведенні дослідження</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w:t>
      </w:r>
      <w:r>
        <w:rPr>
          <w:rFonts w:ascii="Times New Roman" w:eastAsia="Times New Roman" w:hAnsi="Times New Roman" w:cs="Times New Roman"/>
          <w:sz w:val="28"/>
          <w:szCs w:val="28"/>
        </w:rPr>
        <w:t>оботі застосовано комплекс загальнонаукових і спеціальних методів, що забезпечили всебічний аналіз теми:</w:t>
      </w:r>
    </w:p>
    <w:p w:rsidR="0047343F" w:rsidRDefault="005C4BC8">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Аналітичний метод — для вивчення наукових джерел, що розкривають поняття міфу, драматургії, символу та їх функцій у хореографічному мистецтві.</w:t>
      </w:r>
    </w:p>
    <w:p w:rsidR="0047343F" w:rsidRDefault="005C4BC8">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Порівнял</w:t>
      </w:r>
      <w:r>
        <w:rPr>
          <w:rFonts w:ascii="Times New Roman" w:eastAsia="Times New Roman" w:hAnsi="Times New Roman" w:cs="Times New Roman"/>
          <w:sz w:val="28"/>
          <w:szCs w:val="28"/>
        </w:rPr>
        <w:t>ьно-історичний метод — для зіставлення трактувань міфологічних сюжетів у різних видах мистецтва, а також для простеження еволюції їх сценічного втілення.</w:t>
      </w:r>
    </w:p>
    <w:p w:rsidR="0047343F" w:rsidRDefault="005C4BC8">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Культурологічний метод — для визначення ролі міфу як елемента духовної культури та засобу відображення національної ідентичності у мистецтві танцю.</w:t>
      </w:r>
    </w:p>
    <w:p w:rsidR="0047343F" w:rsidRDefault="005C4BC8">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Мистецтвознавчий аналіз — для розгляду структури, художніх образів і сценічних рішень у постановці «Вінок до</w:t>
      </w:r>
      <w:r>
        <w:rPr>
          <w:rFonts w:ascii="Times New Roman" w:eastAsia="Times New Roman" w:hAnsi="Times New Roman" w:cs="Times New Roman"/>
          <w:sz w:val="28"/>
          <w:szCs w:val="28"/>
        </w:rPr>
        <w:t>лі».</w:t>
      </w:r>
    </w:p>
    <w:p w:rsidR="0047343F" w:rsidRDefault="005C4BC8">
      <w:pPr>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Синтетичний метод — для узагальнення отриманих результатів та визначення драматургічних закономірностей побудови хореографічного твору на основі міфологічного матеріалу. Застосування цих методів дало змогу комплексно дослідити обрану тему, виявити її худож</w:t>
      </w:r>
      <w:r>
        <w:rPr>
          <w:rFonts w:ascii="Times New Roman" w:eastAsia="Times New Roman" w:hAnsi="Times New Roman" w:cs="Times New Roman"/>
          <w:sz w:val="28"/>
          <w:szCs w:val="28"/>
        </w:rPr>
        <w:t>ньо-естетичний, теоретичний і практичний потенціал.</w:t>
      </w:r>
    </w:p>
    <w:p w:rsidR="0047343F" w:rsidRDefault="0047343F">
      <w:pPr>
        <w:spacing w:line="360" w:lineRule="auto"/>
        <w:ind w:left="720"/>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Наукова новизна</w:t>
      </w:r>
      <w:r>
        <w:rPr>
          <w:rFonts w:ascii="Times New Roman" w:eastAsia="Times New Roman" w:hAnsi="Times New Roman" w:cs="Times New Roman"/>
          <w:sz w:val="28"/>
          <w:szCs w:val="28"/>
        </w:rPr>
        <w:t xml:space="preserve"> роботи полягає у спробі комплексного осмислення драматургічних можливостей міфологічного матеріалу в сучасній хореографії та в аналізі їх практичної реалізації на прикладі постановки </w:t>
      </w:r>
      <w:r>
        <w:rPr>
          <w:rFonts w:ascii="Times New Roman" w:eastAsia="Times New Roman" w:hAnsi="Times New Roman" w:cs="Times New Roman"/>
          <w:b/>
          <w:bCs/>
          <w:sz w:val="28"/>
          <w:szCs w:val="28"/>
        </w:rPr>
        <w:t>«Він</w:t>
      </w:r>
      <w:r>
        <w:rPr>
          <w:rFonts w:ascii="Times New Roman" w:eastAsia="Times New Roman" w:hAnsi="Times New Roman" w:cs="Times New Roman"/>
          <w:b/>
          <w:bCs/>
          <w:sz w:val="28"/>
          <w:szCs w:val="28"/>
        </w:rPr>
        <w:t>ок долі»</w:t>
      </w:r>
      <w:r>
        <w:rPr>
          <w:rFonts w:ascii="Times New Roman" w:eastAsia="Times New Roman" w:hAnsi="Times New Roman" w:cs="Times New Roman"/>
          <w:sz w:val="28"/>
          <w:szCs w:val="28"/>
        </w:rPr>
        <w:t>.</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положення новизни полягають у такому:</w:t>
      </w:r>
    </w:p>
    <w:p w:rsidR="0047343F" w:rsidRDefault="005C4BC8">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Вперше здійснено системний аналіз застосування міфологічних мотивів у побудові драматургії сучасного хореографічного твору.</w:t>
      </w:r>
    </w:p>
    <w:p w:rsidR="0047343F" w:rsidRDefault="005C4BC8">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Визначено специфіку міфу як драматургічного джерела, здатного формувати стру</w:t>
      </w:r>
      <w:r>
        <w:rPr>
          <w:rFonts w:ascii="Times New Roman" w:eastAsia="Times New Roman" w:hAnsi="Times New Roman" w:cs="Times New Roman"/>
          <w:sz w:val="28"/>
          <w:szCs w:val="28"/>
        </w:rPr>
        <w:t>ктуру сценічної дії через символіку, архетипи та образи.</w:t>
      </w:r>
    </w:p>
    <w:p w:rsidR="0047343F" w:rsidRDefault="005C4BC8">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Розкрито особливості втілення міфологічних елементів у хореографічній мові — через пластику, композиційний розвиток і взаємодію музики з рухом.</w:t>
      </w:r>
    </w:p>
    <w:p w:rsidR="0047343F" w:rsidRDefault="005C4BC8">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Запропоновано аналітичну модель інтерпретації міфологіч</w:t>
      </w:r>
      <w:r>
        <w:rPr>
          <w:rFonts w:ascii="Times New Roman" w:eastAsia="Times New Roman" w:hAnsi="Times New Roman" w:cs="Times New Roman"/>
          <w:sz w:val="28"/>
          <w:szCs w:val="28"/>
        </w:rPr>
        <w:t>ного матеріалу у хореографії, що може бути використана у подальших наукових та творчих дослідженнях.</w:t>
      </w:r>
    </w:p>
    <w:p w:rsidR="0047343F" w:rsidRDefault="005C4BC8">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Доведено, що використання міфологічного матеріалу сприяє поглибленню художнього змісту сценічного твору та розширенню драматургічних засобів сучасного хоре</w:t>
      </w:r>
      <w:r>
        <w:rPr>
          <w:rFonts w:ascii="Times New Roman" w:eastAsia="Times New Roman" w:hAnsi="Times New Roman" w:cs="Times New Roman"/>
          <w:sz w:val="28"/>
          <w:szCs w:val="28"/>
        </w:rPr>
        <w:t>ографічного мистецтва.</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Практичне значення. </w:t>
      </w:r>
      <w:r>
        <w:rPr>
          <w:rFonts w:ascii="Times New Roman" w:eastAsia="Times New Roman" w:hAnsi="Times New Roman" w:cs="Times New Roman"/>
          <w:sz w:val="28"/>
          <w:szCs w:val="28"/>
        </w:rPr>
        <w:t>Результати теоретичної частини дослідження можуть бути застосовані у творчій, педагогічній та науково-методичній діяльності.</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Матеріали роботи можуть бути використані:</w:t>
      </w:r>
    </w:p>
    <w:p w:rsidR="0047343F" w:rsidRDefault="005C4BC8">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створенні нових хореографічних композицій</w:t>
      </w:r>
      <w:r>
        <w:rPr>
          <w:rFonts w:ascii="Times New Roman" w:eastAsia="Times New Roman" w:hAnsi="Times New Roman" w:cs="Times New Roman"/>
          <w:sz w:val="28"/>
          <w:szCs w:val="28"/>
        </w:rPr>
        <w:t>, заснованих на міфологічних чи літературних сюжетах;</w:t>
      </w:r>
    </w:p>
    <w:p w:rsidR="0047343F" w:rsidRDefault="005C4BC8">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процесі навчання студентів мистецьких закладів освіти під час вивчення дисциплін «Мистецтво балетмейстера», «Історія хореографії»;</w:t>
      </w:r>
    </w:p>
    <w:p w:rsidR="0047343F" w:rsidRDefault="005C4BC8">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під час підготовки творчих проєктів і дипломних робіт, що передбачаю</w:t>
      </w:r>
      <w:r>
        <w:rPr>
          <w:rFonts w:ascii="Times New Roman" w:eastAsia="Times New Roman" w:hAnsi="Times New Roman" w:cs="Times New Roman"/>
          <w:sz w:val="28"/>
          <w:szCs w:val="28"/>
        </w:rPr>
        <w:t>ть аналітичний підхід до структури та змісту хореографічних постановок;</w:t>
      </w:r>
    </w:p>
    <w:p w:rsidR="0047343F" w:rsidRDefault="005C4BC8">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репетиційній і сценічній практиці професійних та аматорських колективів як методичні орієнтири для глибшого розкриття драматургії танцювальної дії;</w:t>
      </w:r>
    </w:p>
    <w:p w:rsidR="0047343F" w:rsidRDefault="005C4BC8">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подальших наукових дослідженнях,</w:t>
      </w:r>
      <w:r>
        <w:rPr>
          <w:rFonts w:ascii="Times New Roman" w:eastAsia="Times New Roman" w:hAnsi="Times New Roman" w:cs="Times New Roman"/>
          <w:sz w:val="28"/>
          <w:szCs w:val="28"/>
        </w:rPr>
        <w:t xml:space="preserve"> присвячених проблематиці взаємодії міфу, символу й хореографії.</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результати дослідження сприяють розширенню теоретичної бази сучасного хореографічного мистецтва та можуть стати основою для подальшого розвитку творчих методів роботи з міфологіч</w:t>
      </w:r>
      <w:r>
        <w:rPr>
          <w:rFonts w:ascii="Times New Roman" w:eastAsia="Times New Roman" w:hAnsi="Times New Roman" w:cs="Times New Roman"/>
          <w:sz w:val="28"/>
          <w:szCs w:val="28"/>
        </w:rPr>
        <w:t>ним матеріалом на сцен.</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Апробація результатів дослідження.</w:t>
      </w:r>
      <w:r>
        <w:rPr>
          <w:rFonts w:ascii="Times New Roman" w:eastAsia="Times New Roman" w:hAnsi="Times New Roman" w:cs="Times New Roman"/>
          <w:sz w:val="28"/>
          <w:szCs w:val="28"/>
        </w:rPr>
        <w:t xml:space="preserve"> Наукові та практичні результати доповідались і обговорювались на міжнародній науково-практичній </w:t>
      </w:r>
      <w:proofErr w:type="gramStart"/>
      <w:r>
        <w:rPr>
          <w:rFonts w:ascii="Times New Roman" w:eastAsia="Times New Roman" w:hAnsi="Times New Roman" w:cs="Times New Roman"/>
          <w:sz w:val="28"/>
          <w:szCs w:val="28"/>
        </w:rPr>
        <w:t>конференції:  X</w:t>
      </w:r>
      <w:proofErr w:type="gramEnd"/>
      <w:r>
        <w:rPr>
          <w:rFonts w:ascii="Times New Roman" w:eastAsia="Times New Roman" w:hAnsi="Times New Roman" w:cs="Times New Roman"/>
          <w:sz w:val="28"/>
          <w:szCs w:val="28"/>
        </w:rPr>
        <w:t xml:space="preserve"> Міжнародній науково-практичній конференції «Особливості роботи хореографа у сучасному</w:t>
      </w:r>
      <w:r>
        <w:rPr>
          <w:rFonts w:ascii="Times New Roman" w:eastAsia="Times New Roman" w:hAnsi="Times New Roman" w:cs="Times New Roman"/>
          <w:sz w:val="28"/>
          <w:szCs w:val="28"/>
        </w:rPr>
        <w:t xml:space="preserve"> соціокультурному просторі» ( 5-6 червня  2025р)</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Публіція. </w:t>
      </w:r>
      <w:r>
        <w:rPr>
          <w:rFonts w:ascii="Times New Roman" w:eastAsia="Times New Roman" w:hAnsi="Times New Roman" w:cs="Times New Roman"/>
          <w:sz w:val="28"/>
          <w:szCs w:val="28"/>
        </w:rPr>
        <w:t xml:space="preserve">Тези: Куліш Т.І.  «Жіночий архетип у сучасній сценічній хореографії: образ Мавки як героїні-провідниці в хореографічній композиції «Шлях до квітки </w:t>
      </w:r>
      <w:proofErr w:type="gramStart"/>
      <w:r>
        <w:rPr>
          <w:rFonts w:ascii="Times New Roman" w:eastAsia="Times New Roman" w:hAnsi="Times New Roman" w:cs="Times New Roman"/>
          <w:sz w:val="28"/>
          <w:szCs w:val="28"/>
        </w:rPr>
        <w:t>життя»  у</w:t>
      </w:r>
      <w:proofErr w:type="gramEnd"/>
      <w:r>
        <w:rPr>
          <w:rFonts w:ascii="Times New Roman" w:eastAsia="Times New Roman" w:hAnsi="Times New Roman" w:cs="Times New Roman"/>
          <w:sz w:val="28"/>
          <w:szCs w:val="28"/>
        </w:rPr>
        <w:t xml:space="preserve"> зб. Матеріали Х Міжнародної науково-прак</w:t>
      </w:r>
      <w:r>
        <w:rPr>
          <w:rFonts w:ascii="Times New Roman" w:eastAsia="Times New Roman" w:hAnsi="Times New Roman" w:cs="Times New Roman"/>
          <w:sz w:val="28"/>
          <w:szCs w:val="28"/>
        </w:rPr>
        <w:t>тичної конференції «Особливості роботи хореографа у сучасному соціокультурному просторі</w:t>
      </w:r>
      <w:proofErr w:type="gramStart"/>
      <w:r>
        <w:rPr>
          <w:rFonts w:ascii="Times New Roman" w:eastAsia="Times New Roman" w:hAnsi="Times New Roman" w:cs="Times New Roman"/>
          <w:sz w:val="28"/>
          <w:szCs w:val="28"/>
        </w:rPr>
        <w:t>».Київ</w:t>
      </w:r>
      <w:proofErr w:type="gramEnd"/>
      <w:r>
        <w:rPr>
          <w:rFonts w:ascii="Times New Roman" w:eastAsia="Times New Roman" w:hAnsi="Times New Roman" w:cs="Times New Roman"/>
          <w:sz w:val="28"/>
          <w:szCs w:val="28"/>
        </w:rPr>
        <w:t>.05-06 червня 2025.НАКККіМ.С.</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Структура та обсяг кваліфікаційної роботи</w:t>
      </w:r>
      <w:r>
        <w:rPr>
          <w:rFonts w:ascii="Times New Roman" w:eastAsia="Times New Roman" w:hAnsi="Times New Roman" w:cs="Times New Roman"/>
          <w:sz w:val="28"/>
          <w:szCs w:val="28"/>
        </w:rPr>
        <w:t xml:space="preserve"> відповідає поставленій меті та завданням </w:t>
      </w:r>
      <w:proofErr w:type="gramStart"/>
      <w:r>
        <w:rPr>
          <w:rFonts w:ascii="Times New Roman" w:eastAsia="Times New Roman" w:hAnsi="Times New Roman" w:cs="Times New Roman"/>
          <w:sz w:val="28"/>
          <w:szCs w:val="28"/>
        </w:rPr>
        <w:t>дослідження ,що</w:t>
      </w:r>
      <w:proofErr w:type="gramEnd"/>
      <w:r>
        <w:rPr>
          <w:rFonts w:ascii="Times New Roman" w:eastAsia="Times New Roman" w:hAnsi="Times New Roman" w:cs="Times New Roman"/>
          <w:sz w:val="28"/>
          <w:szCs w:val="28"/>
        </w:rPr>
        <w:t xml:space="preserve"> відповідно,обумовлюється темою роб</w:t>
      </w:r>
      <w:r>
        <w:rPr>
          <w:rFonts w:ascii="Times New Roman" w:eastAsia="Times New Roman" w:hAnsi="Times New Roman" w:cs="Times New Roman"/>
          <w:sz w:val="28"/>
          <w:szCs w:val="28"/>
        </w:rPr>
        <w:t xml:space="preserve">оти. </w:t>
      </w:r>
      <w:r>
        <w:rPr>
          <w:rFonts w:ascii="Times New Roman" w:eastAsia="Times New Roman" w:hAnsi="Times New Roman" w:cs="Times New Roman"/>
          <w:sz w:val="28"/>
          <w:szCs w:val="28"/>
        </w:rPr>
        <w:lastRenderedPageBreak/>
        <w:t xml:space="preserve">Дослідження складається зі вступу,двох основних розділів,списку використаних джерел.Загальний обсяг роботи становить </w:t>
      </w:r>
      <w:r w:rsidR="0076074C">
        <w:rPr>
          <w:rFonts w:ascii="Times New Roman" w:eastAsia="Times New Roman" w:hAnsi="Times New Roman" w:cs="Times New Roman"/>
          <w:sz w:val="28"/>
          <w:szCs w:val="28"/>
          <w:lang w:val="uk-UA"/>
        </w:rPr>
        <w:t xml:space="preserve">65 </w:t>
      </w:r>
      <w:r>
        <w:rPr>
          <w:rFonts w:ascii="Times New Roman" w:eastAsia="Times New Roman" w:hAnsi="Times New Roman" w:cs="Times New Roman"/>
          <w:sz w:val="28"/>
          <w:szCs w:val="28"/>
        </w:rPr>
        <w:t>сторін</w:t>
      </w:r>
      <w:r w:rsidR="0076074C">
        <w:rPr>
          <w:rFonts w:ascii="Times New Roman" w:eastAsia="Times New Roman" w:hAnsi="Times New Roman" w:cs="Times New Roman"/>
          <w:sz w:val="28"/>
          <w:szCs w:val="28"/>
          <w:lang w:val="uk-UA"/>
        </w:rPr>
        <w:t>ок</w:t>
      </w:r>
      <w:bookmarkStart w:id="3" w:name="_GoBack"/>
      <w:bookmarkEnd w:id="3"/>
      <w:r>
        <w:rPr>
          <w:rFonts w:ascii="Times New Roman" w:eastAsia="Times New Roman" w:hAnsi="Times New Roman" w:cs="Times New Roman"/>
          <w:sz w:val="28"/>
          <w:szCs w:val="28"/>
        </w:rPr>
        <w:t xml:space="preserve">  ,з них основний текст складає </w:t>
      </w:r>
      <w:r w:rsidR="0076074C">
        <w:rPr>
          <w:rFonts w:ascii="Times New Roman" w:eastAsia="Times New Roman" w:hAnsi="Times New Roman" w:cs="Times New Roman"/>
          <w:sz w:val="28"/>
          <w:szCs w:val="28"/>
          <w:lang w:val="uk-UA"/>
        </w:rPr>
        <w:t>60</w:t>
      </w:r>
      <w:r>
        <w:rPr>
          <w:rFonts w:ascii="Times New Roman" w:eastAsia="Times New Roman" w:hAnsi="Times New Roman" w:cs="Times New Roman"/>
          <w:sz w:val="28"/>
          <w:szCs w:val="28"/>
        </w:rPr>
        <w:t xml:space="preserve"> сторінок.</w:t>
      </w:r>
    </w:p>
    <w:p w:rsidR="0047343F" w:rsidRDefault="0047343F">
      <w:pPr>
        <w:spacing w:line="360" w:lineRule="auto"/>
        <w:jc w:val="both"/>
        <w:rPr>
          <w:rFonts w:ascii="Times New Roman" w:eastAsia="Times New Roman" w:hAnsi="Times New Roman" w:cs="Times New Roman"/>
          <w:sz w:val="28"/>
          <w:szCs w:val="28"/>
        </w:rPr>
      </w:pPr>
    </w:p>
    <w:p w:rsidR="0047343F" w:rsidRDefault="0047343F">
      <w:pPr>
        <w:spacing w:line="360" w:lineRule="auto"/>
        <w:jc w:val="both"/>
        <w:rPr>
          <w:rFonts w:ascii="Times New Roman" w:eastAsia="Times New Roman" w:hAnsi="Times New Roman" w:cs="Times New Roman"/>
          <w:sz w:val="28"/>
          <w:szCs w:val="28"/>
        </w:rPr>
      </w:pPr>
    </w:p>
    <w:p w:rsidR="0047343F" w:rsidRDefault="0047343F">
      <w:pPr>
        <w:spacing w:line="360" w:lineRule="auto"/>
        <w:jc w:val="both"/>
        <w:rPr>
          <w:rFonts w:ascii="Times New Roman" w:eastAsia="Times New Roman" w:hAnsi="Times New Roman" w:cs="Times New Roman"/>
          <w:sz w:val="28"/>
          <w:szCs w:val="28"/>
        </w:rPr>
      </w:pPr>
    </w:p>
    <w:p w:rsidR="0047343F" w:rsidRDefault="0047343F">
      <w:pPr>
        <w:spacing w:line="360" w:lineRule="auto"/>
        <w:jc w:val="both"/>
        <w:rPr>
          <w:rFonts w:ascii="Times New Roman" w:eastAsia="Times New Roman" w:hAnsi="Times New Roman" w:cs="Times New Roman"/>
          <w:sz w:val="28"/>
          <w:szCs w:val="28"/>
        </w:rPr>
      </w:pPr>
    </w:p>
    <w:p w:rsidR="0047343F" w:rsidRDefault="0047343F">
      <w:pPr>
        <w:pStyle w:val="1"/>
        <w:jc w:val="left"/>
      </w:pPr>
      <w:bookmarkStart w:id="4" w:name="_heading=h.k5893iidrhlz" w:colFirst="0" w:colLast="0"/>
      <w:bookmarkEnd w:id="4"/>
    </w:p>
    <w:p w:rsidR="0047343F" w:rsidRDefault="005C4BC8">
      <w:pPr>
        <w:pStyle w:val="1"/>
        <w:jc w:val="left"/>
      </w:pPr>
      <w:r>
        <w:t xml:space="preserve">                                                        </w:t>
      </w:r>
      <w:r>
        <w:br w:type="page"/>
      </w:r>
    </w:p>
    <w:p w:rsidR="0047343F" w:rsidRDefault="005C4BC8">
      <w:pPr>
        <w:pStyle w:val="1"/>
      </w:pPr>
      <w:r>
        <w:lastRenderedPageBreak/>
        <w:t xml:space="preserve"> РОЗДІЛ І</w:t>
      </w:r>
      <w:r>
        <w:br/>
      </w:r>
      <w:r>
        <w:t xml:space="preserve">          ТЕОРЕТИКО-МЕТОДОЛОГІЧНІ ЗАСАДИ ДОСЛІДЖЕННЯ</w:t>
      </w:r>
    </w:p>
    <w:p w:rsidR="0047343F" w:rsidRDefault="005C4BC8">
      <w:pPr>
        <w:pStyle w:val="2"/>
        <w:spacing w:before="240" w:after="240"/>
        <w:ind w:firstLine="708"/>
      </w:pPr>
      <w:bookmarkStart w:id="5" w:name="_heading=h.h5ktx360k70" w:colFirst="0" w:colLast="0"/>
      <w:bookmarkEnd w:id="5"/>
      <w:r>
        <w:t>1.1. Історіографія та джерельна база дослідження</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танцю в контексті естетичного, обрядово-релігійного та комунікативного засобу завжди був тісно пов'язаний з міфологічною складовою життя людей [1</w:t>
      </w:r>
      <w:r>
        <w:rPr>
          <w:rFonts w:ascii="Times New Roman" w:eastAsia="Times New Roman" w:hAnsi="Times New Roman" w:cs="Times New Roman"/>
          <w:sz w:val="28"/>
          <w:szCs w:val="28"/>
        </w:rPr>
        <w:t>4]. Історіографічний огляд покликаний визначити ступінь наукової розробленості проблеми та окреслити теоретико-методологічний фундамент даного дипломного дослідження.</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У світовій науковій літературі проблема осмислення міфу як джерела художньої творчості по</w:t>
      </w:r>
      <w:r>
        <w:rPr>
          <w:rFonts w:ascii="Times New Roman" w:eastAsia="Times New Roman" w:hAnsi="Times New Roman" w:cs="Times New Roman"/>
          <w:sz w:val="28"/>
          <w:szCs w:val="28"/>
        </w:rPr>
        <w:t>сідає вагоме місце, передусім у контексті філософії та культурології. Серед дослідників, які розглядали феномен міфу як універсальну модель людського мислення та формотворчий принцип культури, варто відзначити праці Е. Кассірера [19], К. Леві-Строса [21, с</w:t>
      </w:r>
      <w:r>
        <w:rPr>
          <w:rFonts w:ascii="Times New Roman" w:eastAsia="Times New Roman" w:hAnsi="Times New Roman" w:cs="Times New Roman"/>
          <w:sz w:val="28"/>
          <w:szCs w:val="28"/>
        </w:rPr>
        <w:t>. 102-111], Дж. Кемпбелла [41], М. Еліаде [13, с. 592]. Ці вчені наголошували на фундаментальній ролі міфу у формуванні духовного світу людини, системи символів та як первинної семіотичної системи культури.</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Розширення філософсько-семіотичного аналізу міфу</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Мірча Еліаде у своїй праці «Священне і мирське» [13, с. 592] заклав основу для розуміння міфу не лише як оповідання, але як ритуальної дії, яка відтворює священний час in illo tempore (у той час). Цей погляд є фундаментальним для хореографії, оскільки тане</w:t>
      </w:r>
      <w:r>
        <w:rPr>
          <w:rFonts w:ascii="Times New Roman" w:eastAsia="Times New Roman" w:hAnsi="Times New Roman" w:cs="Times New Roman"/>
          <w:sz w:val="28"/>
          <w:szCs w:val="28"/>
        </w:rPr>
        <w:t>ць, за своєю суттю, є повторенням ігрового чи обрядового акту. Таким чином, хореографічний твір, заснований на міфі, перетворюється з простого сюжету на сценічний ритуал, що активізує колективне несвідоме глядача. Жанр лірично-драматичного танцю (як у пост</w:t>
      </w:r>
      <w:r>
        <w:rPr>
          <w:rFonts w:ascii="Times New Roman" w:eastAsia="Times New Roman" w:hAnsi="Times New Roman" w:cs="Times New Roman"/>
          <w:sz w:val="28"/>
          <w:szCs w:val="28"/>
        </w:rPr>
        <w:t>ановці «Вінок долі») виграє від цього, оскільки набуває сакральної глибини.</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 Г. Юнг у концепції колективного несвідомого та архетипів [36] надав інструменти для аналізу хореографічних образів. Архетипи (Тінь, Герой, Аніма) є драматургічними матрицями для</w:t>
      </w:r>
      <w:r>
        <w:rPr>
          <w:rFonts w:ascii="Times New Roman" w:eastAsia="Times New Roman" w:hAnsi="Times New Roman" w:cs="Times New Roman"/>
          <w:sz w:val="28"/>
          <w:szCs w:val="28"/>
        </w:rPr>
        <w:t xml:space="preserve"> персонажів, які в хореографії втілюються через універсальні пластичні рухи та жести. Наприклад, архетип Долі або Тіні (Русалки, Буревій) у танці передається через контрастну пластику (поглинаюча, деструктивна, циклічна), що забезпечує невербальний конфлік</w:t>
      </w:r>
      <w:r>
        <w:rPr>
          <w:rFonts w:ascii="Times New Roman" w:eastAsia="Times New Roman" w:hAnsi="Times New Roman" w:cs="Times New Roman"/>
          <w:sz w:val="28"/>
          <w:szCs w:val="28"/>
        </w:rPr>
        <w:t>т. Це дозволяє нам у розділі 2.3 деталізувати, як пластичні рішення Меланії відображають боротьбу її свідомого Я з силами несвідомого.</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Клод Леві-Строс з поглядом на міф як на структуру і логічну модель [21, с. 102-111] дозволяє нам аналізувати композицію х</w:t>
      </w:r>
      <w:r>
        <w:rPr>
          <w:rFonts w:ascii="Times New Roman" w:eastAsia="Times New Roman" w:hAnsi="Times New Roman" w:cs="Times New Roman"/>
          <w:sz w:val="28"/>
          <w:szCs w:val="28"/>
        </w:rPr>
        <w:t xml:space="preserve">ореографічного твору. Згідно з його підходом, міф розкладається на бінарні опозиції (Хаос/Порядок, Життя/Смерть, Людина/Природа). У хореографії це виражається через конфлікт просторових малюнків (коло Русалок проти лінійної траєкторії Меланії) та контраст </w:t>
      </w:r>
      <w:r>
        <w:rPr>
          <w:rFonts w:ascii="Times New Roman" w:eastAsia="Times New Roman" w:hAnsi="Times New Roman" w:cs="Times New Roman"/>
          <w:sz w:val="28"/>
          <w:szCs w:val="28"/>
        </w:rPr>
        <w:t>лексики (плавність проти імпульсивності). Е. Кассірер у праці «Філософія символічних форм» [19] доповнює це розуміння, розглядаючи міф як основу символічного мислення, де вінок, річка чи стихія стають не просто образами, а символами з багатошаровим значенн</w:t>
      </w:r>
      <w:r>
        <w:rPr>
          <w:rFonts w:ascii="Times New Roman" w:eastAsia="Times New Roman" w:hAnsi="Times New Roman" w:cs="Times New Roman"/>
          <w:sz w:val="28"/>
          <w:szCs w:val="28"/>
        </w:rPr>
        <w:t>ям, що структурують зміст.</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українському культурному просторі питання взаємодії міфу й мистецтва досліджували І. Денисюк [10, с. 528], С. Кримський [5, с. 74-87], М. Попович [22, с. 57-68], Ю. Левчук [19, с. 77-82], які підкреслюють значення міфологічного</w:t>
      </w:r>
      <w:r>
        <w:rPr>
          <w:rFonts w:ascii="Times New Roman" w:eastAsia="Times New Roman" w:hAnsi="Times New Roman" w:cs="Times New Roman"/>
          <w:sz w:val="28"/>
          <w:szCs w:val="28"/>
        </w:rPr>
        <w:t xml:space="preserve"> мислення як основи художнього узагальнення. Їхні праці акцентують увагу на міфі не лише як на архаїчній формі світогляду, а й як на сучасному способі художньої інтерпретації реальності.</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Особлива увага в українській мистецтвознавчій думці приділена дослідж</w:t>
      </w:r>
      <w:r>
        <w:rPr>
          <w:rFonts w:ascii="Times New Roman" w:eastAsia="Times New Roman" w:hAnsi="Times New Roman" w:cs="Times New Roman"/>
          <w:sz w:val="28"/>
          <w:szCs w:val="28"/>
        </w:rPr>
        <w:t>енню архетипів та їхній ролі у формуванні національної ідентичності. Наприклад, у роботі М. Поповича «Міфологія в суспільній свідомості посткомуністичної України» аналізується не лише повернення до архаїчних міфів, але й процес міфотворення у сучасній хоре</w:t>
      </w:r>
      <w:r>
        <w:rPr>
          <w:rFonts w:ascii="Times New Roman" w:eastAsia="Times New Roman" w:hAnsi="Times New Roman" w:cs="Times New Roman"/>
          <w:sz w:val="28"/>
          <w:szCs w:val="28"/>
        </w:rPr>
        <w:t xml:space="preserve">ографії [22, с. 57-68]. Таке дослідження закладає філософську базу для розуміння міфу як динамічної, а не </w:t>
      </w:r>
      <w:r>
        <w:rPr>
          <w:rFonts w:ascii="Times New Roman" w:eastAsia="Times New Roman" w:hAnsi="Times New Roman" w:cs="Times New Roman"/>
          <w:sz w:val="28"/>
          <w:szCs w:val="28"/>
        </w:rPr>
        <w:lastRenderedPageBreak/>
        <w:t>статичної категорії, що має пряме відношення до мистецтва хореографії [5, с. 74-87].</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драматургії в хореографії розкрито у працях Ю. Станішевсь</w:t>
      </w:r>
      <w:r>
        <w:rPr>
          <w:rFonts w:ascii="Times New Roman" w:eastAsia="Times New Roman" w:hAnsi="Times New Roman" w:cs="Times New Roman"/>
          <w:sz w:val="28"/>
          <w:szCs w:val="28"/>
        </w:rPr>
        <w:t>кого [27, с. 154-170], О. Лукашова [20, с. 59-63], В. Литвиненка [21], В. Камін [14, с. 79], де увага приділяється структурі хореографічного твору, логіці розвитку сценічної дії, взаємозв’язку музики, руху та образу. Особливий інтерес викликають дослідженн</w:t>
      </w:r>
      <w:r>
        <w:rPr>
          <w:rFonts w:ascii="Times New Roman" w:eastAsia="Times New Roman" w:hAnsi="Times New Roman" w:cs="Times New Roman"/>
          <w:sz w:val="28"/>
          <w:szCs w:val="28"/>
        </w:rPr>
        <w:t>я, присвячені використанню літературних, історичних та міфологічних джерел у створенні хореографічних композицій.</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контексті сучасного мистецтва важливим є звернення </w:t>
      </w:r>
      <w:proofErr w:type="gramStart"/>
      <w:r>
        <w:rPr>
          <w:rFonts w:ascii="Times New Roman" w:eastAsia="Times New Roman" w:hAnsi="Times New Roman" w:cs="Times New Roman"/>
          <w:sz w:val="28"/>
          <w:szCs w:val="28"/>
        </w:rPr>
        <w:t>до синтезу</w:t>
      </w:r>
      <w:proofErr w:type="gramEnd"/>
      <w:r>
        <w:rPr>
          <w:rFonts w:ascii="Times New Roman" w:eastAsia="Times New Roman" w:hAnsi="Times New Roman" w:cs="Times New Roman"/>
          <w:sz w:val="28"/>
          <w:szCs w:val="28"/>
        </w:rPr>
        <w:t xml:space="preserve"> жанрів і стилів, що дозволяє розкрити міфологічний матеріал у нових художніх ф</w:t>
      </w:r>
      <w:r>
        <w:rPr>
          <w:rFonts w:ascii="Times New Roman" w:eastAsia="Times New Roman" w:hAnsi="Times New Roman" w:cs="Times New Roman"/>
          <w:sz w:val="28"/>
          <w:szCs w:val="28"/>
        </w:rPr>
        <w:t>ормах. Дослідження сучасних українських хореографів — Л. Козинко [18, с. 297-308], О. Бойко [7], Д. Карпенко [37, с. 38-44] — свідчать про зростання інтересу до переосмислення архетипів і традиційних образів у сценічному танці.</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У хореографічній науці важли</w:t>
      </w:r>
      <w:r>
        <w:rPr>
          <w:rFonts w:ascii="Times New Roman" w:eastAsia="Times New Roman" w:hAnsi="Times New Roman" w:cs="Times New Roman"/>
          <w:sz w:val="28"/>
          <w:szCs w:val="28"/>
        </w:rPr>
        <w:t>ву роль відіграють праці, що пов’язують тіло, рух та символіку, зокрема дослідження Р. Михайлової [34, с. 143-152], де розглядаються мистецтвознавчі категорії «пластики» і «пластичності». Вона аналізує тілесність як форму вираження змісту, що є ключовим дл</w:t>
      </w:r>
      <w:r>
        <w:rPr>
          <w:rFonts w:ascii="Times New Roman" w:eastAsia="Times New Roman" w:hAnsi="Times New Roman" w:cs="Times New Roman"/>
          <w:sz w:val="28"/>
          <w:szCs w:val="28"/>
        </w:rPr>
        <w:t>я втілення міфологічних ідей через рух.</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Особливий акцент на українській національній школі хореографії та її зв’язку з міфом робить Д. Карпенко, який у роботі «Архетипи в українській хореографічній культурі та народно-сценічних танцях» підкреслює, що народ</w:t>
      </w:r>
      <w:r>
        <w:rPr>
          <w:rFonts w:ascii="Times New Roman" w:eastAsia="Times New Roman" w:hAnsi="Times New Roman" w:cs="Times New Roman"/>
          <w:sz w:val="28"/>
          <w:szCs w:val="28"/>
        </w:rPr>
        <w:t>ний танець є прямим носієм міфологічної пам'яті [37, с. 38-44]. Так само, І. Гутник у дослідженні «Образи української демонології у народно-сценічній хореографії» розкриває, як демонологічні образи (Русалки, Мавки, Водяники) є не просто фольклором, а дієви</w:t>
      </w:r>
      <w:r>
        <w:rPr>
          <w:rFonts w:ascii="Times New Roman" w:eastAsia="Times New Roman" w:hAnsi="Times New Roman" w:cs="Times New Roman"/>
          <w:sz w:val="28"/>
          <w:szCs w:val="28"/>
        </w:rPr>
        <w:t>ми драматургічними архетипами, які формують конфлікт і сюжетну лінію постановки [8].</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Поглиблюючи дослідження драматургічного потенціалу міфу, необхідно звернути увагу на роботи, що розглядають структуру драматичного тексту. У цьому контексті праця О. Чирко</w:t>
      </w:r>
      <w:r>
        <w:rPr>
          <w:rFonts w:ascii="Times New Roman" w:eastAsia="Times New Roman" w:hAnsi="Times New Roman" w:cs="Times New Roman"/>
          <w:sz w:val="28"/>
          <w:szCs w:val="28"/>
        </w:rPr>
        <w:t xml:space="preserve">ва «Драматургія. Мистецтво драми» [29, с. 66–70] забезпечує необхідну теоретичну базу для перенесення універсальних законів драми (таких як єдність дії, логіка конфлікту, послідовність епізодів) </w:t>
      </w:r>
      <w:proofErr w:type="gramStart"/>
      <w:r>
        <w:rPr>
          <w:rFonts w:ascii="Times New Roman" w:eastAsia="Times New Roman" w:hAnsi="Times New Roman" w:cs="Times New Roman"/>
          <w:sz w:val="28"/>
          <w:szCs w:val="28"/>
        </w:rPr>
        <w:t>у сферу</w:t>
      </w:r>
      <w:proofErr w:type="gramEnd"/>
      <w:r>
        <w:rPr>
          <w:rFonts w:ascii="Times New Roman" w:eastAsia="Times New Roman" w:hAnsi="Times New Roman" w:cs="Times New Roman"/>
          <w:sz w:val="28"/>
          <w:szCs w:val="28"/>
        </w:rPr>
        <w:t xml:space="preserve"> хореографії. Саме цей філологічний підхід дозволяє чі</w:t>
      </w:r>
      <w:r>
        <w:rPr>
          <w:rFonts w:ascii="Times New Roman" w:eastAsia="Times New Roman" w:hAnsi="Times New Roman" w:cs="Times New Roman"/>
          <w:sz w:val="28"/>
          <w:szCs w:val="28"/>
        </w:rPr>
        <w:t>тко розмежувати поняття «драматургія» (як побудова твору) та «драма» (як жанр), що є критично важливим для аналізу хореографічної композиції, яка не має словесного тексту.</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напрямом є також аналіз естетики пластичного модернізму і постмодернізму, оскільки саме ці стилі відкрили шлях для використання міфу як концептуального, а не суто сюжетного матеріалу. Наприклад, Л. Солодка, досліджуючи новаторство Марти Грехем [26</w:t>
      </w:r>
      <w:r>
        <w:rPr>
          <w:rFonts w:ascii="Times New Roman" w:eastAsia="Times New Roman" w:hAnsi="Times New Roman" w:cs="Times New Roman"/>
          <w:sz w:val="28"/>
          <w:szCs w:val="28"/>
        </w:rPr>
        <w:t xml:space="preserve">, с. 61-63], показує, як античні міфи були перетворені на психологічну драму тіла, де рух стає символічним жестом, що втілює архетипи. Ці тенденції модерної хореографії прямо вплинули на сучасні українські постановки, які відходять від класичного балету і </w:t>
      </w:r>
      <w:r>
        <w:rPr>
          <w:rFonts w:ascii="Times New Roman" w:eastAsia="Times New Roman" w:hAnsi="Times New Roman" w:cs="Times New Roman"/>
          <w:sz w:val="28"/>
          <w:szCs w:val="28"/>
        </w:rPr>
        <w:t>використовують міфологічний матеріал для розкриття внутрішнього конфлікту (як у постановці «Вінок долі»).</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того, існує тенденція звернення хореографів і дослідників до аналізу міфу як структуроутворюючого елемента театральних танцювальних постановок. Н</w:t>
      </w:r>
      <w:r>
        <w:rPr>
          <w:rFonts w:ascii="Times New Roman" w:eastAsia="Times New Roman" w:hAnsi="Times New Roman" w:cs="Times New Roman"/>
          <w:sz w:val="28"/>
          <w:szCs w:val="28"/>
        </w:rPr>
        <w:t>априклад, у дослідженні О. Токар «Відображення міфологічних образів крізь призму сучасного хореографічного мистецтва» узагальнено джерела міфології, її типологію та способи інтерпретації в танці [30].</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Сукупність наукових досліджень, публікацій і підходів, </w:t>
      </w:r>
      <w:r>
        <w:rPr>
          <w:rFonts w:ascii="Times New Roman" w:eastAsia="Times New Roman" w:hAnsi="Times New Roman" w:cs="Times New Roman"/>
          <w:sz w:val="28"/>
          <w:szCs w:val="28"/>
        </w:rPr>
        <w:t>які стосуються драматургії хореографічного мистецтва і використання міфологічного матеріалу — є багатогранною, але має певні характерні вектори, які корисно окреслити для дослідження теми.</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історіографічна база з проблем міфу і хореографії може</w:t>
      </w:r>
      <w:r>
        <w:rPr>
          <w:rFonts w:ascii="Times New Roman" w:eastAsia="Times New Roman" w:hAnsi="Times New Roman" w:cs="Times New Roman"/>
          <w:sz w:val="28"/>
          <w:szCs w:val="28"/>
        </w:rPr>
        <w:t xml:space="preserve"> бути умовно поділена на три основні напрями:</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 Класична філософська школа: Праці Еліаде, Кассірера, Юнга, Леві-Строса, які забезпечують універсальне розуміння міфу як первинної моделі мислення та колективного несвідомого. Ці роботи є теоретичним фундаментом, що визначає поняття архетипу, символу та </w:t>
      </w:r>
      <w:r>
        <w:rPr>
          <w:rFonts w:ascii="Times New Roman" w:eastAsia="Times New Roman" w:hAnsi="Times New Roman" w:cs="Times New Roman"/>
          <w:sz w:val="28"/>
          <w:szCs w:val="28"/>
        </w:rPr>
        <w:t>циклічності в нашій роботі.</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2. Загальна хореографічна драматургія: Праці Станішевського, Царик [33], Литвиненка, Камін, Чиркова, що адаптують закони драми (конфлікт, зав'язка, кульмінація) до мови пластики, музики та сценографії. Ці роботи формують методол</w:t>
      </w:r>
      <w:r>
        <w:rPr>
          <w:rFonts w:ascii="Times New Roman" w:eastAsia="Times New Roman" w:hAnsi="Times New Roman" w:cs="Times New Roman"/>
          <w:sz w:val="28"/>
          <w:szCs w:val="28"/>
        </w:rPr>
        <w:t>огічну базу для аналізу структури постановки «Вінок долі».</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Український міфо-хореографічний контекст: Дослідження Поповича, Карпенка, Гутника, Єлісєєвої, які деталізують, як саме національні архетипи та обрядовість (Русалка, вінок, коло) трансформуються </w:t>
      </w:r>
      <w:r>
        <w:rPr>
          <w:rFonts w:ascii="Times New Roman" w:eastAsia="Times New Roman" w:hAnsi="Times New Roman" w:cs="Times New Roman"/>
          <w:sz w:val="28"/>
          <w:szCs w:val="28"/>
        </w:rPr>
        <w:t>у хореографічну лексику сучасності. Ці роботи забезпечують прямий матеріал для аналізу постановки «Вінок долі» на основі українських міфологем.</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характеристика розвитку історіографії:</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Етап формування хореографічної науки і аналізу руху. У XIX – </w:t>
      </w:r>
      <w:r>
        <w:rPr>
          <w:rFonts w:ascii="Times New Roman" w:eastAsia="Times New Roman" w:hAnsi="Times New Roman" w:cs="Times New Roman"/>
          <w:sz w:val="28"/>
          <w:szCs w:val="28"/>
        </w:rPr>
        <w:t>першій половині XX ст. увага приділялась виконавському майстерству, школі балету та хореографічній освіті. Наприклад, програма «Історія хореографічного мистецтва» (Т. Медвідь [24]) проектує курс, що охоплює «Історію Західноєвропейського хореографічного мис</w:t>
      </w:r>
      <w:r>
        <w:rPr>
          <w:rFonts w:ascii="Times New Roman" w:eastAsia="Times New Roman" w:hAnsi="Times New Roman" w:cs="Times New Roman"/>
          <w:sz w:val="28"/>
          <w:szCs w:val="28"/>
        </w:rPr>
        <w:t>тецтва», «Історію українського хореографічного мистецтва», «Розвиток хореографії на сучасному етапі» [24]. Цей етап можна охарактеризувати як базовий — накопичення фактографічного матеріалу, становлення хореографічної освіти та початкових наукових підходів</w:t>
      </w:r>
      <w:r>
        <w:rPr>
          <w:rFonts w:ascii="Times New Roman" w:eastAsia="Times New Roman" w:hAnsi="Times New Roman" w:cs="Times New Roman"/>
          <w:sz w:val="28"/>
          <w:szCs w:val="28"/>
        </w:rPr>
        <w:t>.</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2. Етап аналізу хореографічного мистецтва як частини театру та сценічного дійства. У подальшому (друга половина XX ст. – наш час) зростає зацікавлення хореографією як самостійним мистецтвом, зокрема її взаємовідносинами з драмою, драматургією. Наприклад,</w:t>
      </w:r>
      <w:r>
        <w:rPr>
          <w:rFonts w:ascii="Times New Roman" w:eastAsia="Times New Roman" w:hAnsi="Times New Roman" w:cs="Times New Roman"/>
          <w:sz w:val="28"/>
          <w:szCs w:val="28"/>
        </w:rPr>
        <w:t xml:space="preserve"> у роботі «Шляхи і проблеми розвитку національного режисерського мистецтва...» (Ю. Станішевський) це підтверджено через дослідження ролі танцю в розвитку </w:t>
      </w:r>
      <w:r>
        <w:rPr>
          <w:rFonts w:ascii="Times New Roman" w:eastAsia="Times New Roman" w:hAnsi="Times New Roman" w:cs="Times New Roman"/>
          <w:sz w:val="28"/>
          <w:szCs w:val="28"/>
        </w:rPr>
        <w:lastRenderedPageBreak/>
        <w:t>театру [27, с. 154-170]. Також, дослідження як «Закони драматургії та їх використання в хореографічном</w:t>
      </w:r>
      <w:r>
        <w:rPr>
          <w:rFonts w:ascii="Times New Roman" w:eastAsia="Times New Roman" w:hAnsi="Times New Roman" w:cs="Times New Roman"/>
          <w:sz w:val="28"/>
          <w:szCs w:val="28"/>
        </w:rPr>
        <w:t>у мистецтві» (І. А. Михальчук [15]) вже окреслює специфіку драматургічних законів саме для хореографії [15]. Отже, цей етап характеризується розвитком тематики драматургії в танці – прийоми, структури, сценічна композиція починають інтегруватись у дослідже</w:t>
      </w:r>
      <w:r>
        <w:rPr>
          <w:rFonts w:ascii="Times New Roman" w:eastAsia="Times New Roman" w:hAnsi="Times New Roman" w:cs="Times New Roman"/>
          <w:sz w:val="28"/>
          <w:szCs w:val="28"/>
        </w:rPr>
        <w:t>ння.</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3. Етап звернення до міждисциплінарних підходів, культурно-історичного контексту, міфологічного й символічного матеріалу. Сучасна історіографія хореографічного мистецтва дедалі частіше звертається до міждисциплінарних аспектів: культурології, міфологі</w:t>
      </w:r>
      <w:r>
        <w:rPr>
          <w:rFonts w:ascii="Times New Roman" w:eastAsia="Times New Roman" w:hAnsi="Times New Roman" w:cs="Times New Roman"/>
          <w:sz w:val="28"/>
          <w:szCs w:val="28"/>
        </w:rPr>
        <w:t>ї, символіки, пластичної семіотики. Наприклад, стаття «Прояви постмодерн-хореографії в Україні» (А. Nebesnyk [40], 2016) зазначає, що один з основних викликів — брак досліджень, які б поєднували хореографію зі смисловими, культурно-історичними пластами [40</w:t>
      </w:r>
      <w:r>
        <w:rPr>
          <w:rFonts w:ascii="Times New Roman" w:eastAsia="Times New Roman" w:hAnsi="Times New Roman" w:cs="Times New Roman"/>
          <w:sz w:val="28"/>
          <w:szCs w:val="28"/>
        </w:rPr>
        <w:t>, с. 245-251]. В рамках цієї лінії зростають роботи, які аналізують, як міфологічний матеріал (лексику міфу, архетипи, символи) інтегрується в хореографічні композиції.</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української хореографії видно певні специфічні риси історіографії: велика к</w:t>
      </w:r>
      <w:r>
        <w:rPr>
          <w:rFonts w:ascii="Times New Roman" w:eastAsia="Times New Roman" w:hAnsi="Times New Roman" w:cs="Times New Roman"/>
          <w:sz w:val="28"/>
          <w:szCs w:val="28"/>
        </w:rPr>
        <w:t>ількість фактографічних, описових праць (історія танцю, хореографічні школи, педагогіка танцю) замість глибинного аналітичного дослідження. Наприклад, О. Бойко констатує «відсутність всезагальної історії українського народного хореографічного мистецтва, бр</w:t>
      </w:r>
      <w:r>
        <w:rPr>
          <w:rFonts w:ascii="Times New Roman" w:eastAsia="Times New Roman" w:hAnsi="Times New Roman" w:cs="Times New Roman"/>
          <w:sz w:val="28"/>
          <w:szCs w:val="28"/>
        </w:rPr>
        <w:t>ак комплексних сучасних підручників» [7].</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можна констатувати, що дослідження теми драматургії в хореографії та використання міфологічного матеріалу мають наступні характерні риси: наявність базових досліджень; відносно менша кількість праць, я</w:t>
      </w:r>
      <w:r>
        <w:rPr>
          <w:rFonts w:ascii="Times New Roman" w:eastAsia="Times New Roman" w:hAnsi="Times New Roman" w:cs="Times New Roman"/>
          <w:sz w:val="28"/>
          <w:szCs w:val="28"/>
        </w:rPr>
        <w:t>кі спеціалізовано аналізують драматургію танцювальних творів; ще менше — праць, які поєднують драматургічний аналіз із міфологічним матеріалом у хореографії.</w:t>
      </w:r>
    </w:p>
    <w:p w:rsidR="0047343F" w:rsidRDefault="005C4BC8">
      <w:pPr>
        <w:spacing w:before="240" w:after="240"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Хоча межа між хореографією, драматургією та міфологічною культурою поступово шириться, і наша тема</w:t>
      </w:r>
      <w:r>
        <w:rPr>
          <w:rFonts w:ascii="Times New Roman" w:eastAsia="Times New Roman" w:hAnsi="Times New Roman" w:cs="Times New Roman"/>
          <w:sz w:val="28"/>
          <w:szCs w:val="28"/>
        </w:rPr>
        <w:t xml:space="preserve"> — «Драматургічні можливості міфологічного матеріалу в хореографії» — відповідає сучасній науковій актуальності, аналіз історіографії засвідчує, що проблема міфологічних джерел у хореографії досліджувалася переважно з позицій загального мистецтвознавчого п</w:t>
      </w:r>
      <w:r>
        <w:rPr>
          <w:rFonts w:ascii="Times New Roman" w:eastAsia="Times New Roman" w:hAnsi="Times New Roman" w:cs="Times New Roman"/>
          <w:sz w:val="28"/>
          <w:szCs w:val="28"/>
        </w:rPr>
        <w:t>ідходу, однак питання драматургічного потенціалу міфу як засобу побудови сценічного конфлікту та розвитку образної дії залишається малодослідженим. Саме це визначає актуальність і новизну даної роботи.</w:t>
      </w:r>
    </w:p>
    <w:p w:rsidR="0047343F" w:rsidRDefault="005C4BC8">
      <w:pPr>
        <w:pStyle w:val="2"/>
        <w:keepNext w:val="0"/>
        <w:keepLines w:val="0"/>
        <w:spacing w:before="280"/>
        <w:ind w:right="0" w:firstLine="708"/>
      </w:pPr>
      <w:bookmarkStart w:id="6" w:name="_heading=h.gs0djtanu35d" w:colFirst="0" w:colLast="0"/>
      <w:bookmarkEnd w:id="6"/>
      <w:r>
        <w:t>1.2. Поняття драматургії в хореографічному мистецтві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раматургія традиційно пов’язана з театром і означає «побудову дії», тобто логіку розвитку, структуру, зміни станів, конфлікт і розв’язок. У хореографічному мистецтві це поняття адаптоване — драматургія означає побудову танцювального твору як сценічного дій</w:t>
      </w:r>
      <w:r>
        <w:rPr>
          <w:rFonts w:ascii="Times New Roman" w:eastAsia="Times New Roman" w:hAnsi="Times New Roman" w:cs="Times New Roman"/>
          <w:sz w:val="28"/>
          <w:szCs w:val="28"/>
        </w:rPr>
        <w:t>ства, в якому рух, пластика, музика та сценічна дія взаємодіють у часі та просторі [35, с. 66-70].</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Драматургія у хореографічному мистецтві означає побудову сценічного танцювального твору з огляду на логіку розвитку, образну структуру, конфлікт або напружен</w:t>
      </w:r>
      <w:r>
        <w:rPr>
          <w:rFonts w:ascii="Times New Roman" w:eastAsia="Times New Roman" w:hAnsi="Times New Roman" w:cs="Times New Roman"/>
          <w:sz w:val="28"/>
          <w:szCs w:val="28"/>
        </w:rPr>
        <w:t>ня, кульмінацію, розв’язку, а також інтеграцію пластики руху, музики, сценічного простору, костюмів і масових дій [14].</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Один із дослідників української хореографії, Віктор Литвиненко [21], у статті «Роль і значення музично-хореографічної драматургії» підкр</w:t>
      </w:r>
      <w:r>
        <w:rPr>
          <w:rFonts w:ascii="Times New Roman" w:eastAsia="Times New Roman" w:hAnsi="Times New Roman" w:cs="Times New Roman"/>
          <w:sz w:val="28"/>
          <w:szCs w:val="28"/>
        </w:rPr>
        <w:t>еслює, що драматургія у композиції танцю визначається не тільки такою логікою, але й синтезом музики, руху і сценічної дії. З іншого боку, у дослідженні Литвиненка наголошується, що синтез музики і хореографії дає можливість створити високохудожній сценічн</w:t>
      </w:r>
      <w:r>
        <w:rPr>
          <w:rFonts w:ascii="Times New Roman" w:eastAsia="Times New Roman" w:hAnsi="Times New Roman" w:cs="Times New Roman"/>
          <w:sz w:val="28"/>
          <w:szCs w:val="28"/>
        </w:rPr>
        <w:t>ий твір завдяки драматичній дії танцювальної композиції [21].</w:t>
      </w:r>
    </w:p>
    <w:p w:rsidR="0047343F" w:rsidRDefault="0047343F">
      <w:pPr>
        <w:spacing w:before="240" w:after="240" w:line="360" w:lineRule="auto"/>
        <w:ind w:firstLine="708"/>
        <w:jc w:val="both"/>
        <w:rPr>
          <w:rFonts w:ascii="Times New Roman" w:eastAsia="Times New Roman" w:hAnsi="Times New Roman" w:cs="Times New Roman"/>
          <w:sz w:val="28"/>
          <w:szCs w:val="28"/>
        </w:rPr>
      </w:pPr>
    </w:p>
    <w:p w:rsidR="0047343F" w:rsidRDefault="0047343F">
      <w:pPr>
        <w:spacing w:before="240" w:after="240" w:line="360" w:lineRule="auto"/>
        <w:ind w:firstLine="708"/>
        <w:jc w:val="both"/>
        <w:rPr>
          <w:rFonts w:ascii="Times New Roman" w:eastAsia="Times New Roman" w:hAnsi="Times New Roman" w:cs="Times New Roman"/>
          <w:sz w:val="28"/>
          <w:szCs w:val="28"/>
        </w:rPr>
      </w:pP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Адаптація законів драматургії до хореографічної мови</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хореографічного твору драматургія передбачає такі ключові компоненти, які адаптують класичні закони драми:</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Ідейно-тематичний задум. </w:t>
      </w:r>
      <w:r>
        <w:rPr>
          <w:rFonts w:ascii="Times New Roman" w:eastAsia="Times New Roman" w:hAnsi="Times New Roman" w:cs="Times New Roman"/>
          <w:sz w:val="28"/>
          <w:szCs w:val="28"/>
        </w:rPr>
        <w:t>Цей компонент визначає основну ідею чи тему хореографічного твору. Ідейно-тематичний задум відповідає на питання: Що я хочу сказати? Якою є тема соціальний, філософський, емоційний контекст? [33]. Після формування задуму, балетмейстер підбирає рухову лекси</w:t>
      </w:r>
      <w:r>
        <w:rPr>
          <w:rFonts w:ascii="Times New Roman" w:eastAsia="Times New Roman" w:hAnsi="Times New Roman" w:cs="Times New Roman"/>
          <w:sz w:val="28"/>
          <w:szCs w:val="28"/>
        </w:rPr>
        <w:t>ку, пластичні образи, музичне рішення, які слугують цій ідеї. У міфологічній хореографії (як у «Вінок долі») задум часто пов’язаний з архетипом Долі та циклічністю буття [10].</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Конфлікт. Конфлікт є рушійною силою і може існувати на трьох рівнях:</w:t>
      </w:r>
    </w:p>
    <w:p w:rsidR="0047343F" w:rsidRDefault="005C4BC8">
      <w:pPr>
        <w:numPr>
          <w:ilvl w:val="0"/>
          <w:numId w:val="10"/>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Зовнішні</w:t>
      </w:r>
      <w:r>
        <w:rPr>
          <w:rFonts w:ascii="Times New Roman" w:eastAsia="Times New Roman" w:hAnsi="Times New Roman" w:cs="Times New Roman"/>
          <w:sz w:val="28"/>
          <w:szCs w:val="28"/>
        </w:rPr>
        <w:t>й: Конфлікт між персонажами (соліст проти соліста) або між індивідом і масою (соліст проти хору/стихії).</w:t>
      </w:r>
    </w:p>
    <w:p w:rsidR="0047343F" w:rsidRDefault="005C4BC8">
      <w:pPr>
        <w:numPr>
          <w:ilvl w:val="0"/>
          <w:numId w:val="1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Внутрішній (Психологічний): Боротьба героя із власним несвідомим, страхом, або моральним вибором.</w:t>
      </w:r>
    </w:p>
    <w:p w:rsidR="0047343F" w:rsidRDefault="005C4BC8">
      <w:pPr>
        <w:numPr>
          <w:ilvl w:val="0"/>
          <w:numId w:val="10"/>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Стихійний (Міфологічний): Конфлікт між людиною та непереборними, позаособистісними силами природи, космосу, або міфологічними сутностями (наприклад, Людина проти Русалок або Буревію).</w:t>
      </w:r>
    </w:p>
    <w:p w:rsidR="0047343F" w:rsidRDefault="005C4BC8">
      <w:pPr>
        <w:spacing w:before="240" w:after="240" w:line="360" w:lineRule="auto"/>
        <w:ind w:firstLine="708"/>
        <w:jc w:val="both"/>
        <w:rPr>
          <w:rFonts w:ascii="Times New Roman" w:eastAsia="Times New Roman" w:hAnsi="Times New Roman" w:cs="Times New Roman"/>
          <w:sz w:val="28"/>
          <w:szCs w:val="28"/>
        </w:rPr>
      </w:pPr>
      <w:sdt>
        <w:sdtPr>
          <w:tag w:val="goog_rdk_0"/>
          <w:id w:val="-1350493443"/>
        </w:sdtPr>
        <w:sdtEndPr/>
        <w:sdtContent>
          <w:r>
            <w:rPr>
              <w:rFonts w:ascii="Gungsuh" w:eastAsia="Gungsuh" w:hAnsi="Gungsuh" w:cs="Gungsuh"/>
              <w:sz w:val="28"/>
              <w:szCs w:val="28"/>
            </w:rPr>
            <w:t>3. Сюжетно-композиційна лінія. Хоча танець не завжди має сюжет у класичн</w:t>
          </w:r>
          <w:r>
            <w:rPr>
              <w:rFonts w:ascii="Gungsuh" w:eastAsia="Gungsuh" w:hAnsi="Gungsuh" w:cs="Gungsuh"/>
              <w:sz w:val="28"/>
              <w:szCs w:val="28"/>
            </w:rPr>
            <w:t>ому значенні, він завжди має розвиток, побудований за принципом: зав’язка → розвиток дії → кульмінація → розв’язка [14]. Це традиційна драматургічна структура, адаптована до хореографії через рухову динаміку, зміну пластичних епізодів, рольову взаємодію [1</w:t>
          </w:r>
          <w:r>
            <w:rPr>
              <w:rFonts w:ascii="Gungsuh" w:eastAsia="Gungsuh" w:hAnsi="Gungsuh" w:cs="Gungsuh"/>
              <w:sz w:val="28"/>
              <w:szCs w:val="28"/>
            </w:rPr>
            <w:t>].</w:t>
          </w:r>
        </w:sdtContent>
      </w:sdt>
    </w:p>
    <w:p w:rsidR="0047343F" w:rsidRDefault="005C4BC8">
      <w:pPr>
        <w:numPr>
          <w:ilvl w:val="0"/>
          <w:numId w:val="9"/>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Експозиція / Зав’язка: Введення теми, образів, початкової ситуації. У міфологічній хореографії (як у «Вінок долі») експозиція часто створює ритуальний простір або архетипну гармонію [28]. Зав'язка ж полягає у пластичному порушенні цієї гармонії.</w:t>
      </w:r>
    </w:p>
    <w:p w:rsidR="0047343F" w:rsidRDefault="005C4BC8">
      <w:pPr>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w:t>
      </w:r>
      <w:r>
        <w:rPr>
          <w:rFonts w:ascii="Times New Roman" w:eastAsia="Times New Roman" w:hAnsi="Times New Roman" w:cs="Times New Roman"/>
          <w:sz w:val="28"/>
          <w:szCs w:val="28"/>
        </w:rPr>
        <w:t>ток дії: Зміна, трансформація, конфлікт рухів та взаємодія персонажів/образів. У сучасному танці розвиток дії може бути не лінійним, а циклічним або асоціативним, що відповідає структурі міфу [10].</w:t>
      </w:r>
    </w:p>
    <w:p w:rsidR="0047343F" w:rsidRDefault="005C4BC8">
      <w:pPr>
        <w:numPr>
          <w:ilvl w:val="0"/>
          <w:numId w:val="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Кульмінація: Найвища точка напруги, перелом, вирішення. Хо</w:t>
      </w:r>
      <w:r>
        <w:rPr>
          <w:rFonts w:ascii="Times New Roman" w:eastAsia="Times New Roman" w:hAnsi="Times New Roman" w:cs="Times New Roman"/>
          <w:sz w:val="28"/>
          <w:szCs w:val="28"/>
        </w:rPr>
        <w:t>реографічна кульмінація досягається через максимальне використання простору, динаміку маси, контраст ритмів та емоційний пік руху.</w:t>
      </w:r>
    </w:p>
    <w:p w:rsidR="0047343F" w:rsidRDefault="005C4BC8">
      <w:pPr>
        <w:numPr>
          <w:ilvl w:val="0"/>
          <w:numId w:val="9"/>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Розв’язка / Завершення: Підсумок, зняття напруги, повернення </w:t>
      </w:r>
      <w:proofErr w:type="gramStart"/>
      <w:r>
        <w:rPr>
          <w:rFonts w:ascii="Times New Roman" w:eastAsia="Times New Roman" w:hAnsi="Times New Roman" w:cs="Times New Roman"/>
          <w:sz w:val="28"/>
          <w:szCs w:val="28"/>
        </w:rPr>
        <w:t>до балансу</w:t>
      </w:r>
      <w:proofErr w:type="gramEnd"/>
      <w:r>
        <w:rPr>
          <w:rFonts w:ascii="Times New Roman" w:eastAsia="Times New Roman" w:hAnsi="Times New Roman" w:cs="Times New Roman"/>
          <w:sz w:val="28"/>
          <w:szCs w:val="28"/>
        </w:rPr>
        <w:t xml:space="preserve"> чи новий стан. Часто в міфологічних творах розв'язка </w:t>
      </w:r>
      <w:r>
        <w:rPr>
          <w:rFonts w:ascii="Times New Roman" w:eastAsia="Times New Roman" w:hAnsi="Times New Roman" w:cs="Times New Roman"/>
          <w:sz w:val="28"/>
          <w:szCs w:val="28"/>
        </w:rPr>
        <w:t xml:space="preserve">— це символічне відновлення циклу (наприклад, повернення </w:t>
      </w:r>
      <w:proofErr w:type="gramStart"/>
      <w:r>
        <w:rPr>
          <w:rFonts w:ascii="Times New Roman" w:eastAsia="Times New Roman" w:hAnsi="Times New Roman" w:cs="Times New Roman"/>
          <w:sz w:val="28"/>
          <w:szCs w:val="28"/>
        </w:rPr>
        <w:t>до образу</w:t>
      </w:r>
      <w:proofErr w:type="gramEnd"/>
      <w:r>
        <w:rPr>
          <w:rFonts w:ascii="Times New Roman" w:eastAsia="Times New Roman" w:hAnsi="Times New Roman" w:cs="Times New Roman"/>
          <w:sz w:val="28"/>
          <w:szCs w:val="28"/>
        </w:rPr>
        <w:t xml:space="preserve"> кола).</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Ключові категорії хореографічної драматургії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структурних етапів, драматургія танцю оперує специфічними категоріями, які є засобами вираження конфлікту: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Конфлікт як основа дії</w:t>
      </w:r>
      <w:r>
        <w:rPr>
          <w:rFonts w:ascii="Times New Roman" w:eastAsia="Times New Roman" w:hAnsi="Times New Roman" w:cs="Times New Roman"/>
          <w:sz w:val="28"/>
          <w:szCs w:val="28"/>
        </w:rPr>
        <w:t>. У хореографії конфлікт може бути зовнішнім (соліст проти маси, один персонаж проти іншого, як Буревій проти Меланії), або внутрішнім (боротьба героїні із власним несвідомим чи Долею). У міфологічній драматургії домінує конфлікт між людиною та стихією/арх</w:t>
      </w:r>
      <w:r>
        <w:rPr>
          <w:rFonts w:ascii="Times New Roman" w:eastAsia="Times New Roman" w:hAnsi="Times New Roman" w:cs="Times New Roman"/>
          <w:sz w:val="28"/>
          <w:szCs w:val="28"/>
        </w:rPr>
        <w:t>етипом (як у випадку Русалок) [12].</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Пластика руху і сценічна дія. Хореографічна лексика, мотиви рухів, варіювання, групова маса, солісти є панівними засобами вираження драматургії і мають відповідати задуму та сюжету [34, с. 143-152].</w:t>
      </w:r>
    </w:p>
    <w:p w:rsidR="0047343F" w:rsidRDefault="005C4BC8">
      <w:pPr>
        <w:numPr>
          <w:ilvl w:val="0"/>
          <w:numId w:val="7"/>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Хореографічна лекс</w:t>
      </w:r>
      <w:r>
        <w:rPr>
          <w:rFonts w:ascii="Times New Roman" w:eastAsia="Times New Roman" w:hAnsi="Times New Roman" w:cs="Times New Roman"/>
          <w:sz w:val="28"/>
          <w:szCs w:val="28"/>
        </w:rPr>
        <w:t>ика: Типи рухів та їх пластичне оформлення (джамп, підйоми, повороти, контрасти темпу). У постановці «Вінок долі» використовується контраст лексики між фольклорною (Меланія) та аморфною (Русалки) для підсилення бінарної опозиції міфу.</w:t>
      </w:r>
    </w:p>
    <w:p w:rsidR="0047343F" w:rsidRDefault="005C4BC8">
      <w:pPr>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Масова композиція: Гр</w:t>
      </w:r>
      <w:r>
        <w:rPr>
          <w:rFonts w:ascii="Times New Roman" w:eastAsia="Times New Roman" w:hAnsi="Times New Roman" w:cs="Times New Roman"/>
          <w:sz w:val="28"/>
          <w:szCs w:val="28"/>
        </w:rPr>
        <w:t>упа танцюристів діє разом, створюючи малюнки в просторі (кола, лінії, спіралі). Маса може виступати як хор, що коментує дію, або як однорідна стихія (наприклад, річка або вітер) [33].</w:t>
      </w:r>
    </w:p>
    <w:p w:rsidR="0047343F" w:rsidRDefault="005C4BC8">
      <w:pPr>
        <w:numPr>
          <w:ilvl w:val="0"/>
          <w:numId w:val="7"/>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Взаємодія маси і солістів: Маса створює фон чи «пейзаж», соліст у центрі</w:t>
      </w:r>
      <w:r>
        <w:rPr>
          <w:rFonts w:ascii="Times New Roman" w:eastAsia="Times New Roman" w:hAnsi="Times New Roman" w:cs="Times New Roman"/>
          <w:sz w:val="28"/>
          <w:szCs w:val="28"/>
        </w:rPr>
        <w:t>, потім маса реагує, змінює форму, рух, темп [1, с. 133-136].</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Мова руху та Семіотика в Драматургії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хореографії, де слово відсутнє, драматургія реалізується через семіотику руху — систему знаків, що несуть інформацію про сюжет чи ідею.</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Пластична лексика (Синтаксис руху). Це конкретні рухи, жести, пози, які утворюють танцювальні фрази (комбінації). Вибір лексики має пряме драматургічне значення:</w:t>
      </w:r>
    </w:p>
    <w:p w:rsidR="0047343F" w:rsidRDefault="005C4BC8">
      <w:pPr>
        <w:numPr>
          <w:ilvl w:val="0"/>
          <w:numId w:val="17"/>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Класична лексика — символ порядку, ідеалу, гармонії.</w:t>
      </w:r>
    </w:p>
    <w:p w:rsidR="0047343F" w:rsidRDefault="005C4BC8">
      <w:pPr>
        <w:numPr>
          <w:ilvl w:val="0"/>
          <w:numId w:val="1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Контемпорарі/Модерн — символ внутрішнь</w:t>
      </w:r>
      <w:r>
        <w:rPr>
          <w:rFonts w:ascii="Times New Roman" w:eastAsia="Times New Roman" w:hAnsi="Times New Roman" w:cs="Times New Roman"/>
          <w:sz w:val="28"/>
          <w:szCs w:val="28"/>
        </w:rPr>
        <w:t>ого конфлікту, трансформації, соціального протесту, роботи з вагою та диханням.</w:t>
      </w:r>
    </w:p>
    <w:p w:rsidR="0047343F" w:rsidRDefault="005C4BC8">
      <w:pPr>
        <w:numPr>
          <w:ilvl w:val="0"/>
          <w:numId w:val="17"/>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Народно-сценічна — символ традиції, ідентичності, автентичності.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постановці «Вінок долі» конфлікт підсилюється через контраст лексики (фольклорні елементи Меланії vs. аморфна</w:t>
      </w:r>
      <w:r>
        <w:rPr>
          <w:rFonts w:ascii="Times New Roman" w:eastAsia="Times New Roman" w:hAnsi="Times New Roman" w:cs="Times New Roman"/>
          <w:sz w:val="28"/>
          <w:szCs w:val="28"/>
        </w:rPr>
        <w:t xml:space="preserve"> контемпорарі-пластика Русалок).</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Просторові малюнки (Семантика простору). Використання сценічного простору є ключовим драматургічним засобом:</w:t>
      </w:r>
    </w:p>
    <w:p w:rsidR="0047343F" w:rsidRDefault="005C4BC8">
      <w:pPr>
        <w:numPr>
          <w:ilvl w:val="0"/>
          <w:numId w:val="16"/>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Коло: Символ вічності, ритуалу, єднання, нескінченності (Русалки).</w:t>
      </w:r>
    </w:p>
    <w:p w:rsidR="0047343F" w:rsidRDefault="005C4BC8">
      <w:pPr>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Лінія/Діагональ: Символ цілеспрямованого рух</w:t>
      </w:r>
      <w:r>
        <w:rPr>
          <w:rFonts w:ascii="Times New Roman" w:eastAsia="Times New Roman" w:hAnsi="Times New Roman" w:cs="Times New Roman"/>
          <w:sz w:val="28"/>
          <w:szCs w:val="28"/>
        </w:rPr>
        <w:t>у, боротьби, виходу за межі (Герой).</w:t>
      </w:r>
    </w:p>
    <w:p w:rsidR="0047343F" w:rsidRDefault="005C4BC8">
      <w:pPr>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Вертикаль (Підйоми/Стрибки): Символ духу, прагнення до ідеалу, високої емоції.</w:t>
      </w:r>
    </w:p>
    <w:p w:rsidR="0047343F" w:rsidRDefault="005C4BC8">
      <w:pPr>
        <w:numPr>
          <w:ilvl w:val="0"/>
          <w:numId w:val="16"/>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Горизонталь/Партер (Робота на підлозі): Символ несвідомого, тяжкості, стихії Землі чи Води (пластика Русалок).</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Ритм і Динаміка. Ритмо-тем</w:t>
      </w:r>
      <w:r>
        <w:rPr>
          <w:rFonts w:ascii="Times New Roman" w:eastAsia="Times New Roman" w:hAnsi="Times New Roman" w:cs="Times New Roman"/>
          <w:sz w:val="28"/>
          <w:szCs w:val="28"/>
        </w:rPr>
        <w:t>пова структура музики і руху є прямим індикатором емоційної драматургії. Зміна ритму, акценти і паузи виступають драматургічними кліше, які сигналізують про перехід до кульмінації або розв’язки.</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Типологія хореографічної драматургії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Залежно від способу орга</w:t>
      </w:r>
      <w:r>
        <w:rPr>
          <w:rFonts w:ascii="Times New Roman" w:eastAsia="Times New Roman" w:hAnsi="Times New Roman" w:cs="Times New Roman"/>
          <w:sz w:val="28"/>
          <w:szCs w:val="28"/>
        </w:rPr>
        <w:t>нізації сюжету та функції руху, сучасна хореографічна драматургія поділяється на три основні типи:</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Сюжетна (наративна) драматургія. Побудована на розповіді конкретної історії з чітко визначеними персонажами та подіями (класичний балет, деякі форми драма</w:t>
      </w:r>
      <w:r>
        <w:rPr>
          <w:rFonts w:ascii="Times New Roman" w:eastAsia="Times New Roman" w:hAnsi="Times New Roman" w:cs="Times New Roman"/>
          <w:sz w:val="28"/>
          <w:szCs w:val="28"/>
        </w:rPr>
        <w:t>тичного модерну). Мета: розкрити літературне лібрето.</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Безсюжетна (абстрактна) драматургія. Сфокусована на русі як самодостатньому виражальному засобі. Драматургія тут будується на зміні станів, динамічних контрастах, музичній формі або імпровізації. Мет</w:t>
      </w:r>
      <w:r>
        <w:rPr>
          <w:rFonts w:ascii="Times New Roman" w:eastAsia="Times New Roman" w:hAnsi="Times New Roman" w:cs="Times New Roman"/>
          <w:sz w:val="28"/>
          <w:szCs w:val="28"/>
        </w:rPr>
        <w:t>а: дослідження форми та руху.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Символічна (асоціативна) драматургія. Використовує міф, ритуал, філософську ідею або психологічний архетип як структурну основу. Цей тип драматургії не вимагає лінійного сюжету, натомість створює поле смислів, де рух є симв</w:t>
      </w:r>
      <w:r>
        <w:rPr>
          <w:rFonts w:ascii="Times New Roman" w:eastAsia="Times New Roman" w:hAnsi="Times New Roman" w:cs="Times New Roman"/>
          <w:sz w:val="28"/>
          <w:szCs w:val="28"/>
        </w:rPr>
        <w:t>олом, метафорою чи ритуальним актом.</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Актуальність для роботи: Постановка «Вінок долі» використовує саме символічну драматургію, де образи Русалок, Меланії та Вінка є архетипами (а не просто дійовими особами), а дія підпорядкована логіці ритуалу переходу </w:t>
      </w:r>
      <w:r>
        <w:rPr>
          <w:rFonts w:ascii="Times New Roman" w:eastAsia="Times New Roman" w:hAnsi="Times New Roman" w:cs="Times New Roman"/>
          <w:sz w:val="28"/>
          <w:szCs w:val="28"/>
        </w:rPr>
        <w:t>та циклу природи [36].</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Музичний супровід та Ритмо-темпова структура. Музичний матеріал відіграє одну з найважливіших ролей у композиційній побудові танцю. Музика і рух повинні бути взаємопов’язані: темп, метр, динаміка музики впливають на розвиток хорео</w:t>
      </w:r>
      <w:r>
        <w:rPr>
          <w:rFonts w:ascii="Times New Roman" w:eastAsia="Times New Roman" w:hAnsi="Times New Roman" w:cs="Times New Roman"/>
          <w:sz w:val="28"/>
          <w:szCs w:val="28"/>
        </w:rPr>
        <w:t xml:space="preserve">графічної дії [33]. Музичні акценти, паузи, зміни темпу виступають драматургічними індикаторами, що сигналізують про перехід до </w:t>
      </w:r>
      <w:r>
        <w:rPr>
          <w:rFonts w:ascii="Times New Roman" w:eastAsia="Times New Roman" w:hAnsi="Times New Roman" w:cs="Times New Roman"/>
          <w:sz w:val="28"/>
          <w:szCs w:val="28"/>
        </w:rPr>
        <w:lastRenderedPageBreak/>
        <w:t>нового етапу конфлікту (наприклад, зміна ритму DakhaBrakha у сцені з Буревієм).</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Сценічний простір, Костюм, Освітлення. Ці еле</w:t>
      </w:r>
      <w:r>
        <w:rPr>
          <w:rFonts w:ascii="Times New Roman" w:eastAsia="Times New Roman" w:hAnsi="Times New Roman" w:cs="Times New Roman"/>
          <w:sz w:val="28"/>
          <w:szCs w:val="28"/>
        </w:rPr>
        <w:t>менти створюють умови для вираження сюжету/ідеї і підтримують зміну стану, напруження, кульмінацію [14].</w:t>
      </w:r>
    </w:p>
    <w:p w:rsidR="0047343F" w:rsidRDefault="005C4BC8">
      <w:pPr>
        <w:numPr>
          <w:ilvl w:val="0"/>
          <w:numId w:val="11"/>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Простір: Розташування виконавців, використання рівнів (підлога, стрибки) та рух у просторі впливає на сприйняття глядачем подій [33]. У міфологічних творах сценічний простір часто моделює простір міфу (ліс, річка, небо).</w:t>
      </w:r>
    </w:p>
    <w:p w:rsidR="0047343F" w:rsidRDefault="005C4BC8">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Костюм: Кольори та форма мають пере</w:t>
      </w:r>
      <w:r>
        <w:rPr>
          <w:rFonts w:ascii="Times New Roman" w:eastAsia="Times New Roman" w:hAnsi="Times New Roman" w:cs="Times New Roman"/>
          <w:sz w:val="28"/>
          <w:szCs w:val="28"/>
        </w:rPr>
        <w:t>давати час, місце, характер та образ персонажу [33]. У «Вінок долі» костюми Русалок (хвильові, зелено-блакитні) є пластичним розширенням образу Річки.</w:t>
      </w:r>
    </w:p>
    <w:p w:rsidR="0047343F" w:rsidRDefault="005C4BC8">
      <w:pPr>
        <w:numPr>
          <w:ilvl w:val="0"/>
          <w:numId w:val="11"/>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Освітлення: Додає емоційний вплив на глядача та підсилює напруження. Освітлення може символізувати бінарн</w:t>
      </w:r>
      <w:r>
        <w:rPr>
          <w:rFonts w:ascii="Times New Roman" w:eastAsia="Times New Roman" w:hAnsi="Times New Roman" w:cs="Times New Roman"/>
          <w:sz w:val="28"/>
          <w:szCs w:val="28"/>
        </w:rPr>
        <w:t>і опозиції міфу (світло – добро/свідоме, тінь – зло/несвідоме) [14].</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поняття драматургії в хореографії не просто адаптує модель драматичного театру, але враховує специфіку танцю як виражального засобу: руху, пластики, музики, сценічної маси та просто</w:t>
      </w:r>
      <w:r>
        <w:rPr>
          <w:rFonts w:ascii="Times New Roman" w:eastAsia="Times New Roman" w:hAnsi="Times New Roman" w:cs="Times New Roman"/>
          <w:sz w:val="28"/>
          <w:szCs w:val="28"/>
        </w:rPr>
        <w:t>ру. Таким чином, визначаємо поняття «хореографічна драматургія» як систему художньо-пластичних, музично-ритмічних і сценічно-композиційних засобів, які забезпечують розвиток танцювальної дії від задуму до завершення, через образи, рухи, зміну станів і відн</w:t>
      </w:r>
      <w:r>
        <w:rPr>
          <w:rFonts w:ascii="Times New Roman" w:eastAsia="Times New Roman" w:hAnsi="Times New Roman" w:cs="Times New Roman"/>
          <w:sz w:val="28"/>
          <w:szCs w:val="28"/>
        </w:rPr>
        <w:t>ошення між діючими елементами. Відповідно до цього, змістову структуру феномену хореографічної драматургії складають компоненти: ідейно-тематичний задум, сюжетно-композиційна лінія, пластика руху і сценічна дія, музичний супровід та ритмо-темпова структура</w:t>
      </w:r>
      <w:r>
        <w:rPr>
          <w:rFonts w:ascii="Times New Roman" w:eastAsia="Times New Roman" w:hAnsi="Times New Roman" w:cs="Times New Roman"/>
          <w:sz w:val="28"/>
          <w:szCs w:val="28"/>
        </w:rPr>
        <w:t>, сценічний простір, костюм, освітлення та маса.</w:t>
      </w:r>
    </w:p>
    <w:p w:rsidR="0047343F" w:rsidRDefault="005C4BC8">
      <w:pPr>
        <w:spacing w:before="240"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5C4BC8">
      <w:pPr>
        <w:pStyle w:val="2"/>
        <w:spacing w:before="240" w:after="240"/>
        <w:ind w:firstLine="708"/>
      </w:pPr>
      <w:bookmarkStart w:id="7" w:name="_heading=h.srrhp25ezar8" w:colFirst="0" w:colLast="0"/>
      <w:bookmarkEnd w:id="7"/>
      <w:r>
        <w:lastRenderedPageBreak/>
        <w:t>1.3. Міф як універсальна модель осмислення світу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Міфологія є однією з найдавніших форм духовного досвіду людства, у якій поєднуються релігійні уявлення, соціально-культурні норми, психологічні архетипи та</w:t>
      </w:r>
      <w:r>
        <w:rPr>
          <w:rFonts w:ascii="Times New Roman" w:eastAsia="Times New Roman" w:hAnsi="Times New Roman" w:cs="Times New Roman"/>
          <w:sz w:val="28"/>
          <w:szCs w:val="28"/>
        </w:rPr>
        <w:t xml:space="preserve"> образні структури. Міф виконує функцію первинного світогляду, пояснюючи походження природних явищ, суспільних структур та людської долі через систему символів.</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Міф як філософська та психологічна категорія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думку Мірчі Еліаде, міф не лише розповідає про </w:t>
      </w:r>
      <w:r>
        <w:rPr>
          <w:rFonts w:ascii="Times New Roman" w:eastAsia="Times New Roman" w:hAnsi="Times New Roman" w:cs="Times New Roman"/>
          <w:sz w:val="28"/>
          <w:szCs w:val="28"/>
        </w:rPr>
        <w:t>«священні події», а й створює модель світу, яка визначає мислення та поведінку людини в культурі [13, с. 592]. Еліаде наголошує на принципі циклічності та ідеї вічного повернення [12], де міф відтворює події, що відбулися in illo tempore (у той час). Цей п</w:t>
      </w:r>
      <w:r>
        <w:rPr>
          <w:rFonts w:ascii="Times New Roman" w:eastAsia="Times New Roman" w:hAnsi="Times New Roman" w:cs="Times New Roman"/>
          <w:sz w:val="28"/>
          <w:szCs w:val="28"/>
        </w:rPr>
        <w:t xml:space="preserve">огляд є фундаментальним для хореографії, оскільки танець, за своєю суттю, є ритуальним повторенням первинного акту. Таким чином, хореографічний твір, заснований на міфі, перетворюється зі звичайної вистави на сценічний ритуал, що активізує глибинні пласти </w:t>
      </w:r>
      <w:r>
        <w:rPr>
          <w:rFonts w:ascii="Times New Roman" w:eastAsia="Times New Roman" w:hAnsi="Times New Roman" w:cs="Times New Roman"/>
          <w:sz w:val="28"/>
          <w:szCs w:val="28"/>
        </w:rPr>
        <w:t>сприйняття. Драматургія, побудована на циклічності (як у постановці «Вінок долі»), набуває, за Еліаде, сакральної глибини.</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працях К. Г. Юнга [37] міф розглядається як прояв колективного несвідомого, що виявляється через архетипи — універсальні, вроджені </w:t>
      </w:r>
      <w:r>
        <w:rPr>
          <w:rFonts w:ascii="Times New Roman" w:eastAsia="Times New Roman" w:hAnsi="Times New Roman" w:cs="Times New Roman"/>
          <w:sz w:val="28"/>
          <w:szCs w:val="28"/>
        </w:rPr>
        <w:t>моделі психічного досвіду (Мати, Герой, Тінь, Аніма/Анімус). Саме архетипічність забезпечує впізнаваність міфологічних мотивів у мистецтві, зокрема хореографії, де втілення символів відбувається через рух, пластику та тілесні метафори. Архетипи стають драм</w:t>
      </w:r>
      <w:r>
        <w:rPr>
          <w:rFonts w:ascii="Times New Roman" w:eastAsia="Times New Roman" w:hAnsi="Times New Roman" w:cs="Times New Roman"/>
          <w:sz w:val="28"/>
          <w:szCs w:val="28"/>
        </w:rPr>
        <w:t>атургічними матрицями для персонажів, визначаючи їхню мотивацію та конфліктну структуру (наприклад, боротьба героїні із власною Тінню).</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Ернст Кассірер [19] у своїй філософії розглядає міф як символічну форму, що є фундаментальною для людського пізнання. Си</w:t>
      </w:r>
      <w:r>
        <w:rPr>
          <w:rFonts w:ascii="Times New Roman" w:eastAsia="Times New Roman" w:hAnsi="Times New Roman" w:cs="Times New Roman"/>
          <w:sz w:val="28"/>
          <w:szCs w:val="28"/>
        </w:rPr>
        <w:t xml:space="preserve">мволи (вінок, річка, дерево) перетворюють абстрактні ідеї на доступні образи, які легко інтегруються у </w:t>
      </w:r>
      <w:r>
        <w:rPr>
          <w:rFonts w:ascii="Times New Roman" w:eastAsia="Times New Roman" w:hAnsi="Times New Roman" w:cs="Times New Roman"/>
          <w:sz w:val="28"/>
          <w:szCs w:val="28"/>
        </w:rPr>
        <w:lastRenderedPageBreak/>
        <w:t>хореографічний простір, створюючи багатошаровий зміст. Це є прямим підґрунтям для пластичної семіотики — науки про знак у русі.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Міф як структурний та нар</w:t>
      </w:r>
      <w:r>
        <w:rPr>
          <w:rFonts w:ascii="Times New Roman" w:eastAsia="Times New Roman" w:hAnsi="Times New Roman" w:cs="Times New Roman"/>
          <w:sz w:val="28"/>
          <w:szCs w:val="28"/>
        </w:rPr>
        <w:t>ативний каркас для хореографії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театрі, літературі, образотворчому мистецтві й хореографії міфологія набуває функції первинного наративного джерела, яке забезпечує:</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Джерело сюжетів та мотивів. Міфи містять готові драматичні конфлікти — боротьба хаосу й</w:t>
      </w:r>
      <w:r>
        <w:rPr>
          <w:rFonts w:ascii="Times New Roman" w:eastAsia="Times New Roman" w:hAnsi="Times New Roman" w:cs="Times New Roman"/>
          <w:sz w:val="28"/>
          <w:szCs w:val="28"/>
        </w:rPr>
        <w:t xml:space="preserve"> порядку, життя і смерті, пошук призначення, подолання випробувань. Саме тому вони протягом століть слугували основою для творів мистецтва: від трагедій Есхіла до балетів ХХ–ХХІ ст. [11]</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Систему символів та образів. Міфологеми — такі як «дерево світу», </w:t>
      </w:r>
      <w:r>
        <w:rPr>
          <w:rFonts w:ascii="Times New Roman" w:eastAsia="Times New Roman" w:hAnsi="Times New Roman" w:cs="Times New Roman"/>
          <w:sz w:val="28"/>
          <w:szCs w:val="28"/>
        </w:rPr>
        <w:t>«вінок», «вода», «вогонь», «жертва», «подорож» — легко трансформуються у сценічні образи та пластичні метафори. У хореографії вони виявляються через ритм, рисунок танцю, динаміку та характер руху [11].</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Архетипні моделі поведінки. За К. Юнгом, архетипи а</w:t>
      </w:r>
      <w:r>
        <w:rPr>
          <w:rFonts w:ascii="Times New Roman" w:eastAsia="Times New Roman" w:hAnsi="Times New Roman" w:cs="Times New Roman"/>
          <w:sz w:val="28"/>
          <w:szCs w:val="28"/>
        </w:rPr>
        <w:t>ктивізують глибинні емоційні механізми сприйняття, що підсилює драматургічний ефект твору. У танці архетипи проявляються через типи рухів (героїчні, сакральні, агональні), характери образів (героїня, мати, дух), структуру сценічної взаємодії [37].</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Клод Лев</w:t>
      </w:r>
      <w:r>
        <w:rPr>
          <w:rFonts w:ascii="Times New Roman" w:eastAsia="Times New Roman" w:hAnsi="Times New Roman" w:cs="Times New Roman"/>
          <w:sz w:val="28"/>
          <w:szCs w:val="28"/>
        </w:rPr>
        <w:t>і-Строс [20, с. 102-111] у структурному аналізі міфу допомагає осмислити його як логічну модель, побудовану на бінарних опозиціях (Хаос/Порядок, Природа/Культура). У хореографії ці опозиції стають основою сценічного конфлікту та композиції:</w:t>
      </w:r>
    </w:p>
    <w:p w:rsidR="0047343F" w:rsidRDefault="005C4BC8">
      <w:pPr>
        <w:numPr>
          <w:ilvl w:val="0"/>
          <w:numId w:val="4"/>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Конфлікт просто</w:t>
      </w:r>
      <w:r>
        <w:rPr>
          <w:rFonts w:ascii="Times New Roman" w:eastAsia="Times New Roman" w:hAnsi="Times New Roman" w:cs="Times New Roman"/>
          <w:sz w:val="28"/>
          <w:szCs w:val="28"/>
        </w:rPr>
        <w:t>рових малюнків: Протиставлення кола (символ вічності, Природи) та лінії (символ цілеспрямованої Людини, Культури).</w:t>
      </w:r>
    </w:p>
    <w:p w:rsidR="0047343F" w:rsidRDefault="005C4BC8">
      <w:pPr>
        <w:numPr>
          <w:ilvl w:val="0"/>
          <w:numId w:val="4"/>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Контраст лексики: Протиставлення плавності/аморфності (Хаос, Стихія Води) та чіткості/вертикальності (Порядок, Людський вибір).</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Міф, Ритуал та Хореографічна дія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Драматургія міфу характеризується:</w:t>
      </w:r>
    </w:p>
    <w:p w:rsidR="0047343F" w:rsidRDefault="005C4BC8">
      <w:pPr>
        <w:numPr>
          <w:ilvl w:val="0"/>
          <w:numId w:val="6"/>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циклічністю (повторення мотивів життя–смерті–відродження);</w:t>
      </w:r>
    </w:p>
    <w:p w:rsidR="0047343F" w:rsidRDefault="005C4BC8">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ритуальною природою (наявність дій, що мають символічний характер);</w:t>
      </w:r>
    </w:p>
    <w:p w:rsidR="0047343F" w:rsidRDefault="005C4BC8">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символізмом (події осягаються не буквально, а через образи);</w:t>
      </w:r>
    </w:p>
    <w:p w:rsidR="0047343F" w:rsidRDefault="005C4BC8">
      <w:pPr>
        <w:numPr>
          <w:ilvl w:val="0"/>
          <w:numId w:val="6"/>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екзистенційним змістом (осмислення призначення людини, долі, часу) [12].</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Дослідник Йоган Хейзинга у праці Homo Ludens [36] підкреслює близькість міфу й гри (ритуалу). Він зазначає, що художня дія (зокрема танець) має ритуально-ігрове походження, а тому при</w:t>
      </w:r>
      <w:r>
        <w:rPr>
          <w:rFonts w:ascii="Times New Roman" w:eastAsia="Times New Roman" w:hAnsi="Times New Roman" w:cs="Times New Roman"/>
          <w:sz w:val="28"/>
          <w:szCs w:val="28"/>
        </w:rPr>
        <w:t xml:space="preserve">родно тяжіє до міфологічної образності. Це зумовлює інтеграцію міфу </w:t>
      </w:r>
      <w:proofErr w:type="gramStart"/>
      <w:r>
        <w:rPr>
          <w:rFonts w:ascii="Times New Roman" w:eastAsia="Times New Roman" w:hAnsi="Times New Roman" w:cs="Times New Roman"/>
          <w:sz w:val="28"/>
          <w:szCs w:val="28"/>
        </w:rPr>
        <w:t>у структуру</w:t>
      </w:r>
      <w:proofErr w:type="gramEnd"/>
      <w:r>
        <w:rPr>
          <w:rFonts w:ascii="Times New Roman" w:eastAsia="Times New Roman" w:hAnsi="Times New Roman" w:cs="Times New Roman"/>
          <w:sz w:val="28"/>
          <w:szCs w:val="28"/>
        </w:rPr>
        <w:t xml:space="preserve"> сценічних мистецтв.</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Реалізація ритуальної природи міфу у хореографії: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Трансформація: Ритуал завжди передбачає перехід із одного стану в інший (ініціація, очищення). У хореог</w:t>
      </w:r>
      <w:r>
        <w:rPr>
          <w:rFonts w:ascii="Times New Roman" w:eastAsia="Times New Roman" w:hAnsi="Times New Roman" w:cs="Times New Roman"/>
          <w:sz w:val="28"/>
          <w:szCs w:val="28"/>
        </w:rPr>
        <w:t>рафії це втілюється через пластичну трансформацію персонажа (наприклад, зміна пластики Меланії від наївної до зрілої), а також через використання символічних об'єктів (вінок, тканина-річка).</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Сакралізація простору: Сценічний простір набуває міфологічного</w:t>
      </w:r>
      <w:r>
        <w:rPr>
          <w:rFonts w:ascii="Times New Roman" w:eastAsia="Times New Roman" w:hAnsi="Times New Roman" w:cs="Times New Roman"/>
          <w:sz w:val="28"/>
          <w:szCs w:val="28"/>
        </w:rPr>
        <w:t xml:space="preserve"> значення. Центр сцени часто стає місцем кульмінації чи жертвоприношення, а периферія — світом стихій [28, с. 228-235].</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Використання обрядових елементів: Українська народно-сценічна хореографія часто використовує міфологеми:</w:t>
      </w:r>
    </w:p>
    <w:p w:rsidR="0047343F" w:rsidRDefault="005C4BC8">
      <w:pPr>
        <w:numPr>
          <w:ilvl w:val="0"/>
          <w:numId w:val="2"/>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Вінок — символ долі, життєво</w:t>
      </w:r>
      <w:r>
        <w:rPr>
          <w:rFonts w:ascii="Times New Roman" w:eastAsia="Times New Roman" w:hAnsi="Times New Roman" w:cs="Times New Roman"/>
          <w:sz w:val="28"/>
          <w:szCs w:val="28"/>
        </w:rPr>
        <w:t>го циклу.</w:t>
      </w:r>
    </w:p>
    <w:p w:rsidR="0047343F" w:rsidRDefault="005C4BC8">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Вода — перехід між світами, очищення.</w:t>
      </w:r>
    </w:p>
    <w:p w:rsidR="0047343F" w:rsidRDefault="005C4BC8">
      <w:pPr>
        <w:numPr>
          <w:ilvl w:val="0"/>
          <w:numId w:val="2"/>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Коло — громада, безперервність життя, циклічність.</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Саме такі мотиви виступають основою для створення хореографічних творів, зокрема й для постановки «Вінок долі», де міфологічний матеріал стає драматургічною </w:t>
      </w:r>
      <w:r>
        <w:rPr>
          <w:rFonts w:ascii="Times New Roman" w:eastAsia="Times New Roman" w:hAnsi="Times New Roman" w:cs="Times New Roman"/>
          <w:sz w:val="28"/>
          <w:szCs w:val="28"/>
        </w:rPr>
        <w:t>матрицею.</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Міф у контексті модерної хореографії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ХХ–ХХІ ст. міфологічний матеріал активно переосмислюється. Балети Дж. Баланчина [16] демонструють відхід від буквального сюжету до пластичного міфу — інтерпретації архетипів через абстрактний рух. Хореографи Піна Бауш, Марта Грем та Матс Ек переосмислюют</w:t>
      </w:r>
      <w:r>
        <w:rPr>
          <w:rFonts w:ascii="Times New Roman" w:eastAsia="Times New Roman" w:hAnsi="Times New Roman" w:cs="Times New Roman"/>
          <w:sz w:val="28"/>
          <w:szCs w:val="28"/>
        </w:rPr>
        <w:t xml:space="preserve">ь міф на рівні психологічних станів, актуалізуючи особистий досвід та соціальні теми. Наприклад, Марта Грем, звертаючись </w:t>
      </w:r>
      <w:proofErr w:type="gramStart"/>
      <w:r>
        <w:rPr>
          <w:rFonts w:ascii="Times New Roman" w:eastAsia="Times New Roman" w:hAnsi="Times New Roman" w:cs="Times New Roman"/>
          <w:sz w:val="28"/>
          <w:szCs w:val="28"/>
        </w:rPr>
        <w:t>до образу</w:t>
      </w:r>
      <w:proofErr w:type="gramEnd"/>
      <w:r>
        <w:rPr>
          <w:rFonts w:ascii="Times New Roman" w:eastAsia="Times New Roman" w:hAnsi="Times New Roman" w:cs="Times New Roman"/>
          <w:sz w:val="28"/>
          <w:szCs w:val="28"/>
        </w:rPr>
        <w:t xml:space="preserve"> Аріадни, аналізує жіночу долю та внутрішній конфлікт через метафоричну пластику [29, с. 61-63].</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хореографічному мистецтві м</w:t>
      </w:r>
      <w:r>
        <w:rPr>
          <w:rFonts w:ascii="Times New Roman" w:eastAsia="Times New Roman" w:hAnsi="Times New Roman" w:cs="Times New Roman"/>
          <w:sz w:val="28"/>
          <w:szCs w:val="28"/>
        </w:rPr>
        <w:t>іф виконує подвійну функцію:</w:t>
      </w:r>
    </w:p>
    <w:p w:rsidR="0047343F" w:rsidRDefault="005C4BC8">
      <w:pPr>
        <w:spacing w:before="240" w:after="240" w:line="360" w:lineRule="auto"/>
        <w:ind w:firstLine="708"/>
        <w:jc w:val="both"/>
        <w:rPr>
          <w:rFonts w:ascii="Times New Roman" w:eastAsia="Times New Roman" w:hAnsi="Times New Roman" w:cs="Times New Roman"/>
          <w:sz w:val="28"/>
          <w:szCs w:val="28"/>
        </w:rPr>
      </w:pPr>
      <w:sdt>
        <w:sdtPr>
          <w:tag w:val="goog_rdk_1"/>
          <w:id w:val="-163095018"/>
        </w:sdtPr>
        <w:sdtEndPr/>
        <w:sdtContent>
          <w:r>
            <w:rPr>
              <w:rFonts w:ascii="Gungsuh" w:eastAsia="Gungsuh" w:hAnsi="Gungsuh" w:cs="Gungsuh"/>
              <w:sz w:val="28"/>
              <w:szCs w:val="28"/>
            </w:rPr>
            <w:t>1. Композиційну. Міф визначає логіку побудови вистави: ритуальний початок → випробування → кульмінація → символічне завершення; повторювана циклічність рухів — як відлуння міфологічного часу; образні домінанти (вінок, коло, дер</w:t>
          </w:r>
          <w:r>
            <w:rPr>
              <w:rFonts w:ascii="Gungsuh" w:eastAsia="Gungsuh" w:hAnsi="Gungsuh" w:cs="Gungsuh"/>
              <w:sz w:val="28"/>
              <w:szCs w:val="28"/>
            </w:rPr>
            <w:t>ево) — як опорні композиційні вузли [31, с. 228-235].</w:t>
          </w:r>
        </w:sdtContent>
      </w:sdt>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Семантичну. Міф надає танцю глибинного смислу, який неможливо передати словами, але можна передати через: характер руху (плинність — вода, імпульсивність — вогонь); просторові рисунки (коло ― цикл,</w:t>
      </w:r>
      <w:r>
        <w:rPr>
          <w:rFonts w:ascii="Times New Roman" w:eastAsia="Times New Roman" w:hAnsi="Times New Roman" w:cs="Times New Roman"/>
          <w:sz w:val="28"/>
          <w:szCs w:val="28"/>
        </w:rPr>
        <w:t xml:space="preserve"> спіраль ― трансформація); групову пластику (ритуальний лад, символічне протистояння сил) [31, с. 228-235].</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міфологічний матеріал виступає універсальним, багатошаровим інструментом художньої інтерпретації, який дозволяє хореографу створювати т</w:t>
      </w:r>
      <w:r>
        <w:rPr>
          <w:rFonts w:ascii="Times New Roman" w:eastAsia="Times New Roman" w:hAnsi="Times New Roman" w:cs="Times New Roman"/>
          <w:sz w:val="28"/>
          <w:szCs w:val="28"/>
        </w:rPr>
        <w:t xml:space="preserve">вори зі складною емоційно-семантичною структурою. </w:t>
      </w:r>
      <w:r>
        <w:rPr>
          <w:rFonts w:ascii="Times New Roman" w:eastAsia="Times New Roman" w:hAnsi="Times New Roman" w:cs="Times New Roman"/>
          <w:sz w:val="28"/>
          <w:szCs w:val="28"/>
        </w:rPr>
        <w:lastRenderedPageBreak/>
        <w:t>Завдяки архетипам, символам, ритуальним моделям та драматургічній циклічності міф забезпечує глибину, узагальненість і пластичну виразність сценічної дії [7, с. 66-76]. Саме тому звернення до міфу є одним і</w:t>
      </w:r>
      <w:r>
        <w:rPr>
          <w:rFonts w:ascii="Times New Roman" w:eastAsia="Times New Roman" w:hAnsi="Times New Roman" w:cs="Times New Roman"/>
          <w:sz w:val="28"/>
          <w:szCs w:val="28"/>
        </w:rPr>
        <w:t>з провідних засобів формування художнього задуму в сучасній хореографії — зокрема у постановці «Вінок долі», де міфологічні образи визначають драматургію композиції та її семантичний зміст.</w:t>
      </w:r>
    </w:p>
    <w:p w:rsidR="0047343F" w:rsidRDefault="005C4BC8">
      <w:pPr>
        <w:pStyle w:val="2"/>
        <w:keepNext w:val="0"/>
        <w:keepLines w:val="0"/>
        <w:spacing w:before="480"/>
        <w:ind w:firstLine="720"/>
      </w:pPr>
      <w:bookmarkStart w:id="8" w:name="_heading=h.2flwqtv62pc2" w:colFirst="0" w:colLast="0"/>
      <w:bookmarkEnd w:id="8"/>
      <w:r>
        <w:t>1.4. Використання міфологічних мотивів у хореографії ХХ–ХХІ ст.</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w:t>
      </w:r>
      <w:r>
        <w:rPr>
          <w:rFonts w:ascii="Times New Roman" w:eastAsia="Times New Roman" w:hAnsi="Times New Roman" w:cs="Times New Roman"/>
          <w:sz w:val="28"/>
          <w:szCs w:val="28"/>
        </w:rPr>
        <w:t>родовж ХХ–ХХІ століть міфологічний матеріал посів важливе місце в розвитку світового та українського хореографічного мистецтва. Міф у сценічній хореографії став не лише джерелом сюжетів, але й універсальною структурою мислення, здатною формувати символічни</w:t>
      </w:r>
      <w:r>
        <w:rPr>
          <w:rFonts w:ascii="Times New Roman" w:eastAsia="Times New Roman" w:hAnsi="Times New Roman" w:cs="Times New Roman"/>
          <w:sz w:val="28"/>
          <w:szCs w:val="28"/>
        </w:rPr>
        <w:t>й рівень сценічного образу. Як зазначає М. Еліаде, міф є «моделлю людського досвіду, що виявляє архетипи колективної пам’яті» [10]. Саме тому звернення хореографів до міфології стало закономірним шляхом пошуку нових засобів виразності та оновлення драматур</w:t>
      </w:r>
      <w:r>
        <w:rPr>
          <w:rFonts w:ascii="Times New Roman" w:eastAsia="Times New Roman" w:hAnsi="Times New Roman" w:cs="Times New Roman"/>
          <w:sz w:val="28"/>
          <w:szCs w:val="28"/>
        </w:rPr>
        <w:t>гічних форм.</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Світова хореографія та трансформація міфу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першій половині ХХ ст. на хвилі модерністських культурних рухів міф набуває статусу повноцінного художнього матеріалу. Дослідники наголошують, що модерністська хореографія активно використовувала уні</w:t>
      </w:r>
      <w:r>
        <w:rPr>
          <w:rFonts w:ascii="Times New Roman" w:eastAsia="Times New Roman" w:hAnsi="Times New Roman" w:cs="Times New Roman"/>
          <w:sz w:val="28"/>
          <w:szCs w:val="28"/>
        </w:rPr>
        <w:t>версальні «великі наративи» — міфи про створення світу, цикли життя і смерті, образи богів і героїв [6]. Хореографи цього періоду звертаються до: античної міфології (образи Орфея, Дафни, Аріадни) [16, с. 100-106]; біблійних та апокрифічних мотивів; міфів р</w:t>
      </w:r>
      <w:r>
        <w:rPr>
          <w:rFonts w:ascii="Times New Roman" w:eastAsia="Times New Roman" w:hAnsi="Times New Roman" w:cs="Times New Roman"/>
          <w:sz w:val="28"/>
          <w:szCs w:val="28"/>
        </w:rPr>
        <w:t>ізних етнокультурних традицій [31, с. 336-337]. Таке розширення джерел пов’язане з прагненням хореографії вийти за межі літературних драматургічних моделей та створити «пластичний міф» — драматургію, побудовану на символіці руху. Л. Бондаренко [5] вказує н</w:t>
      </w:r>
      <w:r>
        <w:rPr>
          <w:rFonts w:ascii="Times New Roman" w:eastAsia="Times New Roman" w:hAnsi="Times New Roman" w:cs="Times New Roman"/>
          <w:sz w:val="28"/>
          <w:szCs w:val="28"/>
        </w:rPr>
        <w:t>а те, що міфологічний сюжет у танці ХХ ст. стає фундаментом для розвитку нової хореографічної лексики та сучасної композиції.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другій половині ХХ століття активно формується модерн-танець і постмодерн, для яких міф слугує не стільки сюжетною основою, скіл</w:t>
      </w:r>
      <w:r>
        <w:rPr>
          <w:rFonts w:ascii="Times New Roman" w:eastAsia="Times New Roman" w:hAnsi="Times New Roman" w:cs="Times New Roman"/>
          <w:sz w:val="28"/>
          <w:szCs w:val="28"/>
        </w:rPr>
        <w:t>ьки філософським кодом [3, с. 9-14]. Хореографи звертаються до архетипів Юнга [36], ритуальних структур (коло, повтор, варіація, транс), символічних жестів, що мають універсальне значення у різних культурах. Постмодерна хореографія відмовляється від лінійн</w:t>
      </w:r>
      <w:r>
        <w:rPr>
          <w:rFonts w:ascii="Times New Roman" w:eastAsia="Times New Roman" w:hAnsi="Times New Roman" w:cs="Times New Roman"/>
          <w:sz w:val="28"/>
          <w:szCs w:val="28"/>
        </w:rPr>
        <w:t xml:space="preserve">ого сюжету та натомість створює міфологічні поля смислів — через асоціативні образи, абстрактні рухи, експерименти з тілом та простором [3, с. 9-14]. Згідно з К. Ковган [38], міфологічна образність у сучасному танці розширює межі пластики, вводячи його </w:t>
      </w:r>
      <w:proofErr w:type="gramStart"/>
      <w:r>
        <w:rPr>
          <w:rFonts w:ascii="Times New Roman" w:eastAsia="Times New Roman" w:hAnsi="Times New Roman" w:cs="Times New Roman"/>
          <w:sz w:val="28"/>
          <w:szCs w:val="28"/>
        </w:rPr>
        <w:t>у с</w:t>
      </w:r>
      <w:r>
        <w:rPr>
          <w:rFonts w:ascii="Times New Roman" w:eastAsia="Times New Roman" w:hAnsi="Times New Roman" w:cs="Times New Roman"/>
          <w:sz w:val="28"/>
          <w:szCs w:val="28"/>
        </w:rPr>
        <w:t>феру</w:t>
      </w:r>
      <w:proofErr w:type="gramEnd"/>
      <w:r>
        <w:rPr>
          <w:rFonts w:ascii="Times New Roman" w:eastAsia="Times New Roman" w:hAnsi="Times New Roman" w:cs="Times New Roman"/>
          <w:sz w:val="28"/>
          <w:szCs w:val="28"/>
        </w:rPr>
        <w:t xml:space="preserve"> ритуалу та символу.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Українська міфологія та її втілення в хореографії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Українська хореографія активно звертається до власної міфологічної традиції, яка включає архаїчні дохристиянські образи, міфопоетичні моделі календарних ритуалів та образи, пов’язан</w:t>
      </w:r>
      <w:r>
        <w:rPr>
          <w:rFonts w:ascii="Times New Roman" w:eastAsia="Times New Roman" w:hAnsi="Times New Roman" w:cs="Times New Roman"/>
          <w:sz w:val="28"/>
          <w:szCs w:val="28"/>
        </w:rPr>
        <w:t>і з циклічністю життя і смерті. Саме в українському мистецькому просторі міф набуває виразного національно-ідентичного забарвлення.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Драматургічний потенціал українських міфологічних образів</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Ключові персонажі української демонології та міфології виступають </w:t>
      </w:r>
      <w:r>
        <w:rPr>
          <w:rFonts w:ascii="Times New Roman" w:eastAsia="Times New Roman" w:hAnsi="Times New Roman" w:cs="Times New Roman"/>
          <w:sz w:val="28"/>
          <w:szCs w:val="28"/>
        </w:rPr>
        <w:t>потужними драматургічними чинниками, які визначають конфлікт, розвиток дії та символічне завершення хореографічного твору.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Образ Русалки: Архетип Води, Долі та Несвідомого. Русалка уособлює первинну стихію Води — джерело життя, але водночас і простір не</w:t>
      </w:r>
      <w:r>
        <w:rPr>
          <w:rFonts w:ascii="Times New Roman" w:eastAsia="Times New Roman" w:hAnsi="Times New Roman" w:cs="Times New Roman"/>
          <w:sz w:val="28"/>
          <w:szCs w:val="28"/>
        </w:rPr>
        <w:t>безпеки. Вона є агентом помсти або неминучого покарання за порушення обітниці [8]. У хореографії образ Русалки вимагає хвильової, плинної, низької (партерної) пластики. Рухи часто мають циклічний, коловий характер, що символізує затягування або невідворотн</w:t>
      </w:r>
      <w:r>
        <w:rPr>
          <w:rFonts w:ascii="Times New Roman" w:eastAsia="Times New Roman" w:hAnsi="Times New Roman" w:cs="Times New Roman"/>
          <w:sz w:val="28"/>
          <w:szCs w:val="28"/>
        </w:rPr>
        <w:t>ість. Пластика Русалок у Вашій постановці є прямим втіленням цього архетипу стихії.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 Образ Мавки: Архетип Лісу, Ідеалу та Ілюзії. Мавка є символом Лісу та його незбагненної сили, уособлюючи ідеал краси, що може призвести до загибелі. Пластично цей образ </w:t>
      </w:r>
      <w:r>
        <w:rPr>
          <w:rFonts w:ascii="Times New Roman" w:eastAsia="Times New Roman" w:hAnsi="Times New Roman" w:cs="Times New Roman"/>
          <w:sz w:val="28"/>
          <w:szCs w:val="28"/>
        </w:rPr>
        <w:t>втілюється через легкі, високі стрибки, швидкі, вертикальні рухи та відчуття невагомості [37].</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Стихійні образи (Вітер/Буревій). Ці образи забезпечують динамічний конфлікт і виступають як позаособистісні сили Долі. Вітер/Буревій втілює хаос, швидкість, і</w:t>
      </w:r>
      <w:r>
        <w:rPr>
          <w:rFonts w:ascii="Times New Roman" w:eastAsia="Times New Roman" w:hAnsi="Times New Roman" w:cs="Times New Roman"/>
          <w:sz w:val="28"/>
          <w:szCs w:val="28"/>
        </w:rPr>
        <w:t>мпульсивність. У пластиці це — різкі, асиметричні, стрімкі рухи, динамічні оберти, що руйнують сталі композиційні малюнки, і є прямим рушієм кульмінації у творі «Вінок долі».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Кейс-аналіз втілення міфологічних образів у хореографії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Образи української міфоло</w:t>
      </w:r>
      <w:r>
        <w:rPr>
          <w:rFonts w:ascii="Times New Roman" w:eastAsia="Times New Roman" w:hAnsi="Times New Roman" w:cs="Times New Roman"/>
          <w:sz w:val="28"/>
          <w:szCs w:val="28"/>
        </w:rPr>
        <w:t>гії активно використовуються у хореографічному мистецтві, починаючи з народно-сценічного танцю і до сучасних авторських постановок.</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Класичні українські балети</w:t>
      </w:r>
    </w:p>
    <w:sdt>
      <w:sdtPr>
        <w:tag w:val="goog_rdk_2"/>
        <w:id w:val="-387881962"/>
        <w:lock w:val="contentLocked"/>
      </w:sdtPr>
      <w:sdtEndPr/>
      <w:sdtContent>
        <w:tbl>
          <w:tblPr>
            <w:tblStyle w:val="ab"/>
            <w:tblW w:w="96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2410"/>
            <w:gridCol w:w="2411"/>
            <w:gridCol w:w="2411"/>
          </w:tblGrid>
          <w:tr w:rsidR="0047343F">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Балет (Сюжетна основа)</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Композитор</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Ключовий міфологічний елемент</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Драматургічна функція міфу</w:t>
                </w:r>
              </w:p>
              <w:p w:rsidR="0047343F" w:rsidRDefault="0047343F">
                <w:pPr>
                  <w:spacing w:line="360" w:lineRule="auto"/>
                  <w:rPr>
                    <w:rFonts w:ascii="Times New Roman" w:eastAsia="Times New Roman" w:hAnsi="Times New Roman" w:cs="Times New Roman"/>
                    <w:sz w:val="28"/>
                    <w:szCs w:val="28"/>
                  </w:rPr>
                </w:pPr>
              </w:p>
            </w:tc>
          </w:tr>
          <w:tr w:rsidR="0047343F">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«Лілея» (За повістю Т. Шевченка)</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 Данькевич</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Перевтілення дівчини у квітку/водяну істоту.</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Архетип Жертовності та трансцендентного кохання. Пластика підкреслює ілюзорність і духовний шлях.</w:t>
                </w:r>
              </w:p>
            </w:tc>
          </w:tr>
          <w:tr w:rsidR="0047343F">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«Лісова пісня» (За драмою-феєрією Лесі Українки)</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 Скорульський</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Мавка, Лукаш, Водяник, Лісовик.</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Конфлікт між світом Природи (міфу) та світом Людини (реальності). Драматургія циклічна, завершується поверненням до балансу стихій.</w:t>
                </w:r>
              </w:p>
              <w:p w:rsidR="0047343F" w:rsidRDefault="0047343F">
                <w:pPr>
                  <w:spacing w:line="360" w:lineRule="auto"/>
                  <w:rPr>
                    <w:rFonts w:ascii="Times New Roman" w:eastAsia="Times New Roman" w:hAnsi="Times New Roman" w:cs="Times New Roman"/>
                    <w:sz w:val="28"/>
                    <w:szCs w:val="28"/>
                  </w:rPr>
                </w:pPr>
              </w:p>
            </w:tc>
          </w:tr>
          <w:tr w:rsidR="0047343F">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«Майська ніч» (За М. Гоголем)</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Є. Станкович</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 Русалки-утоплениці, відьми.</w:t>
                </w:r>
              </w:p>
              <w:p w:rsidR="0047343F" w:rsidRDefault="0047343F">
                <w:pPr>
                  <w:spacing w:line="360" w:lineRule="auto"/>
                  <w:rPr>
                    <w:rFonts w:ascii="Times New Roman" w:eastAsia="Times New Roman" w:hAnsi="Times New Roman" w:cs="Times New Roman"/>
                    <w:sz w:val="28"/>
                    <w:szCs w:val="28"/>
                  </w:rPr>
                </w:pPr>
              </w:p>
            </w:tc>
            <w:tc>
              <w:tcPr>
                <w:tcW w:w="2410" w:type="dxa"/>
                <w:shd w:val="clear" w:color="auto" w:fill="auto"/>
                <w:tcMar>
                  <w:top w:w="100" w:type="dxa"/>
                  <w:left w:w="100" w:type="dxa"/>
                  <w:bottom w:w="100" w:type="dxa"/>
                  <w:right w:w="100" w:type="dxa"/>
                </w:tcMar>
              </w:tcPr>
              <w:p w:rsidR="0047343F" w:rsidRDefault="005C4BC8">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Архетип Помсти та Відплати. Русалки виступають каталізаторами фатальної дії, забезпечуючи драматичний розв'язок.</w:t>
                </w:r>
              </w:p>
              <w:p w:rsidR="0047343F" w:rsidRDefault="005C4BC8">
                <w:pPr>
                  <w:spacing w:line="360" w:lineRule="auto"/>
                  <w:rPr>
                    <w:rFonts w:ascii="Times New Roman" w:eastAsia="Times New Roman" w:hAnsi="Times New Roman" w:cs="Times New Roman"/>
                    <w:sz w:val="28"/>
                    <w:szCs w:val="28"/>
                  </w:rPr>
                </w:pPr>
              </w:p>
            </w:tc>
          </w:tr>
        </w:tbl>
      </w:sdtContent>
    </w:sdt>
    <w:p w:rsidR="0047343F" w:rsidRDefault="0047343F">
      <w:pPr>
        <w:spacing w:line="360" w:lineRule="auto"/>
        <w:jc w:val="both"/>
        <w:rPr>
          <w:rFonts w:ascii="Times New Roman" w:eastAsia="Times New Roman" w:hAnsi="Times New Roman" w:cs="Times New Roman"/>
          <w:sz w:val="28"/>
          <w:szCs w:val="28"/>
        </w:rPr>
      </w:pP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української міфології у великій балетній формі демонструє, що ці образи можуть слугувати о</w:t>
      </w:r>
      <w:r>
        <w:rPr>
          <w:rFonts w:ascii="Times New Roman" w:eastAsia="Times New Roman" w:hAnsi="Times New Roman" w:cs="Times New Roman"/>
          <w:sz w:val="28"/>
          <w:szCs w:val="28"/>
        </w:rPr>
        <w:t>сновою для складних драматичних та ліричних сюжетів, що виходять за межі суто фольклору.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Народно-сценічні та сучасні інтерпретації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Народно-сценічні традиції. Традиційні українські хореографи використовують образи Русалок та Мавок для створення обрядових та масових </w:t>
      </w:r>
      <w:r>
        <w:rPr>
          <w:rFonts w:ascii="Times New Roman" w:eastAsia="Times New Roman" w:hAnsi="Times New Roman" w:cs="Times New Roman"/>
          <w:sz w:val="28"/>
          <w:szCs w:val="28"/>
        </w:rPr>
        <w:lastRenderedPageBreak/>
        <w:t>сцен. Тут драматургія будується на контрасті між етнографічною достовірністю рухів дівчат і пластичною фантазією міфолог</w:t>
      </w:r>
      <w:r>
        <w:rPr>
          <w:rFonts w:ascii="Times New Roman" w:eastAsia="Times New Roman" w:hAnsi="Times New Roman" w:cs="Times New Roman"/>
          <w:sz w:val="28"/>
          <w:szCs w:val="28"/>
        </w:rPr>
        <w:t>ічних персонажів [8]. Дослідження Л. Козинко [18, с. 297-308] підтверджує, що фольклорні елементи, насичені міфологією, є основою для створення глибокої образності.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Сучасний контемпорарі та психологічна драма. У новітніх постановках міф переосмислюється </w:t>
      </w:r>
      <w:r>
        <w:rPr>
          <w:rFonts w:ascii="Times New Roman" w:eastAsia="Times New Roman" w:hAnsi="Times New Roman" w:cs="Times New Roman"/>
          <w:sz w:val="28"/>
          <w:szCs w:val="28"/>
        </w:rPr>
        <w:t>на психологічному рівні [21]. Наприклад, у сучасних українських контемпорарі-балетах образ Мавки може втілювати архетип свободи та екологічної свідомості, а її боротьба — це внутрішній конфлікт сучасної людини. Драматургія при цьому стає фрагментарною та а</w:t>
      </w:r>
      <w:r>
        <w:rPr>
          <w:rFonts w:ascii="Times New Roman" w:eastAsia="Times New Roman" w:hAnsi="Times New Roman" w:cs="Times New Roman"/>
          <w:sz w:val="28"/>
          <w:szCs w:val="28"/>
        </w:rPr>
        <w:t>соціативною, використовуючи міф як філософський код, а не як сюжет. Пластика відходить від народних елементів, зосереджуючись на експресії корпусу, роботі з диханням та вагою [23, с. 143-152].</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Міф у контексті ритуалу (Методи втілення): Успішне перенесенн</w:t>
      </w:r>
      <w:r>
        <w:rPr>
          <w:rFonts w:ascii="Times New Roman" w:eastAsia="Times New Roman" w:hAnsi="Times New Roman" w:cs="Times New Roman"/>
          <w:sz w:val="28"/>
          <w:szCs w:val="28"/>
        </w:rPr>
        <w:t>я українського міфологічного матеріалу на сцену вимагає від балетмейстера використання специфічних методів, які формують цілісну пластичну семіотику:</w:t>
      </w:r>
    </w:p>
    <w:p w:rsidR="0047343F" w:rsidRDefault="005C4BC8">
      <w:pPr>
        <w:spacing w:before="240" w:after="240" w:line="360" w:lineRule="auto"/>
        <w:ind w:firstLine="708"/>
        <w:jc w:val="both"/>
        <w:rPr>
          <w:rFonts w:ascii="Times New Roman" w:eastAsia="Times New Roman" w:hAnsi="Times New Roman" w:cs="Times New Roman"/>
          <w:sz w:val="28"/>
          <w:szCs w:val="28"/>
        </w:rPr>
      </w:pPr>
      <w:sdt>
        <w:sdtPr>
          <w:tag w:val="goog_rdk_3"/>
          <w:id w:val="-914638424"/>
        </w:sdtPr>
        <w:sdtEndPr/>
        <w:sdtContent>
          <w:r>
            <w:rPr>
              <w:rFonts w:ascii="Gungsuh" w:eastAsia="Gungsuh" w:hAnsi="Gungsuh" w:cs="Gungsuh"/>
              <w:sz w:val="28"/>
              <w:szCs w:val="28"/>
            </w:rPr>
            <w:t>• Ритуальна композиція: Структурування твору за моделлю обряду (вихід до річки → випробування → повернення</w:t>
          </w:r>
          <w:r>
            <w:rPr>
              <w:rFonts w:ascii="Gungsuh" w:eastAsia="Gungsuh" w:hAnsi="Gungsuh" w:cs="Gungsuh"/>
              <w:sz w:val="28"/>
              <w:szCs w:val="28"/>
            </w:rPr>
            <w:t>), що відтворює логіку природного або обрядового циклу [28, с. 228-235].</w:t>
          </w:r>
        </w:sdtContent>
      </w:sdt>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Пластична семіотика: Надання руху чіткого символічного значення. Наприклад, Коло Русалок символізує вічність/циклічність, а Розрив кола — символ порушення долі.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Контрастна драма</w:t>
      </w:r>
      <w:r>
        <w:rPr>
          <w:rFonts w:ascii="Times New Roman" w:eastAsia="Times New Roman" w:hAnsi="Times New Roman" w:cs="Times New Roman"/>
          <w:sz w:val="28"/>
          <w:szCs w:val="28"/>
        </w:rPr>
        <w:t>тургія: Побудова дії на протиставленні лексики, наприклад, фольклорної, чіткої пластики Меланії (людини) та модерної, аморфної пластики Русалок (стихії).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Сучасний Український Хореографічний Театр (Контемпорарі)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сучасному українському контемпорарі-бале</w:t>
      </w:r>
      <w:r>
        <w:rPr>
          <w:rFonts w:ascii="Times New Roman" w:eastAsia="Times New Roman" w:hAnsi="Times New Roman" w:cs="Times New Roman"/>
          <w:sz w:val="28"/>
          <w:szCs w:val="28"/>
        </w:rPr>
        <w:t>ті міф переосмислюється на психологічному, соціальному та філософському рівнях, що віддзеркалює прагнення хореографів до створення фрагментарної та асоціативної драматургії [21].</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Раду Поклітару (Kyiv Modern Ballet). У творчості Поклітару міф часто виступ</w:t>
      </w:r>
      <w:r>
        <w:rPr>
          <w:rFonts w:ascii="Times New Roman" w:eastAsia="Times New Roman" w:hAnsi="Times New Roman" w:cs="Times New Roman"/>
          <w:sz w:val="28"/>
          <w:szCs w:val="28"/>
        </w:rPr>
        <w:t xml:space="preserve">ає як метафоричний каркас для дослідження людських пристрастей і вад. Наприклад, у таких постановках, як «Вій» (за мотивами М. Гоголя), демонологічні образи (відьми, чорти) втілюються через експресивний контемпорарі, де пластика стає пластичною семіотикою </w:t>
      </w:r>
      <w:r>
        <w:rPr>
          <w:rFonts w:ascii="Times New Roman" w:eastAsia="Times New Roman" w:hAnsi="Times New Roman" w:cs="Times New Roman"/>
          <w:sz w:val="28"/>
          <w:szCs w:val="28"/>
        </w:rPr>
        <w:t>гріха та спокуси. Його підхід є прикладом того, як міф забезпечує емоційно-психологічну драматургію, відходячи від класичного лібрето [26].</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Артем Шошин (Контемпорарі та авторські проєкти). Хореографічні роботи А. Шошина («Дерева помирають стоячи», «The G</w:t>
      </w:r>
      <w:r>
        <w:rPr>
          <w:rFonts w:ascii="Times New Roman" w:eastAsia="Times New Roman" w:hAnsi="Times New Roman" w:cs="Times New Roman"/>
          <w:sz w:val="28"/>
          <w:szCs w:val="28"/>
        </w:rPr>
        <w:t>reat Gatsby», Київська опера), хоч і не завжди прямо міфологічні, демонструють використання архетипних сюжетів та символіки української культурної традиції. Шошин, працюючи у різних театрах України, часто використовує Малий балет та пластичну драму, де арх</w:t>
      </w:r>
      <w:r>
        <w:rPr>
          <w:rFonts w:ascii="Times New Roman" w:eastAsia="Times New Roman" w:hAnsi="Times New Roman" w:cs="Times New Roman"/>
          <w:sz w:val="28"/>
          <w:szCs w:val="28"/>
        </w:rPr>
        <w:t>етип свободи, пам’яті чи долі втілюється через експресію, роботу з диханням та вагою [23, с. 143-152]. Наприклад, його звернення до глибоких психологічних драм часто включає елементи ритуальної композиції, де конфлікт Долі (центральний для української міфо</w:t>
      </w:r>
      <w:r>
        <w:rPr>
          <w:rFonts w:ascii="Times New Roman" w:eastAsia="Times New Roman" w:hAnsi="Times New Roman" w:cs="Times New Roman"/>
          <w:sz w:val="28"/>
          <w:szCs w:val="28"/>
        </w:rPr>
        <w:t>логії) є невідворотним.</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Методи втілення міфу: Успішне перенесення українського міфологічного матеріалу на сцену вимагає від балетмейстера використання специфічних методів, які формують цілісну пластичну семіотику: Ритуальна композиція (структурування тво</w:t>
      </w:r>
      <w:r>
        <w:rPr>
          <w:rFonts w:ascii="Times New Roman" w:eastAsia="Times New Roman" w:hAnsi="Times New Roman" w:cs="Times New Roman"/>
          <w:sz w:val="28"/>
          <w:szCs w:val="28"/>
        </w:rPr>
        <w:t>ру за моделлю обряду, що відтворює логіку циклу [28, с. 228-235]), Пластична семіотика (надання руху символічного значення, як Коло Русалок), та Контрастна драматургія (протиставлення фольклорної пластики людини та модерної, аморфної пластики стихії).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Таки</w:t>
      </w:r>
      <w:r>
        <w:rPr>
          <w:rFonts w:ascii="Times New Roman" w:eastAsia="Times New Roman" w:hAnsi="Times New Roman" w:cs="Times New Roman"/>
          <w:sz w:val="28"/>
          <w:szCs w:val="28"/>
        </w:rPr>
        <w:t>м чином, міфологічні мотиви у хореографії ХХ–ХХІ століть виконують комплексну функцію: вони зберігають зв’язок із культурною спадщиною, водночас відкриваючи можливість для експерименту, переосмислення та створення нових художніх концептів. Саме завдяки міф</w:t>
      </w:r>
      <w:r>
        <w:rPr>
          <w:rFonts w:ascii="Times New Roman" w:eastAsia="Times New Roman" w:hAnsi="Times New Roman" w:cs="Times New Roman"/>
          <w:sz w:val="28"/>
          <w:szCs w:val="28"/>
        </w:rPr>
        <w:t>ологічним структурам танець отримує потужний потенціал смислової глибини, емоційної сили та універсальності, що сприяє формуванню сучасної хореографії як поліфонічного, багатоаспектного мистецтва, здатного поєднувати архаїку і технологічність, традицію і н</w:t>
      </w:r>
      <w:r>
        <w:rPr>
          <w:rFonts w:ascii="Times New Roman" w:eastAsia="Times New Roman" w:hAnsi="Times New Roman" w:cs="Times New Roman"/>
          <w:sz w:val="28"/>
          <w:szCs w:val="28"/>
        </w:rPr>
        <w:t>оваторство, індивідуальне та колективне.</w:t>
      </w:r>
    </w:p>
    <w:p w:rsidR="0047343F" w:rsidRDefault="0047343F">
      <w:pPr>
        <w:spacing w:line="360" w:lineRule="auto"/>
        <w:jc w:val="both"/>
        <w:rPr>
          <w:rFonts w:ascii="Times New Roman" w:eastAsia="Times New Roman" w:hAnsi="Times New Roman" w:cs="Times New Roman"/>
          <w:sz w:val="28"/>
          <w:szCs w:val="28"/>
        </w:rPr>
      </w:pPr>
    </w:p>
    <w:p w:rsidR="0047343F" w:rsidRDefault="0047343F">
      <w:pPr>
        <w:jc w:val="both"/>
      </w:pPr>
    </w:p>
    <w:p w:rsidR="0047343F" w:rsidRDefault="0047343F">
      <w:pPr>
        <w:jc w:val="both"/>
      </w:pPr>
    </w:p>
    <w:p w:rsidR="0047343F" w:rsidRDefault="0047343F">
      <w:pPr>
        <w:jc w:val="both"/>
      </w:pPr>
    </w:p>
    <w:p w:rsidR="0047343F" w:rsidRDefault="0047343F">
      <w:pPr>
        <w:jc w:val="both"/>
      </w:pPr>
    </w:p>
    <w:p w:rsidR="0047343F" w:rsidRDefault="0047343F">
      <w:pPr>
        <w:jc w:val="both"/>
      </w:pPr>
    </w:p>
    <w:p w:rsidR="0047343F" w:rsidRDefault="0047343F">
      <w:pPr>
        <w:jc w:val="both"/>
      </w:pPr>
    </w:p>
    <w:p w:rsidR="0047343F" w:rsidRDefault="005C4BC8">
      <w:pPr>
        <w:pStyle w:val="1"/>
        <w:jc w:val="both"/>
      </w:pPr>
      <w:bookmarkStart w:id="9" w:name="_heading=h.zfvf404jwbf0" w:colFirst="0" w:colLast="0"/>
      <w:bookmarkEnd w:id="9"/>
      <w:r>
        <w:br w:type="page"/>
      </w:r>
    </w:p>
    <w:p w:rsidR="0047343F" w:rsidRDefault="005C4BC8">
      <w:pPr>
        <w:pStyle w:val="1"/>
      </w:pPr>
      <w:bookmarkStart w:id="10" w:name="_heading=h.48jn0mth9xg9" w:colFirst="0" w:colLast="0"/>
      <w:bookmarkEnd w:id="10"/>
      <w:r>
        <w:lastRenderedPageBreak/>
        <w:t xml:space="preserve">Висновки </w:t>
      </w:r>
      <w:proofErr w:type="gramStart"/>
      <w:r>
        <w:t>до  розділу</w:t>
      </w:r>
      <w:proofErr w:type="gramEnd"/>
      <w:r>
        <w:t xml:space="preserve"> 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підсумку теоретичного аналізу, проведеного у першому розділі, можна стверджувати, що драматургія танцю та використання міфологічних мотивів у хореографії становлять важливу наукову </w:t>
      </w:r>
      <w:r>
        <w:rPr>
          <w:rFonts w:ascii="Times New Roman" w:eastAsia="Times New Roman" w:hAnsi="Times New Roman" w:cs="Times New Roman"/>
          <w:sz w:val="28"/>
          <w:szCs w:val="28"/>
        </w:rPr>
        <w:t>й мистецьку проблему, яка впродовж ХХ–ХХІ ст. набуває дедалі більшої актуальності. Розгляд хореографічного твору як цілісної художньої структури дає змогу описати специфічні закони побудови танцю, визначити роль пластичної мови, музики, сценографії та куль</w:t>
      </w:r>
      <w:r>
        <w:rPr>
          <w:rFonts w:ascii="Times New Roman" w:eastAsia="Times New Roman" w:hAnsi="Times New Roman" w:cs="Times New Roman"/>
          <w:sz w:val="28"/>
          <w:szCs w:val="28"/>
        </w:rPr>
        <w:t>турних кодів у формуванні художнього образу.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підрозділі </w:t>
      </w:r>
      <w:proofErr w:type="gramStart"/>
      <w:r>
        <w:rPr>
          <w:rFonts w:ascii="Times New Roman" w:eastAsia="Times New Roman" w:hAnsi="Times New Roman" w:cs="Times New Roman"/>
          <w:sz w:val="28"/>
          <w:szCs w:val="28"/>
        </w:rPr>
        <w:t>1.1  було</w:t>
      </w:r>
      <w:proofErr w:type="gramEnd"/>
      <w:r>
        <w:rPr>
          <w:rFonts w:ascii="Times New Roman" w:eastAsia="Times New Roman" w:hAnsi="Times New Roman" w:cs="Times New Roman"/>
          <w:sz w:val="28"/>
          <w:szCs w:val="28"/>
        </w:rPr>
        <w:t xml:space="preserve"> з’ясовано, що дослідження проблеми має багатошаровий характер, що охоплює філософсько-культурологічний та мистецтвознавчий аспекти. Були визначені ключові теоретичні джерела: праці М. Еліа</w:t>
      </w:r>
      <w:r>
        <w:rPr>
          <w:rFonts w:ascii="Times New Roman" w:eastAsia="Times New Roman" w:hAnsi="Times New Roman" w:cs="Times New Roman"/>
          <w:sz w:val="28"/>
          <w:szCs w:val="28"/>
        </w:rPr>
        <w:t>де, що обґрунтовують ідею «вічного повернення» та циклічності міфу, концепція К. Г. Юнга про архетипи як універсальні матриці колективного несвідомого, а також структурний підхід К. Леві-Строса, що дозволяє аналізувати міф через бінарні опозиції (Хаос/Поря</w:t>
      </w:r>
      <w:r>
        <w:rPr>
          <w:rFonts w:ascii="Times New Roman" w:eastAsia="Times New Roman" w:hAnsi="Times New Roman" w:cs="Times New Roman"/>
          <w:sz w:val="28"/>
          <w:szCs w:val="28"/>
        </w:rPr>
        <w:t xml:space="preserve">док). Українські наукові розробки (М. Попович, І. Гутник) підтверджують значущість національних міфологем як носіїв культурної ідентичності. Аналіз праць О. Чиркова [29] дозволив чітко розмежувати поняття «драматургія» (побудова дії) та «драма» (жанр), що </w:t>
      </w:r>
      <w:r>
        <w:rPr>
          <w:rFonts w:ascii="Times New Roman" w:eastAsia="Times New Roman" w:hAnsi="Times New Roman" w:cs="Times New Roman"/>
          <w:sz w:val="28"/>
          <w:szCs w:val="28"/>
        </w:rPr>
        <w:t>є методологічною основою для дослідження хореографічної композиції.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підрозділі 1.2 було деталізовано, що хореографічна драматургія — це система художньо-пластичних і композиційних засобів, які забезпечують розвиток дії через рух, а не слово. Було визначе</w:t>
      </w:r>
      <w:r>
        <w:rPr>
          <w:rFonts w:ascii="Times New Roman" w:eastAsia="Times New Roman" w:hAnsi="Times New Roman" w:cs="Times New Roman"/>
          <w:sz w:val="28"/>
          <w:szCs w:val="28"/>
        </w:rPr>
        <w:t>но, що хореографічна драматургія функціонує на трьох рівнях конфлікту: зовнішньому (персонаж-персонаж), внутрішньому (психологічному) та стихійному (людина-архетип). Запропонована типологія розділяє драматургію на наративну, абстрактну та символічну. Обґру</w:t>
      </w:r>
      <w:r>
        <w:rPr>
          <w:rFonts w:ascii="Times New Roman" w:eastAsia="Times New Roman" w:hAnsi="Times New Roman" w:cs="Times New Roman"/>
          <w:sz w:val="28"/>
          <w:szCs w:val="28"/>
        </w:rPr>
        <w:t xml:space="preserve">нтовано, що для втілення міфологічного матеріалу найбільш ефективною є символічна драматургія, яка оперує метафорами, асоціаціями та ритуальною циклічністю. Композиційна структура (експозиція, зав’язка, </w:t>
      </w:r>
      <w:r>
        <w:rPr>
          <w:rFonts w:ascii="Times New Roman" w:eastAsia="Times New Roman" w:hAnsi="Times New Roman" w:cs="Times New Roman"/>
          <w:sz w:val="28"/>
          <w:szCs w:val="28"/>
        </w:rPr>
        <w:lastRenderedPageBreak/>
        <w:t>кульмінація) тут реалізується через пластичні метафор</w:t>
      </w:r>
      <w:r>
        <w:rPr>
          <w:rFonts w:ascii="Times New Roman" w:eastAsia="Times New Roman" w:hAnsi="Times New Roman" w:cs="Times New Roman"/>
          <w:sz w:val="28"/>
          <w:szCs w:val="28"/>
        </w:rPr>
        <w:t>и та контраст лексики (наприклад, класична лексика як порядок проти контемпорарі-пластики як хаосу).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підрозділі 1.3 було показано, що міф виступає не просто тематичним джерелом, а первинним структурним кодом для хореографії. Доведено, що міф є ритуальною грою (за Й. Хейзингою), яка забезпечує драматургію циклічністю і можливістю пластичної трансформації</w:t>
      </w:r>
      <w:r>
        <w:rPr>
          <w:rFonts w:ascii="Times New Roman" w:eastAsia="Times New Roman" w:hAnsi="Times New Roman" w:cs="Times New Roman"/>
          <w:sz w:val="28"/>
          <w:szCs w:val="28"/>
        </w:rPr>
        <w:t xml:space="preserve"> персонажа (перехід із одного стану в інший). Було з’ясовано, що бінарні опозиції міфу (Природа/Культура) втілюються у танці через контраст просторових малюнків (коло як вічність проти лінії як цілі) та динамічний контраст (плавність стихії проти вертикаль</w:t>
      </w:r>
      <w:r>
        <w:rPr>
          <w:rFonts w:ascii="Times New Roman" w:eastAsia="Times New Roman" w:hAnsi="Times New Roman" w:cs="Times New Roman"/>
          <w:sz w:val="28"/>
          <w:szCs w:val="28"/>
        </w:rPr>
        <w:t>ності людського вибору).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підрозділі </w:t>
      </w:r>
      <w:proofErr w:type="gramStart"/>
      <w:r>
        <w:rPr>
          <w:rFonts w:ascii="Times New Roman" w:eastAsia="Times New Roman" w:hAnsi="Times New Roman" w:cs="Times New Roman"/>
          <w:sz w:val="28"/>
          <w:szCs w:val="28"/>
        </w:rPr>
        <w:t>1.4  було</w:t>
      </w:r>
      <w:proofErr w:type="gramEnd"/>
      <w:r>
        <w:rPr>
          <w:rFonts w:ascii="Times New Roman" w:eastAsia="Times New Roman" w:hAnsi="Times New Roman" w:cs="Times New Roman"/>
          <w:sz w:val="28"/>
          <w:szCs w:val="28"/>
        </w:rPr>
        <w:t xml:space="preserve"> обґрунтовано, що використання міфологічних мотивів у хореографії ХХ–ХХІ ст. є одним із найпродуктивніших напрямів художнього пошуку. Детальний аналіз українських міфологічних образів визначив їхній пластичний</w:t>
      </w:r>
      <w:r>
        <w:rPr>
          <w:rFonts w:ascii="Times New Roman" w:eastAsia="Times New Roman" w:hAnsi="Times New Roman" w:cs="Times New Roman"/>
          <w:sz w:val="28"/>
          <w:szCs w:val="28"/>
        </w:rPr>
        <w:t xml:space="preserve"> семіотичний потенціал:</w:t>
      </w:r>
    </w:p>
    <w:p w:rsidR="0047343F" w:rsidRDefault="005C4BC8">
      <w:pPr>
        <w:numPr>
          <w:ilvl w:val="0"/>
          <w:numId w:val="1"/>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Русалка — архетип Води та Несвідомого, втілюється через хвильову та низьку (партерну) пластику.</w:t>
      </w:r>
    </w:p>
    <w:p w:rsidR="0047343F" w:rsidRDefault="005C4BC8">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Мавка — архетип Ідеалу, втілюється через легкі, високі, невагомі рухи.</w:t>
      </w:r>
    </w:p>
    <w:p w:rsidR="0047343F" w:rsidRDefault="005C4BC8">
      <w:pPr>
        <w:numPr>
          <w:ilvl w:val="0"/>
          <w:numId w:val="1"/>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Стихійні образи (Вітер/Буревій) — втілюються через різкі, асиметр</w:t>
      </w:r>
      <w:r>
        <w:rPr>
          <w:rFonts w:ascii="Times New Roman" w:eastAsia="Times New Roman" w:hAnsi="Times New Roman" w:cs="Times New Roman"/>
          <w:sz w:val="28"/>
          <w:szCs w:val="28"/>
        </w:rPr>
        <w:t>ичні, динамічні оберти, що слугують рушіями кульмінації.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Кейс-аналіз класичних балетів («Лісова пісня») та сучасних постановок Раду Поклітару («Вій») та Артема Шошина підтвердив, що сучасна хореографія відходить від лінійного сюжету, використовуючи міф як </w:t>
      </w:r>
      <w:r>
        <w:rPr>
          <w:rFonts w:ascii="Times New Roman" w:eastAsia="Times New Roman" w:hAnsi="Times New Roman" w:cs="Times New Roman"/>
          <w:sz w:val="28"/>
          <w:szCs w:val="28"/>
        </w:rPr>
        <w:t>метафоричний каркас для психологічної та соціальної драматургії. Були визначені основні методи втілення: Ритуальна композиція та Контрастна драматургія лексики.</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перший розділ доводить, що драматургія та міфологічні моделі — це не просто структурні елементи хореографічного твору, а фундаментальні механізми його художнього формування. Вони забезпечують </w:t>
      </w:r>
      <w:r>
        <w:rPr>
          <w:rFonts w:ascii="Times New Roman" w:eastAsia="Times New Roman" w:hAnsi="Times New Roman" w:cs="Times New Roman"/>
          <w:sz w:val="28"/>
          <w:szCs w:val="28"/>
        </w:rPr>
        <w:lastRenderedPageBreak/>
        <w:t>цілісність постановки, визначають її сенсову глибин</w:t>
      </w:r>
      <w:r>
        <w:rPr>
          <w:rFonts w:ascii="Times New Roman" w:eastAsia="Times New Roman" w:hAnsi="Times New Roman" w:cs="Times New Roman"/>
          <w:sz w:val="28"/>
          <w:szCs w:val="28"/>
        </w:rPr>
        <w:t xml:space="preserve">у та сприяють створенню танцю як складного багатовимірного мистецтва, здатного поєднувати раціональну композиційну логіку, емоційність руху та культурно-символічне наповнення. Обґрунтовані в розділі теоретичні засади слугують надійною методологічною базою </w:t>
      </w:r>
      <w:r>
        <w:rPr>
          <w:rFonts w:ascii="Times New Roman" w:eastAsia="Times New Roman" w:hAnsi="Times New Roman" w:cs="Times New Roman"/>
          <w:sz w:val="28"/>
          <w:szCs w:val="28"/>
        </w:rPr>
        <w:t>для подальшого практичного дослідження та аналізу хореографічної постановки «Вінок долі».</w:t>
      </w:r>
    </w:p>
    <w:p w:rsidR="0047343F" w:rsidRDefault="0047343F">
      <w:pPr>
        <w:spacing w:line="360" w:lineRule="auto"/>
        <w:rPr>
          <w:rFonts w:ascii="Times New Roman" w:eastAsia="Times New Roman" w:hAnsi="Times New Roman" w:cs="Times New Roman"/>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47343F">
      <w:pPr>
        <w:spacing w:line="360" w:lineRule="auto"/>
        <w:rPr>
          <w:rFonts w:ascii="Times New Roman" w:eastAsia="Times New Roman" w:hAnsi="Times New Roman" w:cs="Times New Roman"/>
          <w:b/>
          <w:bCs/>
          <w:sz w:val="28"/>
          <w:szCs w:val="28"/>
        </w:rPr>
      </w:pPr>
    </w:p>
    <w:p w:rsidR="0047343F" w:rsidRDefault="005C4BC8">
      <w:pPr>
        <w:pStyle w:val="1"/>
      </w:pPr>
      <w:bookmarkStart w:id="11" w:name="_heading=h.equwndpq6q99" w:colFirst="0" w:colLast="0"/>
      <w:bookmarkEnd w:id="11"/>
      <w:r>
        <w:lastRenderedPageBreak/>
        <w:t>РОЗДІЛ ІІ</w:t>
      </w:r>
      <w:r>
        <w:br/>
        <w:t>ХУДОЖНЬО-АНАЛІТИЧНІ ОСНОВИ РЕАЛІЗАЦІЇ ТВОРЧОГО ЗАДУМУ ХОРЕОГРАФІЧНОЇ КОМПОЗИЦІЇ «ВІНОК ДОЛІ»</w:t>
      </w:r>
    </w:p>
    <w:p w:rsidR="0047343F" w:rsidRDefault="005C4BC8">
      <w:pPr>
        <w:pStyle w:val="2"/>
        <w:keepNext w:val="0"/>
        <w:keepLines w:val="0"/>
        <w:ind w:right="0" w:firstLine="708"/>
      </w:pPr>
      <w:bookmarkStart w:id="12" w:name="_heading=h.plrf1bjemchu" w:colFirst="0" w:colLast="0"/>
      <w:bookmarkEnd w:id="12"/>
      <w:r>
        <w:t>2.1. Обґрунтування вибору теми. Лібрето</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процесі створення хореографічної композиції було </w:t>
      </w:r>
      <w:proofErr w:type="gramStart"/>
      <w:r>
        <w:rPr>
          <w:rFonts w:ascii="Times New Roman" w:eastAsia="Times New Roman" w:hAnsi="Times New Roman" w:cs="Times New Roman"/>
          <w:sz w:val="28"/>
          <w:szCs w:val="28"/>
        </w:rPr>
        <w:t>прагнення  об’єднати</w:t>
      </w:r>
      <w:proofErr w:type="gramEnd"/>
      <w:r>
        <w:rPr>
          <w:rFonts w:ascii="Times New Roman" w:eastAsia="Times New Roman" w:hAnsi="Times New Roman" w:cs="Times New Roman"/>
          <w:sz w:val="28"/>
          <w:szCs w:val="28"/>
        </w:rPr>
        <w:t xml:space="preserve"> у межах одного сценічного твору кілька ключових для сучасної хореографії векторів: </w:t>
      </w:r>
      <w:r>
        <w:rPr>
          <w:rFonts w:ascii="Times New Roman" w:eastAsia="Times New Roman" w:hAnsi="Times New Roman" w:cs="Times New Roman"/>
          <w:b/>
          <w:bCs/>
          <w:sz w:val="28"/>
          <w:szCs w:val="28"/>
        </w:rPr>
        <w:t>пластичне переосмислення традиційних образів</w:t>
      </w:r>
      <w:r>
        <w:rPr>
          <w:rFonts w:ascii="Times New Roman" w:eastAsia="Times New Roman" w:hAnsi="Times New Roman" w:cs="Times New Roman"/>
          <w:sz w:val="28"/>
          <w:szCs w:val="28"/>
        </w:rPr>
        <w:t xml:space="preserve">, використання </w:t>
      </w:r>
      <w:r>
        <w:rPr>
          <w:rFonts w:ascii="Times New Roman" w:eastAsia="Times New Roman" w:hAnsi="Times New Roman" w:cs="Times New Roman"/>
          <w:b/>
          <w:bCs/>
          <w:sz w:val="28"/>
          <w:szCs w:val="28"/>
        </w:rPr>
        <w:t>міфологічного символізму</w:t>
      </w:r>
      <w:r>
        <w:rPr>
          <w:rFonts w:ascii="Times New Roman" w:eastAsia="Times New Roman" w:hAnsi="Times New Roman" w:cs="Times New Roman"/>
          <w:sz w:val="28"/>
          <w:szCs w:val="28"/>
        </w:rPr>
        <w:t xml:space="preserve"> як драматургічног</w:t>
      </w:r>
      <w:r>
        <w:rPr>
          <w:rFonts w:ascii="Times New Roman" w:eastAsia="Times New Roman" w:hAnsi="Times New Roman" w:cs="Times New Roman"/>
          <w:sz w:val="28"/>
          <w:szCs w:val="28"/>
        </w:rPr>
        <w:t xml:space="preserve">о джерела та поглиблений аналіз </w:t>
      </w:r>
      <w:r>
        <w:rPr>
          <w:rFonts w:ascii="Times New Roman" w:eastAsia="Times New Roman" w:hAnsi="Times New Roman" w:cs="Times New Roman"/>
          <w:b/>
          <w:bCs/>
          <w:sz w:val="28"/>
          <w:szCs w:val="28"/>
        </w:rPr>
        <w:t>внутрішнього світу персонажа</w:t>
      </w:r>
      <w:r>
        <w:rPr>
          <w:rFonts w:ascii="Times New Roman" w:eastAsia="Times New Roman" w:hAnsi="Times New Roman" w:cs="Times New Roman"/>
          <w:sz w:val="28"/>
          <w:szCs w:val="28"/>
        </w:rPr>
        <w:t xml:space="preserve"> через рух. Одним із важливих завдань стало також збереження зв’язку з українською культурною традицією — її ритуально-обрядовою образністю, поетикою природи та міфологічними уявленнями про долю, </w:t>
      </w:r>
      <w:r>
        <w:rPr>
          <w:rFonts w:ascii="Times New Roman" w:eastAsia="Times New Roman" w:hAnsi="Times New Roman" w:cs="Times New Roman"/>
          <w:sz w:val="28"/>
          <w:szCs w:val="28"/>
        </w:rPr>
        <w:t>життєвий шлях і взаємодію людини з силами стихій.</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цих контекстах виникла ідея створення композиції </w:t>
      </w:r>
      <w:r>
        <w:rPr>
          <w:rFonts w:ascii="Times New Roman" w:eastAsia="Times New Roman" w:hAnsi="Times New Roman" w:cs="Times New Roman"/>
          <w:b/>
          <w:bCs/>
          <w:sz w:val="28"/>
          <w:szCs w:val="28"/>
        </w:rPr>
        <w:t>«Вінок долі»</w:t>
      </w:r>
      <w:r>
        <w:rPr>
          <w:rFonts w:ascii="Times New Roman" w:eastAsia="Times New Roman" w:hAnsi="Times New Roman" w:cs="Times New Roman"/>
          <w:sz w:val="28"/>
          <w:szCs w:val="28"/>
        </w:rPr>
        <w:t xml:space="preserve">. Образ вінка — ключовий у народній символіці: він уособлює не лише молодість і чистоту, а й </w:t>
      </w:r>
      <w:r>
        <w:rPr>
          <w:rFonts w:ascii="Times New Roman" w:eastAsia="Times New Roman" w:hAnsi="Times New Roman" w:cs="Times New Roman"/>
          <w:b/>
          <w:bCs/>
          <w:sz w:val="28"/>
          <w:szCs w:val="28"/>
        </w:rPr>
        <w:t>циклічність життя, безперервність часу, нерозривни</w:t>
      </w:r>
      <w:r>
        <w:rPr>
          <w:rFonts w:ascii="Times New Roman" w:eastAsia="Times New Roman" w:hAnsi="Times New Roman" w:cs="Times New Roman"/>
          <w:b/>
          <w:bCs/>
          <w:sz w:val="28"/>
          <w:szCs w:val="28"/>
        </w:rPr>
        <w:t>й зв’язок людини з природою та власною долею</w:t>
      </w:r>
      <w:r>
        <w:rPr>
          <w:rFonts w:ascii="Times New Roman" w:eastAsia="Times New Roman" w:hAnsi="Times New Roman" w:cs="Times New Roman"/>
          <w:sz w:val="28"/>
          <w:szCs w:val="28"/>
        </w:rPr>
        <w:t>. Таким чином, символічний об’єкт став художнім центром, навколо якого формується драматургічна логіка твору.</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Лібрето ґрунтується на розвитку внутрішньої історії героїні — Меланії, яка вступає в контакт із силами</w:t>
      </w:r>
      <w:r>
        <w:rPr>
          <w:rFonts w:ascii="Times New Roman" w:eastAsia="Times New Roman" w:hAnsi="Times New Roman" w:cs="Times New Roman"/>
          <w:sz w:val="28"/>
          <w:szCs w:val="28"/>
        </w:rPr>
        <w:t xml:space="preserve"> природного світу. На відміну від традиційних сюжетів, де конфлікт вибудовується між людьми, постановка зосереджується на </w:t>
      </w:r>
      <w:r>
        <w:rPr>
          <w:rFonts w:ascii="Times New Roman" w:eastAsia="Times New Roman" w:hAnsi="Times New Roman" w:cs="Times New Roman"/>
          <w:b/>
          <w:bCs/>
          <w:sz w:val="28"/>
          <w:szCs w:val="28"/>
        </w:rPr>
        <w:t>конфлікті між людським почуттям та вищою природною закономірністю</w:t>
      </w:r>
      <w:r>
        <w:rPr>
          <w:rFonts w:ascii="Times New Roman" w:eastAsia="Times New Roman" w:hAnsi="Times New Roman" w:cs="Times New Roman"/>
          <w:sz w:val="28"/>
          <w:szCs w:val="28"/>
        </w:rPr>
        <w:t>, що визначає життєвий шлях кожної особистості. Саме тому у лібрето о</w:t>
      </w:r>
      <w:r>
        <w:rPr>
          <w:rFonts w:ascii="Times New Roman" w:eastAsia="Times New Roman" w:hAnsi="Times New Roman" w:cs="Times New Roman"/>
          <w:sz w:val="28"/>
          <w:szCs w:val="28"/>
        </w:rPr>
        <w:t xml:space="preserve">собливу роль відіграють такі образи, як Річка, Вітер, Духи лісу, Русалки — вони функціонують не як персонажі, а як </w:t>
      </w:r>
      <w:r>
        <w:rPr>
          <w:rFonts w:ascii="Times New Roman" w:eastAsia="Times New Roman" w:hAnsi="Times New Roman" w:cs="Times New Roman"/>
          <w:b/>
          <w:bCs/>
          <w:sz w:val="28"/>
          <w:szCs w:val="28"/>
        </w:rPr>
        <w:t>рухові метафори стихій</w:t>
      </w:r>
      <w:r>
        <w:rPr>
          <w:rFonts w:ascii="Times New Roman" w:eastAsia="Times New Roman" w:hAnsi="Times New Roman" w:cs="Times New Roman"/>
          <w:sz w:val="28"/>
          <w:szCs w:val="28"/>
        </w:rPr>
        <w:t>, що впливають на долю людини.</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Побудоване лібрето дозволило сформувати композицію, в якій зовнішня дія мінімальна, а ос</w:t>
      </w:r>
      <w:r>
        <w:rPr>
          <w:rFonts w:ascii="Times New Roman" w:eastAsia="Times New Roman" w:hAnsi="Times New Roman" w:cs="Times New Roman"/>
          <w:sz w:val="28"/>
          <w:szCs w:val="28"/>
        </w:rPr>
        <w:t xml:space="preserve">новний акцент зосереджений на </w:t>
      </w:r>
      <w:r>
        <w:rPr>
          <w:rFonts w:ascii="Times New Roman" w:eastAsia="Times New Roman" w:hAnsi="Times New Roman" w:cs="Times New Roman"/>
          <w:b/>
          <w:bCs/>
          <w:sz w:val="28"/>
          <w:szCs w:val="28"/>
        </w:rPr>
        <w:t>психологічній трансформації</w:t>
      </w:r>
      <w:r>
        <w:rPr>
          <w:rFonts w:ascii="Times New Roman" w:eastAsia="Times New Roman" w:hAnsi="Times New Roman" w:cs="Times New Roman"/>
          <w:sz w:val="28"/>
          <w:szCs w:val="28"/>
        </w:rPr>
        <w:t xml:space="preserve"> персонажів. Цей підхід відповідає тенденціям сучасної </w:t>
      </w:r>
      <w:r>
        <w:rPr>
          <w:rFonts w:ascii="Times New Roman" w:eastAsia="Times New Roman" w:hAnsi="Times New Roman" w:cs="Times New Roman"/>
          <w:sz w:val="28"/>
          <w:szCs w:val="28"/>
        </w:rPr>
        <w:lastRenderedPageBreak/>
        <w:t xml:space="preserve">хореографії, де чільне місце займає </w:t>
      </w:r>
      <w:r>
        <w:rPr>
          <w:rFonts w:ascii="Times New Roman" w:eastAsia="Times New Roman" w:hAnsi="Times New Roman" w:cs="Times New Roman"/>
          <w:b/>
          <w:bCs/>
          <w:sz w:val="28"/>
          <w:szCs w:val="28"/>
        </w:rPr>
        <w:t>внутрішня дія</w:t>
      </w:r>
      <w:r>
        <w:rPr>
          <w:rFonts w:ascii="Times New Roman" w:eastAsia="Times New Roman" w:hAnsi="Times New Roman" w:cs="Times New Roman"/>
          <w:sz w:val="28"/>
          <w:szCs w:val="28"/>
        </w:rPr>
        <w:t>, трансформована у пластичний жест, зміну просторової траєкторії, ритмічні зсуви та динаміку ма</w:t>
      </w:r>
      <w:r>
        <w:rPr>
          <w:rFonts w:ascii="Times New Roman" w:eastAsia="Times New Roman" w:hAnsi="Times New Roman" w:cs="Times New Roman"/>
          <w:sz w:val="28"/>
          <w:szCs w:val="28"/>
        </w:rPr>
        <w:t>си.</w:t>
      </w:r>
    </w:p>
    <w:p w:rsidR="0047343F" w:rsidRDefault="005C4BC8">
      <w:pPr>
        <w:spacing w:before="240" w:after="240"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Лібрето</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межі літа й осені, коли золото поля ще не віддало тепла землі, а повітря вже пахне першими ночами прохолоди, починається історія Меланії — дівчини чистого серця й незамуленої ніжності. Саме цього дня доля приводить у її шлях гурт мандрівних </w:t>
      </w:r>
      <w:r>
        <w:rPr>
          <w:rFonts w:ascii="Times New Roman" w:eastAsia="Times New Roman" w:hAnsi="Times New Roman" w:cs="Times New Roman"/>
          <w:sz w:val="28"/>
          <w:szCs w:val="28"/>
        </w:rPr>
        <w:t>дівчат, серед яких вона — мов тиха квітка, що не прагне виділятися, але сама собою випромінює світло. Вони повертаються з роботи — втомлені, але веселі, наповнені молодечою грайливістю. Дорога додому проходить крізь широке поле, де колосся, мов хвилі, відп</w:t>
      </w:r>
      <w:r>
        <w:rPr>
          <w:rFonts w:ascii="Times New Roman" w:eastAsia="Times New Roman" w:hAnsi="Times New Roman" w:cs="Times New Roman"/>
          <w:sz w:val="28"/>
          <w:szCs w:val="28"/>
        </w:rPr>
        <w:t>овідає на кожен порив вітру.</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стежці перед ними з’являється юнак — Буревій. Незнайомець просить води, і цей простий, майже буденний момент стає першим штрихом у народженні великого почуття. Меланія подає йому кухлик. Їхні руки торкаються — ледь, випадков</w:t>
      </w:r>
      <w:r>
        <w:rPr>
          <w:rFonts w:ascii="Times New Roman" w:eastAsia="Times New Roman" w:hAnsi="Times New Roman" w:cs="Times New Roman"/>
          <w:sz w:val="28"/>
          <w:szCs w:val="28"/>
        </w:rPr>
        <w:t>о, проте достатньо, щоб породити іскорку між двома серцями. Дівчата не помічають цього, сміються й жартують, але світ Меланії в ту мить ніби затихає. Вона вперше відчуває, що поруч із нею з’явилося щось важливе, хоча не може дати цьому назви.</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Юнак, охоплен</w:t>
      </w:r>
      <w:r>
        <w:rPr>
          <w:rFonts w:ascii="Times New Roman" w:eastAsia="Times New Roman" w:hAnsi="Times New Roman" w:cs="Times New Roman"/>
          <w:sz w:val="28"/>
          <w:szCs w:val="28"/>
        </w:rPr>
        <w:t xml:space="preserve">ий раптовим натхненням і юнацькою запальністю, простягає руку до її квітки у волоссі — легко, мов би невимушено. Він зриває її, тримає мить </w:t>
      </w:r>
      <w:proofErr w:type="gramStart"/>
      <w:r>
        <w:rPr>
          <w:rFonts w:ascii="Times New Roman" w:eastAsia="Times New Roman" w:hAnsi="Times New Roman" w:cs="Times New Roman"/>
          <w:sz w:val="28"/>
          <w:szCs w:val="28"/>
        </w:rPr>
        <w:t>у руках</w:t>
      </w:r>
      <w:proofErr w:type="gramEnd"/>
      <w:r>
        <w:rPr>
          <w:rFonts w:ascii="Times New Roman" w:eastAsia="Times New Roman" w:hAnsi="Times New Roman" w:cs="Times New Roman"/>
          <w:sz w:val="28"/>
          <w:szCs w:val="28"/>
        </w:rPr>
        <w:t>, наче хоче роздивитися ближче. Для Меланії цей жест стає символом: вона сприймає його як знак взаємності, як</w:t>
      </w:r>
      <w:r>
        <w:rPr>
          <w:rFonts w:ascii="Times New Roman" w:eastAsia="Times New Roman" w:hAnsi="Times New Roman" w:cs="Times New Roman"/>
          <w:sz w:val="28"/>
          <w:szCs w:val="28"/>
        </w:rPr>
        <w:t xml:space="preserve"> тихе зізнання без слів. Для Буревія це — лише порух серця, осяяний хвилею настрою. Але саме ці нерівні ваги сприйняття і стануть початком трагедії.</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Дорога дівчат пролягла далі до лісу. У міру того як вони просуваються вперед, природа ніби прокидається нав</w:t>
      </w:r>
      <w:r>
        <w:rPr>
          <w:rFonts w:ascii="Times New Roman" w:eastAsia="Times New Roman" w:hAnsi="Times New Roman" w:cs="Times New Roman"/>
          <w:sz w:val="28"/>
          <w:szCs w:val="28"/>
        </w:rPr>
        <w:t xml:space="preserve">коло них. Сонце згасає між гілок, залишаючи на землі мерехтливі плями світла. У лісових нетрях нишком пильнують русалки — істоти, народжені зі співу води та тіні дерев. Вони </w:t>
      </w:r>
      <w:r>
        <w:rPr>
          <w:rFonts w:ascii="Times New Roman" w:eastAsia="Times New Roman" w:hAnsi="Times New Roman" w:cs="Times New Roman"/>
          <w:sz w:val="28"/>
          <w:szCs w:val="28"/>
        </w:rPr>
        <w:lastRenderedPageBreak/>
        <w:t>цікавляться людьми, але самі рідко виявляються на очі. Ліс у їхній присутності жив</w:t>
      </w:r>
      <w:r>
        <w:rPr>
          <w:rFonts w:ascii="Times New Roman" w:eastAsia="Times New Roman" w:hAnsi="Times New Roman" w:cs="Times New Roman"/>
          <w:sz w:val="28"/>
          <w:szCs w:val="28"/>
        </w:rPr>
        <w:t>е своїм власним диханням — глибоким, вічним, мудрим.</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березі річки дівчата заводять давній обрядовий танок. Плетуть вінки, вплітаючи до них квіти, трави, пахучі гілочки. У кожному такому вінку збережений жіночий оберіг, доля, внутрішній голос. Меланія, п</w:t>
      </w:r>
      <w:r>
        <w:rPr>
          <w:rFonts w:ascii="Times New Roman" w:eastAsia="Times New Roman" w:hAnsi="Times New Roman" w:cs="Times New Roman"/>
          <w:sz w:val="28"/>
          <w:szCs w:val="28"/>
        </w:rPr>
        <w:t>летучи свій, відчуває порожнечу в одному місці, де бракує квітки, відданої юнакові. Це робить її вінок особливим — і впізнаваним.</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дівчата пускають вінки на воду, річка жваво підхоплює кожен із них. Вода тремтить, грає відблисками, розмовляє з берегами</w:t>
      </w:r>
      <w:r>
        <w:rPr>
          <w:rFonts w:ascii="Times New Roman" w:eastAsia="Times New Roman" w:hAnsi="Times New Roman" w:cs="Times New Roman"/>
          <w:sz w:val="28"/>
          <w:szCs w:val="28"/>
        </w:rPr>
        <w:t>. Серед цього руху з’являється Буревій, знову виходячи на стежку Меланії, хоча того не відає. Русалки стежать за ним із темряви, ніби чують у ньому щось неспокійне, тон, схожий на ту саму силу, яку несуть бурі.</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Юнак підходить до води. Він розуміє натяк обр</w:t>
      </w:r>
      <w:r>
        <w:rPr>
          <w:rFonts w:ascii="Times New Roman" w:eastAsia="Times New Roman" w:hAnsi="Times New Roman" w:cs="Times New Roman"/>
          <w:sz w:val="28"/>
          <w:szCs w:val="28"/>
        </w:rPr>
        <w:t xml:space="preserve">яду: доля сама підкаже, де його серце. На мить його погляд зупиняється на вінку Меланії — він упізнає його за браком квітки, за скромністю й тихою красою. Його рука вже майже торкається його… але в ту ж секунду він ніби лякається власного кроку. Відводить </w:t>
      </w:r>
      <w:r>
        <w:rPr>
          <w:rFonts w:ascii="Times New Roman" w:eastAsia="Times New Roman" w:hAnsi="Times New Roman" w:cs="Times New Roman"/>
          <w:sz w:val="28"/>
          <w:szCs w:val="28"/>
        </w:rPr>
        <w:t>погляд і приносить з води інший — яскравіший, сміливіший, що належить Божені, дівчині життєрадісній і впевненій.</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Дівочий гурт вибухає радістю. Божена сміється, кидається Буревію на шию. Їх танець, повний молодого запалу, ніби розрізає простір. У цей момент</w:t>
      </w:r>
      <w:r>
        <w:rPr>
          <w:rFonts w:ascii="Times New Roman" w:eastAsia="Times New Roman" w:hAnsi="Times New Roman" w:cs="Times New Roman"/>
          <w:sz w:val="28"/>
          <w:szCs w:val="28"/>
        </w:rPr>
        <w:t xml:space="preserve"> світ Меланії зупиняється. Вона не плаче, не вигукує — лише стоїть осторонь, мов загублена тінь між деревами. Її тиша гучніша за крик.</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натовп зникає вдалечині, Меланія залишається сама. Вона входить до лісу глибше, туди, де навіть вітер говорить пошеп</w:t>
      </w:r>
      <w:r>
        <w:rPr>
          <w:rFonts w:ascii="Times New Roman" w:eastAsia="Times New Roman" w:hAnsi="Times New Roman" w:cs="Times New Roman"/>
          <w:sz w:val="28"/>
          <w:szCs w:val="28"/>
        </w:rPr>
        <w:t>ки. Саме там її застає сила, яка давно спостерігала за людськими кроками, — русалки. Спершу вони обступають дівчину з цікавістю, м’яко, ніби перевіряючи її намір. Її пригнічення, біль і тихе безсилля торкаються їхніх сердець — і русалки намагаються забрати</w:t>
      </w:r>
      <w:r>
        <w:rPr>
          <w:rFonts w:ascii="Times New Roman" w:eastAsia="Times New Roman" w:hAnsi="Times New Roman" w:cs="Times New Roman"/>
          <w:sz w:val="28"/>
          <w:szCs w:val="28"/>
        </w:rPr>
        <w:t xml:space="preserve"> її до свого світу. Їхній химерний танець, водночас чаруючий і небезпечний, змінює річку: </w:t>
      </w:r>
      <w:r>
        <w:rPr>
          <w:rFonts w:ascii="Times New Roman" w:eastAsia="Times New Roman" w:hAnsi="Times New Roman" w:cs="Times New Roman"/>
          <w:sz w:val="28"/>
          <w:szCs w:val="28"/>
        </w:rPr>
        <w:lastRenderedPageBreak/>
        <w:t>вода починає тягнути до себе Меланію, ніби пропонуючи їй забути земні прикрощі й стати частиною глибин.</w:t>
      </w:r>
    </w:p>
    <w:p w:rsidR="0047343F" w:rsidRDefault="005C4BC8">
      <w:pPr>
        <w:shd w:val="clear" w:color="auto" w:fill="FFFFFF"/>
        <w:spacing w:before="60" w:after="80" w:line="315" w:lineRule="auto"/>
        <w:ind w:left="120" w:right="120" w:firstLine="6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Але серед русалок є одна — лагідніша за інших, чутлива до людського горя. Вона підіймає сопілку і починає грати мелодію, що звучить простим людським болем. Її звук вирівнює хвилі, заспокоює їх. Річка відступає. Меланія, ніби пробуджена, повертається на бер</w:t>
      </w:r>
      <w:r>
        <w:rPr>
          <w:rFonts w:ascii="Times New Roman" w:eastAsia="Times New Roman" w:hAnsi="Times New Roman" w:cs="Times New Roman"/>
          <w:sz w:val="28"/>
          <w:szCs w:val="28"/>
        </w:rPr>
        <w:t>ег.</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Хвилина небезпеки минає, але залишає в ній глибоке усвідомлення: природа бачить усе. І відгукується на кожен рух серця.</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 Буревій і Божена знову з’являються у лісі, між ними виникає напруження, яке розриває тишу. Меланія присутня поруч, але не втруч</w:t>
      </w:r>
      <w:r>
        <w:rPr>
          <w:rFonts w:ascii="Times New Roman" w:eastAsia="Times New Roman" w:hAnsi="Times New Roman" w:cs="Times New Roman"/>
          <w:sz w:val="28"/>
          <w:szCs w:val="28"/>
        </w:rPr>
        <w:t>ається. Її стан — мов прозоре відлуння пережитого. Непорозуміння між трьома загострюється, коли стає ясно: вибір Буревія був не до кінця щирим, а Божена — лише випадковою долею, підказаною його страхом. Русалки, які весь цей час спостерігають за людською б</w:t>
      </w:r>
      <w:r>
        <w:rPr>
          <w:rFonts w:ascii="Times New Roman" w:eastAsia="Times New Roman" w:hAnsi="Times New Roman" w:cs="Times New Roman"/>
          <w:sz w:val="28"/>
          <w:szCs w:val="28"/>
        </w:rPr>
        <w:t>оротьбою, втручаються. Вони обступають юнака, закручується водяний вир. Їх танець стає судом стихії — не жорстоким, але невідворотним. Річка приймає Буревія у свої води. Він зникає так само раптово, як і з’явився у житті Меланії.</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Тиша повертається до лісу.</w:t>
      </w:r>
      <w:r>
        <w:rPr>
          <w:rFonts w:ascii="Times New Roman" w:eastAsia="Times New Roman" w:hAnsi="Times New Roman" w:cs="Times New Roman"/>
          <w:sz w:val="28"/>
          <w:szCs w:val="28"/>
        </w:rPr>
        <w:t xml:space="preserve"> Природа знову вирівнює свій подих. Меланія залишається наодинці з водою, деревами, небом, що починає світати. Її обличчя більше не спотворене болем — у ньому з’являється спокійна, тиха мудрість. Вона розуміє: життя має силу зцілювати, а природа — повертат</w:t>
      </w:r>
      <w:r>
        <w:rPr>
          <w:rFonts w:ascii="Times New Roman" w:eastAsia="Times New Roman" w:hAnsi="Times New Roman" w:cs="Times New Roman"/>
          <w:sz w:val="28"/>
          <w:szCs w:val="28"/>
        </w:rPr>
        <w:t>и людину до самої себе. І хоча її шлях був сповнений страждання, тепер у цій тиші народжується нова сила, м’яка, але незламна.</w:t>
      </w:r>
    </w:p>
    <w:p w:rsidR="0047343F" w:rsidRDefault="0047343F">
      <w:pPr>
        <w:spacing w:before="240" w:after="240" w:line="360" w:lineRule="auto"/>
        <w:ind w:firstLine="720"/>
        <w:jc w:val="both"/>
        <w:rPr>
          <w:rFonts w:ascii="Times New Roman" w:eastAsia="Times New Roman" w:hAnsi="Times New Roman" w:cs="Times New Roman"/>
          <w:sz w:val="28"/>
          <w:szCs w:val="28"/>
        </w:rPr>
      </w:pPr>
    </w:p>
    <w:p w:rsidR="0047343F" w:rsidRDefault="0047343F">
      <w:pPr>
        <w:spacing w:before="240" w:after="240" w:line="360" w:lineRule="auto"/>
        <w:ind w:firstLine="720"/>
        <w:jc w:val="both"/>
        <w:rPr>
          <w:rFonts w:ascii="Times New Roman" w:eastAsia="Times New Roman" w:hAnsi="Times New Roman" w:cs="Times New Roman"/>
          <w:sz w:val="28"/>
          <w:szCs w:val="28"/>
        </w:rPr>
      </w:pPr>
    </w:p>
    <w:p w:rsidR="0047343F" w:rsidRDefault="005C4BC8">
      <w:pPr>
        <w:pStyle w:val="2"/>
        <w:keepNext w:val="0"/>
        <w:keepLines w:val="0"/>
        <w:ind w:right="0" w:firstLine="708"/>
      </w:pPr>
      <w:bookmarkStart w:id="13" w:name="_heading=h.wqwtbrpitvxm" w:colFirst="0" w:colLast="0"/>
      <w:bookmarkEnd w:id="13"/>
      <w:r>
        <w:t>2.2. Вид.Форма.Жанр.Ідейно-тематичний аналіз.</w:t>
      </w:r>
    </w:p>
    <w:p w:rsidR="0047343F" w:rsidRDefault="005C4BC8">
      <w:pPr>
        <w:ind w:firstLine="708"/>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Вид:</w:t>
      </w:r>
      <w:r>
        <w:rPr>
          <w:rFonts w:ascii="Times New Roman" w:eastAsia="Times New Roman" w:hAnsi="Times New Roman" w:cs="Times New Roman"/>
          <w:sz w:val="28"/>
          <w:szCs w:val="28"/>
        </w:rPr>
        <w:t xml:space="preserve"> неокласичний танець з елементами народної стилізації</w:t>
      </w:r>
    </w:p>
    <w:p w:rsidR="0047343F" w:rsidRDefault="005C4BC8">
      <w:pPr>
        <w:ind w:firstLine="708"/>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Форма</w:t>
      </w:r>
      <w:r>
        <w:rPr>
          <w:rFonts w:ascii="Times New Roman" w:eastAsia="Times New Roman" w:hAnsi="Times New Roman" w:cs="Times New Roman"/>
          <w:sz w:val="28"/>
          <w:szCs w:val="28"/>
        </w:rPr>
        <w:t>: хореографічна ко</w:t>
      </w:r>
      <w:r>
        <w:rPr>
          <w:rFonts w:ascii="Times New Roman" w:eastAsia="Times New Roman" w:hAnsi="Times New Roman" w:cs="Times New Roman"/>
          <w:sz w:val="28"/>
          <w:szCs w:val="28"/>
        </w:rPr>
        <w:t>мпозиція</w:t>
      </w:r>
    </w:p>
    <w:p w:rsidR="0047343F" w:rsidRDefault="005C4BC8">
      <w:pPr>
        <w:ind w:firstLine="708"/>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Жанр</w:t>
      </w:r>
      <w:r>
        <w:rPr>
          <w:rFonts w:ascii="Times New Roman" w:eastAsia="Times New Roman" w:hAnsi="Times New Roman" w:cs="Times New Roman"/>
          <w:sz w:val="28"/>
          <w:szCs w:val="28"/>
        </w:rPr>
        <w:t>: лірично-драматичний</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Тема: </w:t>
      </w:r>
      <w:r>
        <w:rPr>
          <w:rFonts w:ascii="Times New Roman" w:eastAsia="Times New Roman" w:hAnsi="Times New Roman" w:cs="Times New Roman"/>
          <w:sz w:val="28"/>
          <w:szCs w:val="28"/>
        </w:rPr>
        <w:t xml:space="preserve">доля, яка подається не як фатальна сила, а як </w:t>
      </w:r>
      <w:r>
        <w:rPr>
          <w:rFonts w:ascii="Times New Roman" w:eastAsia="Times New Roman" w:hAnsi="Times New Roman" w:cs="Times New Roman"/>
          <w:b/>
          <w:bCs/>
          <w:sz w:val="28"/>
          <w:szCs w:val="28"/>
        </w:rPr>
        <w:t>шлях внутрішнього становлення</w:t>
      </w:r>
      <w:r>
        <w:rPr>
          <w:rFonts w:ascii="Times New Roman" w:eastAsia="Times New Roman" w:hAnsi="Times New Roman" w:cs="Times New Roman"/>
          <w:sz w:val="28"/>
          <w:szCs w:val="28"/>
        </w:rPr>
        <w:t xml:space="preserve">, що потребує від людини свідомості, мужності та здатності приймати складні рішення. </w:t>
      </w:r>
      <w:proofErr w:type="gramStart"/>
      <w:r>
        <w:rPr>
          <w:rFonts w:ascii="Times New Roman" w:eastAsia="Times New Roman" w:hAnsi="Times New Roman" w:cs="Times New Roman"/>
          <w:sz w:val="28"/>
          <w:szCs w:val="28"/>
        </w:rPr>
        <w:t>У межах</w:t>
      </w:r>
      <w:proofErr w:type="gramEnd"/>
      <w:r>
        <w:rPr>
          <w:rFonts w:ascii="Times New Roman" w:eastAsia="Times New Roman" w:hAnsi="Times New Roman" w:cs="Times New Roman"/>
          <w:sz w:val="28"/>
          <w:szCs w:val="28"/>
        </w:rPr>
        <w:t xml:space="preserve"> сценічної композиції це розкривається через зміну пластики Меланії: її танець починається з легких, відкритих рухів і поступово набуває вагомості, напруги, внутріш</w:t>
      </w:r>
      <w:r>
        <w:rPr>
          <w:rFonts w:ascii="Times New Roman" w:eastAsia="Times New Roman" w:hAnsi="Times New Roman" w:cs="Times New Roman"/>
          <w:sz w:val="28"/>
          <w:szCs w:val="28"/>
        </w:rPr>
        <w:t>ньої концентрованості.</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Ідея: пошук гармонії між особистим почуттям і силами долі</w:t>
      </w:r>
      <w:r>
        <w:rPr>
          <w:rFonts w:ascii="Times New Roman" w:eastAsia="Times New Roman" w:hAnsi="Times New Roman" w:cs="Times New Roman"/>
          <w:sz w:val="28"/>
          <w:szCs w:val="28"/>
        </w:rPr>
        <w:t>, що постають у символічних образах природних стихій. У творі природа набуває функції «драматургічного партнера» героїні: вона то підтримує, то застерігає, то випробовує її хар</w:t>
      </w:r>
      <w:r>
        <w:rPr>
          <w:rFonts w:ascii="Times New Roman" w:eastAsia="Times New Roman" w:hAnsi="Times New Roman" w:cs="Times New Roman"/>
          <w:sz w:val="28"/>
          <w:szCs w:val="28"/>
        </w:rPr>
        <w:t xml:space="preserve">актер. Саме тому у хореографічній мові постановки панує метафоричність: кожен рух виростає не з зовнішньої дії, а з </w:t>
      </w:r>
      <w:r>
        <w:rPr>
          <w:rFonts w:ascii="Times New Roman" w:eastAsia="Times New Roman" w:hAnsi="Times New Roman" w:cs="Times New Roman"/>
          <w:b/>
          <w:bCs/>
          <w:sz w:val="28"/>
          <w:szCs w:val="28"/>
        </w:rPr>
        <w:t>емоційного стану</w:t>
      </w:r>
      <w:r>
        <w:rPr>
          <w:rFonts w:ascii="Times New Roman" w:eastAsia="Times New Roman" w:hAnsi="Times New Roman" w:cs="Times New Roman"/>
          <w:sz w:val="28"/>
          <w:szCs w:val="28"/>
        </w:rPr>
        <w:t>, який формується у взаємодії з довкіллям.</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Надзавдання: </w:t>
      </w:r>
      <w:r>
        <w:rPr>
          <w:rFonts w:ascii="Times New Roman" w:eastAsia="Times New Roman" w:hAnsi="Times New Roman" w:cs="Times New Roman"/>
          <w:sz w:val="28"/>
          <w:szCs w:val="28"/>
        </w:rPr>
        <w:t>показати шлях становлення особистості через метафоричну взаємодію зі</w:t>
      </w:r>
      <w:r>
        <w:rPr>
          <w:rFonts w:ascii="Times New Roman" w:eastAsia="Times New Roman" w:hAnsi="Times New Roman" w:cs="Times New Roman"/>
          <w:sz w:val="28"/>
          <w:szCs w:val="28"/>
        </w:rPr>
        <w:t xml:space="preserve"> стихіями-природними силами та віднайдення гармонії між внутрішнім світом людини і її долею. А також, розкриття взаємодії людини з первісними силами буття, що постають у вигляді стихійних і міфологічних образів, та осмислення долі як духовного шляху, який </w:t>
      </w:r>
      <w:r>
        <w:rPr>
          <w:rFonts w:ascii="Times New Roman" w:eastAsia="Times New Roman" w:hAnsi="Times New Roman" w:cs="Times New Roman"/>
          <w:sz w:val="28"/>
          <w:szCs w:val="28"/>
        </w:rPr>
        <w:t>не визначений наперед, а формується через вибір, прийняття і внутрішню трансформацію.</w:t>
      </w:r>
    </w:p>
    <w:p w:rsidR="0047343F" w:rsidRDefault="005C4BC8">
      <w:pPr>
        <w:spacing w:before="240" w:after="240" w:line="360" w:lineRule="auto"/>
        <w:ind w:firstLine="708"/>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sz w:val="28"/>
          <w:szCs w:val="28"/>
        </w:rPr>
        <w:t xml:space="preserve">Як і в більшості хореографічних драматургічних структур, надзавдання визначає не сюжетну послідовність подій, а </w:t>
      </w:r>
      <w:r>
        <w:rPr>
          <w:rFonts w:ascii="Times New Roman" w:eastAsia="Times New Roman" w:hAnsi="Times New Roman" w:cs="Times New Roman"/>
          <w:b/>
          <w:bCs/>
          <w:sz w:val="28"/>
          <w:szCs w:val="28"/>
        </w:rPr>
        <w:t>сенсовий вектор</w:t>
      </w:r>
      <w:r>
        <w:rPr>
          <w:rFonts w:ascii="Times New Roman" w:eastAsia="Times New Roman" w:hAnsi="Times New Roman" w:cs="Times New Roman"/>
          <w:sz w:val="28"/>
          <w:szCs w:val="28"/>
        </w:rPr>
        <w:t>, який об’єднує роботу всіх сцен, пластични</w:t>
      </w:r>
      <w:r>
        <w:rPr>
          <w:rFonts w:ascii="Times New Roman" w:eastAsia="Times New Roman" w:hAnsi="Times New Roman" w:cs="Times New Roman"/>
          <w:sz w:val="28"/>
          <w:szCs w:val="28"/>
        </w:rPr>
        <w:t>х малюнків і музично-ритмічних імпульсів. Саме тому надзавдання в постановці «Вінок долі» має багатошаровий характер.</w:t>
      </w:r>
    </w:p>
    <w:p w:rsidR="0047343F" w:rsidRDefault="0047343F">
      <w:pPr>
        <w:spacing w:before="280" w:line="360" w:lineRule="auto"/>
        <w:jc w:val="both"/>
        <w:rPr>
          <w:rFonts w:ascii="Times New Roman" w:eastAsia="Times New Roman" w:hAnsi="Times New Roman" w:cs="Times New Roman"/>
          <w:b/>
          <w:bCs/>
          <w:sz w:val="28"/>
          <w:szCs w:val="28"/>
        </w:rPr>
      </w:pPr>
    </w:p>
    <w:p w:rsidR="0047343F" w:rsidRDefault="0047343F">
      <w:pPr>
        <w:spacing w:before="280" w:line="360" w:lineRule="auto"/>
        <w:jc w:val="both"/>
        <w:rPr>
          <w:rFonts w:ascii="Times New Roman" w:eastAsia="Times New Roman" w:hAnsi="Times New Roman" w:cs="Times New Roman"/>
          <w:b/>
          <w:bCs/>
          <w:sz w:val="28"/>
          <w:szCs w:val="28"/>
        </w:rPr>
      </w:pPr>
    </w:p>
    <w:p w:rsidR="0047343F" w:rsidRDefault="005C4BC8">
      <w:pPr>
        <w:spacing w:before="28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Філософський рівень надзавдання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Підкреслити ідею </w:t>
      </w:r>
      <w:r>
        <w:rPr>
          <w:rFonts w:ascii="Times New Roman" w:eastAsia="Times New Roman" w:hAnsi="Times New Roman" w:cs="Times New Roman"/>
          <w:b/>
          <w:bCs/>
          <w:sz w:val="28"/>
          <w:szCs w:val="28"/>
        </w:rPr>
        <w:t>єдності людини з природою</w:t>
      </w:r>
      <w:r>
        <w:rPr>
          <w:rFonts w:ascii="Times New Roman" w:eastAsia="Times New Roman" w:hAnsi="Times New Roman" w:cs="Times New Roman"/>
          <w:sz w:val="28"/>
          <w:szCs w:val="28"/>
        </w:rPr>
        <w:t>, її включеність у космічний ритм, де кожен рух, кожна дія резонує з більшими силами, що формують життєвий шлях.</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Тут доля не виступає зовнішнім фатумом, але є </w:t>
      </w:r>
      <w:r>
        <w:rPr>
          <w:rFonts w:ascii="Times New Roman" w:eastAsia="Times New Roman" w:hAnsi="Times New Roman" w:cs="Times New Roman"/>
          <w:b/>
          <w:bCs/>
          <w:sz w:val="28"/>
          <w:szCs w:val="28"/>
        </w:rPr>
        <w:t>органічною частиною світу</w:t>
      </w:r>
      <w:r>
        <w:rPr>
          <w:rFonts w:ascii="Times New Roman" w:eastAsia="Times New Roman" w:hAnsi="Times New Roman" w:cs="Times New Roman"/>
          <w:sz w:val="28"/>
          <w:szCs w:val="28"/>
        </w:rPr>
        <w:t>, яку героїня навчається відчувати і приймати.</w:t>
      </w:r>
    </w:p>
    <w:p w:rsidR="0047343F" w:rsidRDefault="005C4BC8">
      <w:pPr>
        <w:spacing w:before="28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Психологічний рівень н</w:t>
      </w:r>
      <w:r>
        <w:rPr>
          <w:rFonts w:ascii="Times New Roman" w:eastAsia="Times New Roman" w:hAnsi="Times New Roman" w:cs="Times New Roman"/>
          <w:b/>
          <w:bCs/>
          <w:sz w:val="28"/>
          <w:szCs w:val="28"/>
        </w:rPr>
        <w:t>адзавдання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Показати </w:t>
      </w:r>
      <w:r>
        <w:rPr>
          <w:rFonts w:ascii="Times New Roman" w:eastAsia="Times New Roman" w:hAnsi="Times New Roman" w:cs="Times New Roman"/>
          <w:b/>
          <w:bCs/>
          <w:sz w:val="28"/>
          <w:szCs w:val="28"/>
        </w:rPr>
        <w:t>внутрішнє дорослішання Меланії</w:t>
      </w:r>
      <w:r>
        <w:rPr>
          <w:rFonts w:ascii="Times New Roman" w:eastAsia="Times New Roman" w:hAnsi="Times New Roman" w:cs="Times New Roman"/>
          <w:sz w:val="28"/>
          <w:szCs w:val="28"/>
        </w:rPr>
        <w:t>, її шлях від наївної відкритості до глибокого, свідомого переживання власного призначення.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Хореографічно надзавдання проявляється через:</w:t>
      </w:r>
    </w:p>
    <w:p w:rsidR="0047343F" w:rsidRDefault="005C4BC8">
      <w:pPr>
        <w:numPr>
          <w:ilvl w:val="0"/>
          <w:numId w:val="5"/>
        </w:numPr>
        <w:spacing w:before="240"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зміну динаміки (від легкості до зібраності),</w:t>
      </w:r>
    </w:p>
    <w:p w:rsidR="0047343F" w:rsidRDefault="005C4BC8">
      <w:pPr>
        <w:numPr>
          <w:ilvl w:val="0"/>
          <w:numId w:val="5"/>
        </w:numPr>
        <w:spacing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трансформацію опори (ві</w:t>
      </w:r>
      <w:r>
        <w:rPr>
          <w:rFonts w:ascii="Times New Roman" w:eastAsia="Times New Roman" w:hAnsi="Times New Roman" w:cs="Times New Roman"/>
          <w:sz w:val="28"/>
          <w:szCs w:val="28"/>
        </w:rPr>
        <w:t>д м’якості до вертикалі сили),</w:t>
      </w:r>
    </w:p>
    <w:p w:rsidR="0047343F" w:rsidRDefault="005C4BC8">
      <w:pPr>
        <w:numPr>
          <w:ilvl w:val="0"/>
          <w:numId w:val="5"/>
        </w:numPr>
        <w:spacing w:after="240"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зміну характеру жесту (від відкритого до інтровертного).</w:t>
      </w:r>
    </w:p>
    <w:p w:rsidR="0047343F" w:rsidRDefault="005C4BC8">
      <w:pPr>
        <w:spacing w:before="28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Емоційний рівень надзавдання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Передати переживання, які супроводжують зустріч із </w:t>
      </w:r>
      <w:proofErr w:type="gramStart"/>
      <w:r>
        <w:rPr>
          <w:rFonts w:ascii="Times New Roman" w:eastAsia="Times New Roman" w:hAnsi="Times New Roman" w:cs="Times New Roman"/>
          <w:sz w:val="28"/>
          <w:szCs w:val="28"/>
        </w:rPr>
        <w:t>Долею:тривогу</w:t>
      </w:r>
      <w:proofErr w:type="gramEnd"/>
      <w:r>
        <w:rPr>
          <w:rFonts w:ascii="Times New Roman" w:eastAsia="Times New Roman" w:hAnsi="Times New Roman" w:cs="Times New Roman"/>
          <w:sz w:val="28"/>
          <w:szCs w:val="28"/>
        </w:rPr>
        <w:t>, спокусу, страх, смирення, прозріння, очищення.</w:t>
      </w:r>
    </w:p>
    <w:p w:rsidR="0047343F" w:rsidRDefault="005C4BC8">
      <w:pPr>
        <w:spacing w:before="28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4. Естетичний рівень на</w:t>
      </w:r>
      <w:r>
        <w:rPr>
          <w:rFonts w:ascii="Times New Roman" w:eastAsia="Times New Roman" w:hAnsi="Times New Roman" w:cs="Times New Roman"/>
          <w:b/>
          <w:bCs/>
          <w:sz w:val="28"/>
          <w:szCs w:val="28"/>
        </w:rPr>
        <w:t>дзавдання</w:t>
      </w:r>
    </w:p>
    <w:p w:rsidR="0047343F" w:rsidRDefault="005C4BC8">
      <w:pPr>
        <w:spacing w:before="240" w:after="240" w:line="360" w:lineRule="auto"/>
        <w:ind w:firstLine="708"/>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sz w:val="28"/>
          <w:szCs w:val="28"/>
        </w:rPr>
        <w:t xml:space="preserve">Створити </w:t>
      </w:r>
      <w:r>
        <w:rPr>
          <w:rFonts w:ascii="Times New Roman" w:eastAsia="Times New Roman" w:hAnsi="Times New Roman" w:cs="Times New Roman"/>
          <w:b/>
          <w:bCs/>
          <w:sz w:val="28"/>
          <w:szCs w:val="28"/>
        </w:rPr>
        <w:t>символічний простір</w:t>
      </w:r>
      <w:r>
        <w:rPr>
          <w:rFonts w:ascii="Times New Roman" w:eastAsia="Times New Roman" w:hAnsi="Times New Roman" w:cs="Times New Roman"/>
          <w:sz w:val="28"/>
          <w:szCs w:val="28"/>
        </w:rPr>
        <w:t>, де кожен пластичний елемент — малюнок, лінія руху, композиція групи, музичний акцент — працює як обрядова дія, що відкриває глядачеві внутрішній світ героїні.</w:t>
      </w:r>
    </w:p>
    <w:p w:rsidR="0047343F" w:rsidRDefault="005C4BC8">
      <w:pPr>
        <w:spacing w:before="480"/>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Драматургічна побудова хореографічної композиції «Вінок д</w:t>
      </w:r>
      <w:r>
        <w:rPr>
          <w:rFonts w:ascii="Times New Roman" w:eastAsia="Times New Roman" w:hAnsi="Times New Roman" w:cs="Times New Roman"/>
          <w:b/>
          <w:bCs/>
          <w:sz w:val="28"/>
          <w:szCs w:val="28"/>
        </w:rPr>
        <w:t>олі»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Драматургія твору будується за класичними етапами розвитку дії, адаптованими до хореографічної мови. У танцювальній композиції драматургія не залежить від словесного тексту, а реалізується через:</w:t>
      </w:r>
    </w:p>
    <w:p w:rsidR="0047343F" w:rsidRDefault="005C4BC8">
      <w:pPr>
        <w:numPr>
          <w:ilvl w:val="0"/>
          <w:numId w:val="14"/>
        </w:numPr>
        <w:spacing w:before="240"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зміну простору,</w:t>
      </w:r>
    </w:p>
    <w:p w:rsidR="0047343F" w:rsidRDefault="005C4BC8">
      <w:pPr>
        <w:numPr>
          <w:ilvl w:val="0"/>
          <w:numId w:val="14"/>
        </w:numPr>
        <w:spacing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динаміку маси,</w:t>
      </w:r>
    </w:p>
    <w:p w:rsidR="0047343F" w:rsidRDefault="005C4BC8">
      <w:pPr>
        <w:numPr>
          <w:ilvl w:val="0"/>
          <w:numId w:val="14"/>
        </w:numPr>
        <w:spacing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акцентні жести,</w:t>
      </w:r>
    </w:p>
    <w:p w:rsidR="0047343F" w:rsidRDefault="005C4BC8">
      <w:pPr>
        <w:numPr>
          <w:ilvl w:val="0"/>
          <w:numId w:val="14"/>
        </w:numPr>
        <w:spacing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конфлікт ритмів,</w:t>
      </w:r>
    </w:p>
    <w:p w:rsidR="0047343F" w:rsidRDefault="005C4BC8">
      <w:pPr>
        <w:numPr>
          <w:ilvl w:val="0"/>
          <w:numId w:val="14"/>
        </w:numPr>
        <w:spacing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контраст пластичних структур,</w:t>
      </w:r>
    </w:p>
    <w:p w:rsidR="0047343F" w:rsidRDefault="005C4BC8">
      <w:pPr>
        <w:numPr>
          <w:ilvl w:val="0"/>
          <w:numId w:val="14"/>
        </w:numPr>
        <w:spacing w:after="240" w:line="360" w:lineRule="auto"/>
        <w:ind w:left="0"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сценічні трансформації персонажів.</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Побудова композиції побудована на образно-символічній дії та підпорядкована внутрішній логіці становлення головного персонажа.</w:t>
      </w:r>
    </w:p>
    <w:p w:rsidR="0047343F" w:rsidRDefault="005C4BC8">
      <w:pPr>
        <w:ind w:firstLine="708"/>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Експозиція (Дія I)</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Створюється образ </w:t>
      </w:r>
      <w:r>
        <w:rPr>
          <w:rFonts w:ascii="Times New Roman" w:eastAsia="Times New Roman" w:hAnsi="Times New Roman" w:cs="Times New Roman"/>
          <w:b/>
          <w:bCs/>
          <w:sz w:val="28"/>
          <w:szCs w:val="28"/>
        </w:rPr>
        <w:t>гармонійного природного світу</w:t>
      </w:r>
      <w:r>
        <w:rPr>
          <w:rFonts w:ascii="Times New Roman" w:eastAsia="Times New Roman" w:hAnsi="Times New Roman" w:cs="Times New Roman"/>
          <w:sz w:val="28"/>
          <w:szCs w:val="28"/>
        </w:rPr>
        <w:t>, в якому Меланія існує як його органічна частина. Група Русалок і стихій творить «оберіг» навколо героїні — це початкове втілення ритуальної цілісності.</w:t>
      </w:r>
    </w:p>
    <w:p w:rsidR="0047343F" w:rsidRDefault="005C4BC8">
      <w:pPr>
        <w:ind w:firstLine="708"/>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Зав’язка (Дія II)</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Порушення рівноваги. З’являється сила, яка змінює гармо</w:t>
      </w:r>
      <w:r>
        <w:rPr>
          <w:rFonts w:ascii="Times New Roman" w:eastAsia="Times New Roman" w:hAnsi="Times New Roman" w:cs="Times New Roman"/>
          <w:sz w:val="28"/>
          <w:szCs w:val="28"/>
        </w:rPr>
        <w:t xml:space="preserve">нію — Буревій або стихія, що вносить дисонанс. Зав’язка розкриває перший пласт </w:t>
      </w:r>
      <w:proofErr w:type="gramStart"/>
      <w:r>
        <w:rPr>
          <w:rFonts w:ascii="Times New Roman" w:eastAsia="Times New Roman" w:hAnsi="Times New Roman" w:cs="Times New Roman"/>
          <w:sz w:val="28"/>
          <w:szCs w:val="28"/>
        </w:rPr>
        <w:t xml:space="preserve">конфлікту:  </w:t>
      </w:r>
      <w:r>
        <w:rPr>
          <w:rFonts w:ascii="Times New Roman" w:eastAsia="Times New Roman" w:hAnsi="Times New Roman" w:cs="Times New Roman"/>
          <w:b/>
          <w:bCs/>
          <w:sz w:val="28"/>
          <w:szCs w:val="28"/>
        </w:rPr>
        <w:t>людина</w:t>
      </w:r>
      <w:proofErr w:type="gramEnd"/>
      <w:r>
        <w:rPr>
          <w:rFonts w:ascii="Times New Roman" w:eastAsia="Times New Roman" w:hAnsi="Times New Roman" w:cs="Times New Roman"/>
          <w:b/>
          <w:bCs/>
          <w:sz w:val="28"/>
          <w:szCs w:val="28"/>
        </w:rPr>
        <w:t xml:space="preserve"> — стихія</w:t>
      </w:r>
      <w:r>
        <w:rPr>
          <w:rFonts w:ascii="Times New Roman" w:eastAsia="Times New Roman" w:hAnsi="Times New Roman" w:cs="Times New Roman"/>
          <w:sz w:val="28"/>
          <w:szCs w:val="28"/>
        </w:rPr>
        <w:t>.</w:t>
      </w:r>
    </w:p>
    <w:p w:rsidR="0047343F" w:rsidRDefault="005C4BC8">
      <w:pPr>
        <w:ind w:firstLine="708"/>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Розвиток дії (Дія III)</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Взаємодія Меланії з міфологічними силами поглиблюється. Стихії випробовують її, утворюючи пластичні «бар’єри» та «ворота».  Г</w:t>
      </w:r>
      <w:r>
        <w:rPr>
          <w:rFonts w:ascii="Times New Roman" w:eastAsia="Times New Roman" w:hAnsi="Times New Roman" w:cs="Times New Roman"/>
          <w:sz w:val="28"/>
          <w:szCs w:val="28"/>
        </w:rPr>
        <w:t>ероїня проходить через емоційні, духовні й рухові трансформації. Тут формується основа надзавдання — необхідність прийняття Долі.</w:t>
      </w:r>
    </w:p>
    <w:p w:rsidR="0047343F" w:rsidRDefault="005C4BC8">
      <w:pPr>
        <w:ind w:firstLine="708"/>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Кульмінація</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Найвища точка конфлікту.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Усі стихії «змикаються» навколо Меланії. Вона стоїть перед вибором — або розчинитися у ха</w:t>
      </w:r>
      <w:r>
        <w:rPr>
          <w:rFonts w:ascii="Times New Roman" w:eastAsia="Times New Roman" w:hAnsi="Times New Roman" w:cs="Times New Roman"/>
          <w:sz w:val="28"/>
          <w:szCs w:val="28"/>
        </w:rPr>
        <w:t>осі емоцій, або віднайти центр тяжіння у собі. Саме в цей момент Меланія переживає внутрішнє прозріння — її доля стає вибором, а не зовнішнім примусом.</w:t>
      </w:r>
    </w:p>
    <w:p w:rsidR="0047343F" w:rsidRDefault="005C4BC8">
      <w:pPr>
        <w:ind w:firstLine="708"/>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Розв’язка (Дія IV)</w:t>
      </w:r>
    </w:p>
    <w:p w:rsidR="0047343F" w:rsidRDefault="005C4BC8">
      <w:pPr>
        <w:spacing w:before="240" w:after="240" w:line="360" w:lineRule="auto"/>
        <w:ind w:firstLine="708"/>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Настає гармонізація руху. Стихії повертаються до первісної плавності. Меланія виходит</w:t>
      </w:r>
      <w:r>
        <w:rPr>
          <w:rFonts w:ascii="Times New Roman" w:eastAsia="Times New Roman" w:hAnsi="Times New Roman" w:cs="Times New Roman"/>
          <w:sz w:val="28"/>
          <w:szCs w:val="28"/>
        </w:rPr>
        <w:t>ь на новий рівень внутрішньої зрілості. Розв’язка завершується відновленням кола — символу цілісності і прийнятої долі.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Драматургічна побудова твору «Вінок долі» основана на лінійному розвитку внутрішнього конфлікту героїні, але реалізована у символічно-мі</w:t>
      </w:r>
      <w:r>
        <w:rPr>
          <w:rFonts w:ascii="Times New Roman" w:eastAsia="Times New Roman" w:hAnsi="Times New Roman" w:cs="Times New Roman"/>
          <w:sz w:val="28"/>
          <w:szCs w:val="28"/>
        </w:rPr>
        <w:t>фологічній формі через взаємодію з образами стихій.</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Усі сцени логічно поєднані й працюють на надзавдання — показ духовного становлення людини у колі природного циклу.</w:t>
      </w: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5C4BC8">
      <w:pPr>
        <w:pStyle w:val="2"/>
        <w:ind w:firstLine="705"/>
      </w:pPr>
      <w:bookmarkStart w:id="14" w:name="_heading=h.d3gpsz22desm" w:colFirst="0" w:colLast="0"/>
      <w:bookmarkEnd w:id="14"/>
      <w:r>
        <w:t xml:space="preserve">2.3. Шляхи і методи реалізації творчого задуму. </w:t>
      </w:r>
    </w:p>
    <w:p w:rsidR="0047343F" w:rsidRDefault="0047343F">
      <w:pPr>
        <w:ind w:firstLine="705"/>
        <w:rPr>
          <w:rFonts w:ascii="Times New Roman" w:eastAsia="Times New Roman" w:hAnsi="Times New Roman" w:cs="Times New Roman"/>
          <w:b/>
          <w:bCs/>
          <w:sz w:val="28"/>
          <w:szCs w:val="28"/>
        </w:rPr>
      </w:pPr>
    </w:p>
    <w:p w:rsidR="0047343F" w:rsidRDefault="005C4BC8">
      <w:pPr>
        <w:ind w:firstLine="705"/>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Сценарно-композиційний план постановки</w:t>
      </w:r>
    </w:p>
    <w:p w:rsidR="0047343F" w:rsidRDefault="0047343F"/>
    <w:p w:rsidR="0047343F" w:rsidRDefault="0047343F"/>
    <w:tbl>
      <w:tblPr>
        <w:tblStyle w:val="ac"/>
        <w:tblW w:w="9750" w:type="dxa"/>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95"/>
        <w:gridCol w:w="1365"/>
        <w:gridCol w:w="1770"/>
        <w:gridCol w:w="1755"/>
        <w:gridCol w:w="1365"/>
      </w:tblGrid>
      <w:tr w:rsidR="0047343F">
        <w:trPr>
          <w:trHeight w:val="815"/>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Епізод </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Виконавці</w:t>
            </w:r>
          </w:p>
        </w:tc>
        <w:tc>
          <w:tcPr>
            <w:tcW w:w="1770" w:type="dxa"/>
            <w:shd w:val="clear" w:color="auto" w:fill="auto"/>
            <w:tcMar>
              <w:top w:w="100" w:type="dxa"/>
              <w:left w:w="100" w:type="dxa"/>
              <w:bottom w:w="100" w:type="dxa"/>
              <w:right w:w="100" w:type="dxa"/>
            </w:tcMar>
          </w:tcPr>
          <w:p w:rsidR="0047343F" w:rsidRDefault="005C4BC8">
            <w:pPr>
              <w:widowControl w:val="0"/>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Світло</w:t>
            </w:r>
          </w:p>
        </w:tc>
        <w:tc>
          <w:tcPr>
            <w:tcW w:w="1755" w:type="dxa"/>
            <w:shd w:val="clear" w:color="auto" w:fill="auto"/>
            <w:tcMar>
              <w:top w:w="100" w:type="dxa"/>
              <w:left w:w="100" w:type="dxa"/>
              <w:bottom w:w="100" w:type="dxa"/>
              <w:right w:w="100" w:type="dxa"/>
            </w:tcMar>
          </w:tcPr>
          <w:p w:rsidR="0047343F" w:rsidRDefault="005C4BC8">
            <w:pPr>
              <w:widowControl w:val="0"/>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Музичний матеріал </w:t>
            </w:r>
          </w:p>
        </w:tc>
        <w:tc>
          <w:tcPr>
            <w:tcW w:w="1365" w:type="dxa"/>
            <w:shd w:val="clear" w:color="auto" w:fill="auto"/>
            <w:tcMar>
              <w:top w:w="100" w:type="dxa"/>
              <w:left w:w="100" w:type="dxa"/>
              <w:bottom w:w="100" w:type="dxa"/>
              <w:right w:w="100" w:type="dxa"/>
            </w:tcMar>
          </w:tcPr>
          <w:p w:rsidR="0047343F" w:rsidRDefault="005C4BC8">
            <w:pPr>
              <w:widowControl w:val="0"/>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Хронометраж</w:t>
            </w:r>
          </w:p>
          <w:p w:rsidR="0047343F" w:rsidRDefault="0047343F">
            <w:pPr>
              <w:widowControl w:val="0"/>
              <w:spacing w:line="240" w:lineRule="auto"/>
              <w:rPr>
                <w:rFonts w:ascii="Times New Roman" w:eastAsia="Times New Roman" w:hAnsi="Times New Roman" w:cs="Times New Roman"/>
                <w:b/>
                <w:bCs/>
                <w:sz w:val="28"/>
                <w:szCs w:val="28"/>
              </w:rPr>
            </w:pPr>
          </w:p>
        </w:tc>
      </w:tr>
      <w:tr w:rsidR="0047343F">
        <w:trPr>
          <w:trHeight w:val="480"/>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Експозиція</w:t>
            </w:r>
          </w:p>
          <w:p w:rsidR="0047343F" w:rsidRDefault="0047343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Пробудження світу природи. Простір оживає. Русалки, Духи і стихійні образи формують гармонійне середовище. Меланія з’являється як частина природного циклу.</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Меланія, група Русалок, Духи</w:t>
            </w:r>
          </w:p>
        </w:tc>
        <w:tc>
          <w:tcPr>
            <w:tcW w:w="1770"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М’яке блакитно-зелене світло, легкі переливи, ефект «ранкового туману».</w:t>
            </w:r>
          </w:p>
        </w:tc>
        <w:tc>
          <w:tcPr>
            <w:tcW w:w="175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Інструментальна лірична композиція з водяними та повітряними тембрами.</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00:00–02:10</w:t>
            </w:r>
          </w:p>
        </w:tc>
      </w:tr>
      <w:tr w:rsidR="0047343F">
        <w:trPr>
          <w:trHeight w:val="2499"/>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2. Зав’язка. </w:t>
            </w:r>
            <w:r>
              <w:rPr>
                <w:rFonts w:ascii="Times New Roman" w:eastAsia="Times New Roman" w:hAnsi="Times New Roman" w:cs="Times New Roman"/>
                <w:sz w:val="28"/>
                <w:szCs w:val="28"/>
              </w:rPr>
              <w:t>Голос Річки. Річка проявляє свою природу: спокійну, але глибоку й непередбачувану. Меланія взаємодіє з «водою».</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Меланія, група Русалок</w:t>
            </w:r>
          </w:p>
        </w:tc>
        <w:tc>
          <w:tcPr>
            <w:tcW w:w="1770"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Холодні переливи світла, хвильові відблиски; підсвітка підлоги.</w:t>
            </w:r>
          </w:p>
        </w:tc>
        <w:tc>
          <w:tcPr>
            <w:tcW w:w="1755" w:type="dxa"/>
            <w:shd w:val="clear" w:color="auto" w:fill="auto"/>
            <w:tcMar>
              <w:top w:w="100" w:type="dxa"/>
              <w:left w:w="100" w:type="dxa"/>
              <w:bottom w:w="100" w:type="dxa"/>
              <w:right w:w="100" w:type="dxa"/>
            </w:tcMar>
          </w:tcPr>
          <w:p w:rsidR="0047343F" w:rsidRDefault="005C4BC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Мелодія з домінуванням хвильових ефектів та плавної темпоритмії.</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02:10–04:25</w:t>
            </w:r>
          </w:p>
        </w:tc>
      </w:tr>
      <w:tr w:rsidR="0047343F">
        <w:trPr>
          <w:trHeight w:val="480"/>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3. Розвиток дії. </w:t>
            </w:r>
            <w:r>
              <w:rPr>
                <w:rFonts w:ascii="Times New Roman" w:eastAsia="Times New Roman" w:hAnsi="Times New Roman" w:cs="Times New Roman"/>
                <w:sz w:val="28"/>
                <w:szCs w:val="28"/>
              </w:rPr>
              <w:t>Поява Вітру. Вторгнення хаосу. Вітер порушує спокій і вводить контраст у простір.</w:t>
            </w:r>
          </w:p>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Меланія опиняється у центрі взаємодії стихій: Річки, Вітру, Духів. Простір «розривається», розкриваючи внутрішній конфлікт героїні. У простір входить мудрий образ Божени. Вона спрямовує Меланію до внутрішньої рівноваги.</w:t>
            </w:r>
          </w:p>
        </w:tc>
        <w:tc>
          <w:tcPr>
            <w:tcW w:w="1365" w:type="dxa"/>
            <w:shd w:val="clear" w:color="auto" w:fill="auto"/>
            <w:tcMar>
              <w:top w:w="100" w:type="dxa"/>
              <w:left w:w="100" w:type="dxa"/>
              <w:bottom w:w="100" w:type="dxa"/>
              <w:right w:w="100" w:type="dxa"/>
            </w:tcMar>
          </w:tcPr>
          <w:p w:rsidR="0047343F" w:rsidRDefault="005C4BC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 Вітру, Меланія, Русалки, духи,</w:t>
            </w:r>
            <w:r>
              <w:rPr>
                <w:rFonts w:ascii="Times New Roman" w:eastAsia="Times New Roman" w:hAnsi="Times New Roman" w:cs="Times New Roman"/>
                <w:sz w:val="28"/>
                <w:szCs w:val="28"/>
              </w:rPr>
              <w:t xml:space="preserve"> Божена</w:t>
            </w:r>
          </w:p>
        </w:tc>
        <w:tc>
          <w:tcPr>
            <w:tcW w:w="1770" w:type="dxa"/>
            <w:shd w:val="clear" w:color="auto" w:fill="auto"/>
            <w:tcMar>
              <w:top w:w="100" w:type="dxa"/>
              <w:left w:w="100" w:type="dxa"/>
              <w:bottom w:w="100" w:type="dxa"/>
              <w:right w:w="100" w:type="dxa"/>
            </w:tcMar>
          </w:tcPr>
          <w:p w:rsidR="0047343F" w:rsidRDefault="005C4BC8">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Різкі світлові акценти, короткі спалахи, зміна напрямку світла.</w:t>
            </w:r>
          </w:p>
          <w:p w:rsidR="0047343F" w:rsidRDefault="0047343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5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Динамічна композиція з різкими імпульсами та швидкими ритмами.</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04:25–10:05</w:t>
            </w:r>
          </w:p>
        </w:tc>
      </w:tr>
      <w:tr w:rsidR="0047343F">
        <w:trPr>
          <w:trHeight w:val="480"/>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4. Кульмінація. </w:t>
            </w:r>
            <w:r>
              <w:rPr>
                <w:rFonts w:ascii="Times New Roman" w:eastAsia="Times New Roman" w:hAnsi="Times New Roman" w:cs="Times New Roman"/>
                <w:sz w:val="28"/>
                <w:szCs w:val="28"/>
              </w:rPr>
              <w:t>Велика хвиля долі. Усі стихії змикаються навколо Меланії. Вона проходить внутрішній вибір та перетворення.</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Всі виконавці</w:t>
            </w:r>
          </w:p>
        </w:tc>
        <w:tc>
          <w:tcPr>
            <w:tcW w:w="1770"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Максимальна світлова напруга; швидка зміна кольорів; атмосфера емоційного піку.</w:t>
            </w:r>
          </w:p>
        </w:tc>
        <w:tc>
          <w:tcPr>
            <w:tcW w:w="175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Найдинамічніша композиція; поєднання імпульсивних і хви</w:t>
            </w:r>
            <w:r>
              <w:rPr>
                <w:rFonts w:ascii="Times New Roman" w:eastAsia="Times New Roman" w:hAnsi="Times New Roman" w:cs="Times New Roman"/>
                <w:sz w:val="28"/>
                <w:szCs w:val="28"/>
              </w:rPr>
              <w:t>льових мотивів.</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10:05–12:40</w:t>
            </w:r>
          </w:p>
        </w:tc>
      </w:tr>
      <w:tr w:rsidR="0047343F">
        <w:trPr>
          <w:trHeight w:val="480"/>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5.Розв’язка. </w:t>
            </w:r>
            <w:r>
              <w:rPr>
                <w:rFonts w:ascii="Times New Roman" w:eastAsia="Times New Roman" w:hAnsi="Times New Roman" w:cs="Times New Roman"/>
                <w:sz w:val="28"/>
                <w:szCs w:val="28"/>
              </w:rPr>
              <w:t>Відновлення рівноваги. Стихії повертаються у спокій. Меланія стабілізується, стає духовно зрілою.</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Меланія, Русалки, Духи</w:t>
            </w:r>
          </w:p>
        </w:tc>
        <w:tc>
          <w:tcPr>
            <w:tcW w:w="1770"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Плавне вирівнювання світла до пастельних відтінків; “вечірній” об’єм.</w:t>
            </w:r>
          </w:p>
        </w:tc>
        <w:tc>
          <w:tcPr>
            <w:tcW w:w="175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Лірична мелодія з плавною динамікою</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12:40–14:00</w:t>
            </w:r>
          </w:p>
        </w:tc>
      </w:tr>
      <w:tr w:rsidR="0047343F">
        <w:trPr>
          <w:trHeight w:val="480"/>
        </w:trPr>
        <w:tc>
          <w:tcPr>
            <w:tcW w:w="349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6. Фінал. </w:t>
            </w:r>
            <w:r>
              <w:rPr>
                <w:rFonts w:ascii="Times New Roman" w:eastAsia="Times New Roman" w:hAnsi="Times New Roman" w:cs="Times New Roman"/>
                <w:sz w:val="28"/>
                <w:szCs w:val="28"/>
              </w:rPr>
              <w:t xml:space="preserve">Коло — «Вінок долі». Героїня входить у коло, яке символізує </w:t>
            </w:r>
            <w:r>
              <w:rPr>
                <w:rFonts w:ascii="Times New Roman" w:eastAsia="Times New Roman" w:hAnsi="Times New Roman" w:cs="Times New Roman"/>
                <w:sz w:val="28"/>
                <w:szCs w:val="28"/>
              </w:rPr>
              <w:lastRenderedPageBreak/>
              <w:t>гармонію та прийняття власної долі. Об’єднання всіх образів у завершальний обряд.</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Усі виконавці</w:t>
            </w:r>
          </w:p>
        </w:tc>
        <w:tc>
          <w:tcPr>
            <w:tcW w:w="1770"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Тепле золоте світло; символічне </w:t>
            </w:r>
            <w:r>
              <w:rPr>
                <w:rFonts w:ascii="Times New Roman" w:eastAsia="Times New Roman" w:hAnsi="Times New Roman" w:cs="Times New Roman"/>
                <w:sz w:val="28"/>
                <w:szCs w:val="28"/>
              </w:rPr>
              <w:lastRenderedPageBreak/>
              <w:t>«ореольне</w:t>
            </w:r>
            <w:r>
              <w:rPr>
                <w:rFonts w:ascii="Times New Roman" w:eastAsia="Times New Roman" w:hAnsi="Times New Roman" w:cs="Times New Roman"/>
                <w:sz w:val="28"/>
                <w:szCs w:val="28"/>
              </w:rPr>
              <w:t>» підсвічення; підкреслення кола.</w:t>
            </w:r>
          </w:p>
        </w:tc>
        <w:tc>
          <w:tcPr>
            <w:tcW w:w="175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Завершальна композиція з ритуальним</w:t>
            </w:r>
            <w:r>
              <w:rPr>
                <w:rFonts w:ascii="Times New Roman" w:eastAsia="Times New Roman" w:hAnsi="Times New Roman" w:cs="Times New Roman"/>
                <w:sz w:val="28"/>
                <w:szCs w:val="28"/>
              </w:rPr>
              <w:lastRenderedPageBreak/>
              <w:t>и мотивами.</w:t>
            </w:r>
          </w:p>
        </w:tc>
        <w:tc>
          <w:tcPr>
            <w:tcW w:w="1365" w:type="dxa"/>
            <w:shd w:val="clear" w:color="auto" w:fill="auto"/>
            <w:tcMar>
              <w:top w:w="100" w:type="dxa"/>
              <w:left w:w="100" w:type="dxa"/>
              <w:bottom w:w="100" w:type="dxa"/>
              <w:right w:w="100" w:type="dxa"/>
            </w:tcMar>
          </w:tcPr>
          <w:p w:rsidR="0047343F" w:rsidRDefault="005C4BC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14:00–15:00</w:t>
            </w:r>
          </w:p>
        </w:tc>
      </w:tr>
    </w:tbl>
    <w:p w:rsidR="0047343F" w:rsidRDefault="0047343F">
      <w:pPr>
        <w:shd w:val="clear" w:color="auto" w:fill="FFFFFF"/>
        <w:spacing w:before="60" w:after="80" w:line="360" w:lineRule="auto"/>
        <w:ind w:right="120" w:firstLine="720"/>
        <w:jc w:val="both"/>
        <w:rPr>
          <w:rFonts w:ascii="Times New Roman" w:eastAsia="Times New Roman" w:hAnsi="Times New Roman" w:cs="Times New Roman"/>
          <w:sz w:val="28"/>
          <w:szCs w:val="28"/>
        </w:rPr>
      </w:pPr>
    </w:p>
    <w:p w:rsidR="0047343F" w:rsidRDefault="0047343F">
      <w:pPr>
        <w:pStyle w:val="2"/>
      </w:pPr>
      <w:bookmarkStart w:id="15" w:name="_heading=h.65rrpneof6z7" w:colFirst="0" w:colLast="0"/>
      <w:bookmarkEnd w:id="15"/>
    </w:p>
    <w:p w:rsidR="0047343F" w:rsidRDefault="005C4BC8">
      <w:pPr>
        <w:pStyle w:val="2"/>
        <w:ind w:right="0" w:firstLine="708"/>
      </w:pPr>
      <w:r>
        <w:t>2.4. Характеристика дійових осіб</w:t>
      </w:r>
    </w:p>
    <w:p w:rsidR="0047343F" w:rsidRDefault="0047343F">
      <w:pPr>
        <w:spacing w:line="360" w:lineRule="auto"/>
        <w:ind w:firstLine="708"/>
        <w:jc w:val="both"/>
        <w:rPr>
          <w:rFonts w:ascii="Times New Roman" w:eastAsia="Times New Roman" w:hAnsi="Times New Roman" w:cs="Times New Roman"/>
          <w:b/>
          <w:bCs/>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Хореографічна композиція «Вінок долі» містить розгалужену систему персонажів, кожен із яких виконує певну драматургічну, змістову та емоційно-пластичну функцію. Сукупність цих образів формує цілісний світ твору, де людське й надприродне існують у постійном</w:t>
      </w:r>
      <w:r>
        <w:rPr>
          <w:rFonts w:ascii="Times New Roman" w:eastAsia="Times New Roman" w:hAnsi="Times New Roman" w:cs="Times New Roman"/>
          <w:sz w:val="28"/>
          <w:szCs w:val="28"/>
        </w:rPr>
        <w:t>у діалозі. Особливістю побудови персонажної структури є її символічність: жоден образ не є виключно «характером», навпаки — вони постають носіями певних смислових кодів, які розкривають загальну концепцію композиції.</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Меланія </w:t>
      </w:r>
      <w:r>
        <w:rPr>
          <w:rFonts w:ascii="Times New Roman" w:eastAsia="Times New Roman" w:hAnsi="Times New Roman" w:cs="Times New Roman"/>
          <w:sz w:val="28"/>
          <w:szCs w:val="28"/>
        </w:rPr>
        <w:t>— центральний образ, вісь драм</w:t>
      </w:r>
      <w:r>
        <w:rPr>
          <w:rFonts w:ascii="Times New Roman" w:eastAsia="Times New Roman" w:hAnsi="Times New Roman" w:cs="Times New Roman"/>
          <w:sz w:val="28"/>
          <w:szCs w:val="28"/>
        </w:rPr>
        <w:t>атургії.</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Меланія є головною героїнею, навколо якої вибудовується основний емоційний та сюжетний розвиток. Це персонаж, у якому поєднано ліричну тендітність, романтичну відкритість світу та внутрішній потенціал до трансформації. </w:t>
      </w:r>
      <w:proofErr w:type="gramStart"/>
      <w:r>
        <w:rPr>
          <w:rFonts w:ascii="Times New Roman" w:eastAsia="Times New Roman" w:hAnsi="Times New Roman" w:cs="Times New Roman"/>
          <w:sz w:val="28"/>
          <w:szCs w:val="28"/>
        </w:rPr>
        <w:t>На початку</w:t>
      </w:r>
      <w:proofErr w:type="gramEnd"/>
      <w:r>
        <w:rPr>
          <w:rFonts w:ascii="Times New Roman" w:eastAsia="Times New Roman" w:hAnsi="Times New Roman" w:cs="Times New Roman"/>
          <w:sz w:val="28"/>
          <w:szCs w:val="28"/>
        </w:rPr>
        <w:t xml:space="preserve"> твору Меланія зо</w:t>
      </w:r>
      <w:r>
        <w:rPr>
          <w:rFonts w:ascii="Times New Roman" w:eastAsia="Times New Roman" w:hAnsi="Times New Roman" w:cs="Times New Roman"/>
          <w:sz w:val="28"/>
          <w:szCs w:val="28"/>
        </w:rPr>
        <w:t>бражена як дівчина, чий внутрішній світ відзначається щирістю та здатністю бачити красу у звичайних проявах життя. Вона відкрита до почуттів і світу, що підкреслюється м’якою, плавною пластикою, цілісністю корпусу та світлою манерою руху.</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Упродовж постанов</w:t>
      </w:r>
      <w:r>
        <w:rPr>
          <w:rFonts w:ascii="Times New Roman" w:eastAsia="Times New Roman" w:hAnsi="Times New Roman" w:cs="Times New Roman"/>
          <w:sz w:val="28"/>
          <w:szCs w:val="28"/>
        </w:rPr>
        <w:t>ки Меланія проходить складний шлях: від юнацької наївності до болісної зустрічі з розчаруванням і, зрештою, до духовного прозріння. Її образ не замикається на емоційних переживаннях особистої історії — він набуває міфологічної широти, поступово перетворююч</w:t>
      </w:r>
      <w:r>
        <w:rPr>
          <w:rFonts w:ascii="Times New Roman" w:eastAsia="Times New Roman" w:hAnsi="Times New Roman" w:cs="Times New Roman"/>
          <w:sz w:val="28"/>
          <w:szCs w:val="28"/>
        </w:rPr>
        <w:t>ись на уособлення людської душі, яка потрапляє в зіткнення з силами долі.</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Хореографічно цей образ вибудовується через контрасти, що формують внутрішню драматургію: початкова пластичність і легкість поступово змінюються на напруженість, фрагментарність, зіб</w:t>
      </w:r>
      <w:r>
        <w:rPr>
          <w:rFonts w:ascii="Times New Roman" w:eastAsia="Times New Roman" w:hAnsi="Times New Roman" w:cs="Times New Roman"/>
          <w:sz w:val="28"/>
          <w:szCs w:val="28"/>
        </w:rPr>
        <w:t>раність. Особливе значення мають моменти, де Меланія взаємодіє з природними силами — саме у цих епізодах її пластична мова трансформується, стає глибшою, більш укоріненою, ніби зливається з ритмами навколишнього простору.</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фіналі образ Меланії виходить за межі суто драматичного — він постає художнім результатом її шляху, що символізує оновлення, очищення та внутрішню силу.</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Буревій </w:t>
      </w:r>
      <w:r>
        <w:rPr>
          <w:rFonts w:ascii="Times New Roman" w:eastAsia="Times New Roman" w:hAnsi="Times New Roman" w:cs="Times New Roman"/>
          <w:sz w:val="28"/>
          <w:szCs w:val="28"/>
        </w:rPr>
        <w:t>— уособлення динамічної стихії та каталізатор подій</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Буревій постає не лише як об’єкт коханн</w:t>
      </w:r>
      <w:r>
        <w:rPr>
          <w:rFonts w:ascii="Times New Roman" w:eastAsia="Times New Roman" w:hAnsi="Times New Roman" w:cs="Times New Roman"/>
          <w:sz w:val="28"/>
          <w:szCs w:val="28"/>
        </w:rPr>
        <w:t>я Меланії та центральний персонаж конфлікту, але і як символ рухливої, мінливої природи людських почуттів. У творі він не має однозначної характеристики — це не романтичний герой у класичному розумінні, але і не антагоніст. Його невизначеність і мінливість</w:t>
      </w:r>
      <w:r>
        <w:rPr>
          <w:rFonts w:ascii="Times New Roman" w:eastAsia="Times New Roman" w:hAnsi="Times New Roman" w:cs="Times New Roman"/>
          <w:sz w:val="28"/>
          <w:szCs w:val="28"/>
        </w:rPr>
        <w:t xml:space="preserve"> дозволяють розкрити тему доленосності рішень та емоційної нестабільності людського характеру.</w:t>
      </w:r>
    </w:p>
    <w:p w:rsidR="0047343F" w:rsidRDefault="005C4BC8">
      <w:pPr>
        <w:spacing w:line="360" w:lineRule="auto"/>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початку</w:t>
      </w:r>
      <w:proofErr w:type="gramEnd"/>
      <w:r>
        <w:rPr>
          <w:rFonts w:ascii="Times New Roman" w:eastAsia="Times New Roman" w:hAnsi="Times New Roman" w:cs="Times New Roman"/>
          <w:sz w:val="28"/>
          <w:szCs w:val="28"/>
        </w:rPr>
        <w:t xml:space="preserve"> Буревій зображений як молодий чоловік із природним шармом, життєвістю та імпульсивністю. Його присутність у сценічному просторі створює енергетичний к</w:t>
      </w:r>
      <w:r>
        <w:rPr>
          <w:rFonts w:ascii="Times New Roman" w:eastAsia="Times New Roman" w:hAnsi="Times New Roman" w:cs="Times New Roman"/>
          <w:sz w:val="28"/>
          <w:szCs w:val="28"/>
        </w:rPr>
        <w:t>онтраст із м’якою пластикою дівчат. У першій дії він втілює силу, що привносить у світ Меланії несподіване звучання. Проте далі ця сила трансформується в непослідовність, що призводить до драматичного зламу героїні.</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Хореографічно образ Буревія будується на</w:t>
      </w:r>
      <w:r>
        <w:rPr>
          <w:rFonts w:ascii="Times New Roman" w:eastAsia="Times New Roman" w:hAnsi="Times New Roman" w:cs="Times New Roman"/>
          <w:sz w:val="28"/>
          <w:szCs w:val="28"/>
        </w:rPr>
        <w:t xml:space="preserve"> акцентованій, імпульсивній динаміці, більших амплітудах, контрастних переходах — від стриманих рухів до яскравих емоційних вибухів. Саме така пластика відображає його внутрішню мінливість, нездатність до сталості, притаманну природі стихій, імʼю яких він </w:t>
      </w:r>
      <w:r>
        <w:rPr>
          <w:rFonts w:ascii="Times New Roman" w:eastAsia="Times New Roman" w:hAnsi="Times New Roman" w:cs="Times New Roman"/>
          <w:sz w:val="28"/>
          <w:szCs w:val="28"/>
        </w:rPr>
        <w:t>позначений.</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фінальній дії Буревій стає уособленням наслідків імпульсивності та необачності: його доля стає частиною справедливого балансу природи, яка реагує не емоційно, а закономірно.</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Божена </w:t>
      </w:r>
      <w:r>
        <w:rPr>
          <w:rFonts w:ascii="Times New Roman" w:eastAsia="Times New Roman" w:hAnsi="Times New Roman" w:cs="Times New Roman"/>
          <w:sz w:val="28"/>
          <w:szCs w:val="28"/>
        </w:rPr>
        <w:t>— образ земної мудрості та соціальної рівноваги.</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Божена — п</w:t>
      </w:r>
      <w:r>
        <w:rPr>
          <w:rFonts w:ascii="Times New Roman" w:eastAsia="Times New Roman" w:hAnsi="Times New Roman" w:cs="Times New Roman"/>
          <w:sz w:val="28"/>
          <w:szCs w:val="28"/>
        </w:rPr>
        <w:t>ерсонаж, який у структурі композиції виконує функцію позитивної противаги Меланії. Вона не протиставлена головній героїні як антагоніст, але її образ уособлює інший тип жіночності — більш зрілий, стабільний, вкорінений у реальність.</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Її емоційний світ вирізняється спокоєм, ясністю та відповідальністю у взаємодії з людьми. Це дівчина, у якій поєднується природна доброта й вміння зберігати внутрішню рівновагу. Саме тому Буревій обирає її: не через сліпий порив, а тому що її образ втілює </w:t>
      </w:r>
      <w:r>
        <w:rPr>
          <w:rFonts w:ascii="Times New Roman" w:eastAsia="Times New Roman" w:hAnsi="Times New Roman" w:cs="Times New Roman"/>
          <w:sz w:val="28"/>
          <w:szCs w:val="28"/>
        </w:rPr>
        <w:t>гармонію, якої він сам не має.</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Пластично Божена рухається більш зібрано, стримано, з характерною округлістю й м’якістю ліній. Її танець позбавлений імпульсивних перепадів — навпаки, він підкреслює цілісність і врівноваженість характеру.</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драматургії Божен</w:t>
      </w:r>
      <w:r>
        <w:rPr>
          <w:rFonts w:ascii="Times New Roman" w:eastAsia="Times New Roman" w:hAnsi="Times New Roman" w:cs="Times New Roman"/>
          <w:sz w:val="28"/>
          <w:szCs w:val="28"/>
        </w:rPr>
        <w:t>а виконує роль медіатора, персонажа, який намагається зберегти гармонію між людьми й не допускає ескалації конфлікту. Саме вона найближче стоїть до природного закону рівноваги й розуміє його значення. У фіналі її образ набуває трагічних рис — не через втра</w:t>
      </w:r>
      <w:r>
        <w:rPr>
          <w:rFonts w:ascii="Times New Roman" w:eastAsia="Times New Roman" w:hAnsi="Times New Roman" w:cs="Times New Roman"/>
          <w:sz w:val="28"/>
          <w:szCs w:val="28"/>
        </w:rPr>
        <w:t>ту, а через зіткнення з руйнівною силою чужої долі.</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Дівчата </w:t>
      </w:r>
      <w:r>
        <w:rPr>
          <w:rFonts w:ascii="Times New Roman" w:eastAsia="Times New Roman" w:hAnsi="Times New Roman" w:cs="Times New Roman"/>
          <w:sz w:val="28"/>
          <w:szCs w:val="28"/>
        </w:rPr>
        <w:t>— колективний образ спільноти, традиції та жіночої чистоти</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Група дівчат у композиції має подвійний образно-драматургічний статус:</w:t>
      </w:r>
    </w:p>
    <w:p w:rsidR="0047343F" w:rsidRDefault="005C4BC8">
      <w:pPr>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колективний персонаж, що уособлює традицію, ритуал та соціал</w:t>
      </w:r>
      <w:r>
        <w:rPr>
          <w:rFonts w:ascii="Times New Roman" w:eastAsia="Times New Roman" w:hAnsi="Times New Roman" w:cs="Times New Roman"/>
          <w:sz w:val="28"/>
          <w:szCs w:val="28"/>
        </w:rPr>
        <w:t>ьну єдність;</w:t>
      </w:r>
    </w:p>
    <w:p w:rsidR="0047343F" w:rsidRDefault="005C4BC8">
      <w:pPr>
        <w:numPr>
          <w:ilvl w:val="0"/>
          <w:numId w:val="1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контрастне тло, на якому виразніше проступає індивідуальність Меланії.</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Хореографічно їхня група вирізняється узгодженими лініями, спільною динамікою та синхронною пластикою, що підкреслює нерозривність їхнього колективного духу. Вони є вті</w:t>
      </w:r>
      <w:r>
        <w:rPr>
          <w:rFonts w:ascii="Times New Roman" w:eastAsia="Times New Roman" w:hAnsi="Times New Roman" w:cs="Times New Roman"/>
          <w:sz w:val="28"/>
          <w:szCs w:val="28"/>
        </w:rPr>
        <w:t>ленням молодості та життєвого світла. Саме в їхньому середовищі Меланія відчуває себе частиною спільноти, але водночас — її унікальність стає очевидною завдяки контрасту в кольорі вінка, манері руху та драматичній лінії.</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Русалки </w:t>
      </w:r>
      <w:r>
        <w:rPr>
          <w:rFonts w:ascii="Times New Roman" w:eastAsia="Times New Roman" w:hAnsi="Times New Roman" w:cs="Times New Roman"/>
          <w:sz w:val="28"/>
          <w:szCs w:val="28"/>
        </w:rPr>
        <w:t>— образи стихійної жіночно</w:t>
      </w:r>
      <w:r>
        <w:rPr>
          <w:rFonts w:ascii="Times New Roman" w:eastAsia="Times New Roman" w:hAnsi="Times New Roman" w:cs="Times New Roman"/>
          <w:sz w:val="28"/>
          <w:szCs w:val="28"/>
        </w:rPr>
        <w:t>сті та природної справедливості</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Русалки є мистецьким уособленням природних сил, які не підлягають людським судженням. У постановці вони не є ворогами чи носіями зла — навпаки, їхній образ підкреслює філософську думку про те, що природа реагує на порушення</w:t>
      </w:r>
      <w:r>
        <w:rPr>
          <w:rFonts w:ascii="Times New Roman" w:eastAsia="Times New Roman" w:hAnsi="Times New Roman" w:cs="Times New Roman"/>
          <w:sz w:val="28"/>
          <w:szCs w:val="28"/>
        </w:rPr>
        <w:t xml:space="preserve"> рівноваги закономірно, без емоційного забарвлення.</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Їхня пластична мова вирізняється хвилеподібністю, легкістю, злиттям із простором. У композиції русалки формують світ стихії, у який потрапляє Меланія в моменти своєї внутрішньої кризи. Важливо, що серед н</w:t>
      </w:r>
      <w:r>
        <w:rPr>
          <w:rFonts w:ascii="Times New Roman" w:eastAsia="Times New Roman" w:hAnsi="Times New Roman" w:cs="Times New Roman"/>
          <w:sz w:val="28"/>
          <w:szCs w:val="28"/>
        </w:rPr>
        <w:t>их виділяється одна Русалка із сопілкою — вона уособлює милосердя, здатність природних сил не лише карати, але й відновлювати.</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Її музика виконує функцію переходу, символічного очищення й повернення до життя, що значно підсилює духовний сенс події.</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Річка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образ долі та природного закону</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Річка у постановці є символічним персонажем, що не має тілесного втілення у вигляді окремого танцівника, але її образ реалізується через рух тканини, пластику виконавців і особливо через хореографічні малюнки. Річка — це н</w:t>
      </w:r>
      <w:r>
        <w:rPr>
          <w:rFonts w:ascii="Times New Roman" w:eastAsia="Times New Roman" w:hAnsi="Times New Roman" w:cs="Times New Roman"/>
          <w:sz w:val="28"/>
          <w:szCs w:val="28"/>
        </w:rPr>
        <w:t>е середовище, а активна сила, яка реагує на вчинки героїв.</w:t>
      </w: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хореографічній семіотиці річка символізує рух часу, життєві трансформації, неповоротність деяких рішень і закономірність доленосних </w:t>
      </w:r>
      <w:r>
        <w:rPr>
          <w:rFonts w:ascii="Times New Roman" w:eastAsia="Times New Roman" w:hAnsi="Times New Roman" w:cs="Times New Roman"/>
          <w:sz w:val="28"/>
          <w:szCs w:val="28"/>
        </w:rPr>
        <w:lastRenderedPageBreak/>
        <w:t>наслідків. Вона «обирає» вінки, підтримує або відштовхує персон</w:t>
      </w:r>
      <w:r>
        <w:rPr>
          <w:rFonts w:ascii="Times New Roman" w:eastAsia="Times New Roman" w:hAnsi="Times New Roman" w:cs="Times New Roman"/>
          <w:sz w:val="28"/>
          <w:szCs w:val="28"/>
        </w:rPr>
        <w:t>ажів, впливає на перебіг подій і стає невидимим режисером фінального акту.</w:t>
      </w:r>
    </w:p>
    <w:p w:rsidR="0047343F" w:rsidRDefault="0047343F">
      <w:pPr>
        <w:spacing w:line="360" w:lineRule="auto"/>
        <w:ind w:firstLine="708"/>
        <w:jc w:val="both"/>
        <w:rPr>
          <w:rFonts w:ascii="Times New Roman" w:eastAsia="Times New Roman" w:hAnsi="Times New Roman" w:cs="Times New Roman"/>
          <w:sz w:val="28"/>
          <w:szCs w:val="28"/>
          <w:u w:val="single"/>
        </w:rPr>
      </w:pPr>
    </w:p>
    <w:p w:rsidR="0047343F" w:rsidRDefault="005C4BC8">
      <w:pPr>
        <w:spacing w:line="360" w:lineRule="auto"/>
        <w:ind w:firstLine="708"/>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Функціональна структура персонажів у драматургії твору</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Уся система образів вибудовується за принципом взаємного доповнення:</w:t>
      </w:r>
    </w:p>
    <w:p w:rsidR="0047343F" w:rsidRDefault="005C4BC8">
      <w:pPr>
        <w:numPr>
          <w:ilvl w:val="0"/>
          <w:numId w:val="15"/>
        </w:numPr>
        <w:spacing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Меланія — емоційний та духовний центр;</w:t>
      </w:r>
    </w:p>
    <w:p w:rsidR="0047343F" w:rsidRDefault="005C4BC8">
      <w:pPr>
        <w:numPr>
          <w:ilvl w:val="0"/>
          <w:numId w:val="15"/>
        </w:numPr>
        <w:spacing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Буревій — рушій дії, динамічний каталізатор конфлікту;</w:t>
      </w:r>
    </w:p>
    <w:p w:rsidR="0047343F" w:rsidRDefault="005C4BC8">
      <w:pPr>
        <w:numPr>
          <w:ilvl w:val="0"/>
          <w:numId w:val="15"/>
        </w:numPr>
        <w:spacing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Божена — стабілізатор, символ соціального порядку;</w:t>
      </w:r>
    </w:p>
    <w:p w:rsidR="0047343F" w:rsidRDefault="005C4BC8">
      <w:pPr>
        <w:numPr>
          <w:ilvl w:val="0"/>
          <w:numId w:val="15"/>
        </w:numPr>
        <w:spacing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Дівчата — колективна традиція, фольклорна основа;</w:t>
      </w:r>
    </w:p>
    <w:p w:rsidR="0047343F" w:rsidRDefault="005C4BC8">
      <w:pPr>
        <w:numPr>
          <w:ilvl w:val="0"/>
          <w:numId w:val="15"/>
        </w:numPr>
        <w:spacing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Русалки — надприродна частина драматургії, вищі сили;</w:t>
      </w:r>
    </w:p>
    <w:p w:rsidR="0047343F" w:rsidRDefault="005C4BC8">
      <w:pPr>
        <w:numPr>
          <w:ilvl w:val="0"/>
          <w:numId w:val="15"/>
        </w:numPr>
        <w:spacing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Річка — доля, що узгоджує конфлікт і підсумову</w:t>
      </w:r>
      <w:r>
        <w:rPr>
          <w:rFonts w:ascii="Times New Roman" w:eastAsia="Times New Roman" w:hAnsi="Times New Roman" w:cs="Times New Roman"/>
          <w:sz w:val="28"/>
          <w:szCs w:val="28"/>
        </w:rPr>
        <w:t>є його.</w:t>
      </w:r>
    </w:p>
    <w:p w:rsidR="0047343F" w:rsidRDefault="0047343F">
      <w:pPr>
        <w:spacing w:line="360" w:lineRule="auto"/>
        <w:ind w:firstLine="708"/>
        <w:jc w:val="both"/>
        <w:rPr>
          <w:rFonts w:ascii="Times New Roman" w:eastAsia="Times New Roman" w:hAnsi="Times New Roman" w:cs="Times New Roman"/>
          <w:sz w:val="28"/>
          <w:szCs w:val="28"/>
        </w:rPr>
      </w:pP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Така структура забезпечує цілісність постановки, де кожен персонаж виконує не лише сюжетну, але й символічну функцію</w:t>
      </w:r>
    </w:p>
    <w:p w:rsidR="0047343F" w:rsidRDefault="0047343F">
      <w:pPr>
        <w:shd w:val="clear" w:color="auto" w:fill="FFFFFF"/>
        <w:spacing w:before="60" w:after="80" w:line="360" w:lineRule="auto"/>
        <w:ind w:firstLine="708"/>
        <w:jc w:val="both"/>
        <w:rPr>
          <w:rFonts w:ascii="Times New Roman" w:eastAsia="Times New Roman" w:hAnsi="Times New Roman" w:cs="Times New Roman"/>
          <w:sz w:val="28"/>
          <w:szCs w:val="28"/>
        </w:rPr>
      </w:pPr>
    </w:p>
    <w:p w:rsidR="0047343F" w:rsidRDefault="005C4BC8">
      <w:pPr>
        <w:pStyle w:val="2"/>
        <w:keepNext w:val="0"/>
        <w:keepLines w:val="0"/>
        <w:spacing w:before="480"/>
        <w:ind w:right="0" w:firstLine="708"/>
      </w:pPr>
      <w:bookmarkStart w:id="16" w:name="_heading=h.4olvfe2tk704" w:colFirst="0" w:colLast="0"/>
      <w:bookmarkEnd w:id="16"/>
      <w:r>
        <w:t>2.5. Музичний матеріал, його особливості</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Музичний матеріал у хореографічній постановці </w:t>
      </w:r>
      <w:r>
        <w:rPr>
          <w:rFonts w:ascii="Times New Roman" w:eastAsia="Times New Roman" w:hAnsi="Times New Roman" w:cs="Times New Roman"/>
          <w:b/>
          <w:bCs/>
          <w:sz w:val="28"/>
          <w:szCs w:val="28"/>
        </w:rPr>
        <w:t>«Вінок долі»</w:t>
      </w:r>
      <w:r>
        <w:rPr>
          <w:rFonts w:ascii="Times New Roman" w:eastAsia="Times New Roman" w:hAnsi="Times New Roman" w:cs="Times New Roman"/>
          <w:sz w:val="28"/>
          <w:szCs w:val="28"/>
        </w:rPr>
        <w:t xml:space="preserve"> відіграє одну з ключових ролей у формуванні драматургічної дії, оскільки забезпечує емоційне наповнення, атмосферну глибину та структурну завершеність композиції. Відштовхуючись від міфопоетичного характеру твору, музика постає не лише як функціональний с</w:t>
      </w:r>
      <w:r>
        <w:rPr>
          <w:rFonts w:ascii="Times New Roman" w:eastAsia="Times New Roman" w:hAnsi="Times New Roman" w:cs="Times New Roman"/>
          <w:sz w:val="28"/>
          <w:szCs w:val="28"/>
        </w:rPr>
        <w:t xml:space="preserve">упровід руху, але як </w:t>
      </w:r>
      <w:r>
        <w:rPr>
          <w:rFonts w:ascii="Times New Roman" w:eastAsia="Times New Roman" w:hAnsi="Times New Roman" w:cs="Times New Roman"/>
          <w:b/>
          <w:bCs/>
          <w:sz w:val="28"/>
          <w:szCs w:val="28"/>
        </w:rPr>
        <w:t>самостійний художній компонент</w:t>
      </w:r>
      <w:r>
        <w:rPr>
          <w:rFonts w:ascii="Times New Roman" w:eastAsia="Times New Roman" w:hAnsi="Times New Roman" w:cs="Times New Roman"/>
          <w:sz w:val="28"/>
          <w:szCs w:val="28"/>
        </w:rPr>
        <w:t>, що формує образ стихій, посилює символічні пласти та визначає темпоритм розвитку сцен.</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постановки було обрано музичний матеріал з яскраво вираженою </w:t>
      </w:r>
      <w:r>
        <w:rPr>
          <w:rFonts w:ascii="Times New Roman" w:eastAsia="Times New Roman" w:hAnsi="Times New Roman" w:cs="Times New Roman"/>
          <w:b/>
          <w:bCs/>
          <w:sz w:val="28"/>
          <w:szCs w:val="28"/>
        </w:rPr>
        <w:t>образністю природи</w:t>
      </w:r>
      <w:r>
        <w:rPr>
          <w:rFonts w:ascii="Times New Roman" w:eastAsia="Times New Roman" w:hAnsi="Times New Roman" w:cs="Times New Roman"/>
          <w:sz w:val="28"/>
          <w:szCs w:val="28"/>
        </w:rPr>
        <w:t>, в якому поєднуються хвильові, п</w:t>
      </w:r>
      <w:r>
        <w:rPr>
          <w:rFonts w:ascii="Times New Roman" w:eastAsia="Times New Roman" w:hAnsi="Times New Roman" w:cs="Times New Roman"/>
          <w:sz w:val="28"/>
          <w:szCs w:val="28"/>
        </w:rPr>
        <w:t xml:space="preserve">овітряні, імпульсивні та медитативні темброві рішення. Такий підхід підкреслює надзавдання твору — розкрити духовний шлях героїні через взаємодію з міфологічними силами </w:t>
      </w:r>
      <w:r>
        <w:rPr>
          <w:rFonts w:ascii="Times New Roman" w:eastAsia="Times New Roman" w:hAnsi="Times New Roman" w:cs="Times New Roman"/>
          <w:sz w:val="28"/>
          <w:szCs w:val="28"/>
        </w:rPr>
        <w:lastRenderedPageBreak/>
        <w:t xml:space="preserve">природного світу. Музичні фрагменти відзначаються виразною </w:t>
      </w:r>
      <w:r>
        <w:rPr>
          <w:rFonts w:ascii="Times New Roman" w:eastAsia="Times New Roman" w:hAnsi="Times New Roman" w:cs="Times New Roman"/>
          <w:b/>
          <w:bCs/>
          <w:sz w:val="28"/>
          <w:szCs w:val="28"/>
        </w:rPr>
        <w:t>текстурністю</w:t>
      </w:r>
      <w:r>
        <w:rPr>
          <w:rFonts w:ascii="Times New Roman" w:eastAsia="Times New Roman" w:hAnsi="Times New Roman" w:cs="Times New Roman"/>
          <w:sz w:val="28"/>
          <w:szCs w:val="28"/>
        </w:rPr>
        <w:t>, що дозволяє ви</w:t>
      </w:r>
      <w:r>
        <w:rPr>
          <w:rFonts w:ascii="Times New Roman" w:eastAsia="Times New Roman" w:hAnsi="Times New Roman" w:cs="Times New Roman"/>
          <w:sz w:val="28"/>
          <w:szCs w:val="28"/>
        </w:rPr>
        <w:t>будувати складну систему хореографічних акцентів, фаз розвитку, кульмінацій та затухань.</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Музичне оформлення постановки вибудуване на композиціях гурту DakhaBrakha, чия творчість поєднує глибинні пласти українського фольклору з сучасними світовими тенденція</w:t>
      </w:r>
      <w:r>
        <w:rPr>
          <w:rFonts w:ascii="Times New Roman" w:eastAsia="Times New Roman" w:hAnsi="Times New Roman" w:cs="Times New Roman"/>
          <w:sz w:val="28"/>
          <w:szCs w:val="28"/>
        </w:rPr>
        <w:t>ми. Саме така музична мова дозволяє передати атмосферу первісності, природної енергетики та міфологічності, які є ключовими у створенні сценічного образу Мавки та простору, у якому вона існує. Для хореографічної роботи, заснованої на поєднанні класичної та</w:t>
      </w:r>
      <w:r>
        <w:rPr>
          <w:rFonts w:ascii="Times New Roman" w:eastAsia="Times New Roman" w:hAnsi="Times New Roman" w:cs="Times New Roman"/>
          <w:sz w:val="28"/>
          <w:szCs w:val="28"/>
        </w:rPr>
        <w:t xml:space="preserve"> неокласичної лексики з елементами сучасної пластики, музика DakhaBrakha створює ідеальний ґрунт, адже вона одночасно автентична, ритуальна та відкрита до інтерпретації.</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Твір «Sonnet» визначає початковий тон сцени, у якій Мавка постає як уособлення гармоні</w:t>
      </w:r>
      <w:r>
        <w:rPr>
          <w:rFonts w:ascii="Times New Roman" w:eastAsia="Times New Roman" w:hAnsi="Times New Roman" w:cs="Times New Roman"/>
          <w:sz w:val="28"/>
          <w:szCs w:val="28"/>
        </w:rPr>
        <w:t>ї з природою. Його м’яке, розширене звучання дозволяє передати відчуття внутрішнього спокою, прозорості й чистоти, а атмосферність композиції створює простір для великої, дихаючої пластики. Цей музичний матеріал допомагає підкреслити першу частину драматур</w:t>
      </w:r>
      <w:r>
        <w:rPr>
          <w:rFonts w:ascii="Times New Roman" w:eastAsia="Times New Roman" w:hAnsi="Times New Roman" w:cs="Times New Roman"/>
          <w:sz w:val="28"/>
          <w:szCs w:val="28"/>
        </w:rPr>
        <w:t>гії, де домінують світлі емоції, єдність і природна рівновага. Поступове зростання звукової напруги натякає на майбутній розвиток сюжету, але робить це чутливо й ненав’язливо, даючи можливість переходити від лінійної пластики до складніших рухових рішень.</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«Надобраніч» поглиблює тему близькості героїв, створюючи камерний простір для їхнього взаємного довірливого діалогу. Лірична мелодика нагадує традиційні українські пісенні інтонації, завдяки чому виникає відчуття тепла й захищеності. Це звучання дозволяє п</w:t>
      </w:r>
      <w:r>
        <w:rPr>
          <w:rFonts w:ascii="Times New Roman" w:eastAsia="Times New Roman" w:hAnsi="Times New Roman" w:cs="Times New Roman"/>
          <w:sz w:val="28"/>
          <w:szCs w:val="28"/>
        </w:rPr>
        <w:t>обудувати пластичний малюнок, у якому важливі найтонші емоційні нюанси, м’які переходи та внутрішня виразність жесту. У контексті постановки цей музичний фрагмент символізує крихкість моменту гармонії, яка згодом буде порушена.</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Контрастом до цього звучить </w:t>
      </w:r>
      <w:r>
        <w:rPr>
          <w:rFonts w:ascii="Times New Roman" w:eastAsia="Times New Roman" w:hAnsi="Times New Roman" w:cs="Times New Roman"/>
          <w:sz w:val="28"/>
          <w:szCs w:val="28"/>
        </w:rPr>
        <w:t>«Що з-пол дуба», що вводить у дію драматичний поворот. Тут чіткі ритмічні структури та насичені вокальні акценти формують відчуття загрози та зовнішнього впливу, який порушує природний баланс. Цей музичний матеріал дозволяє вибудувати сцену конфлікту, де п</w:t>
      </w:r>
      <w:r>
        <w:rPr>
          <w:rFonts w:ascii="Times New Roman" w:eastAsia="Times New Roman" w:hAnsi="Times New Roman" w:cs="Times New Roman"/>
          <w:sz w:val="28"/>
          <w:szCs w:val="28"/>
        </w:rPr>
        <w:t>ластика стає гострішою, рухи – більш уривчастими та експресивними. Композиція створює необхідне напруження, передаючи момент поранення героя та внутрішній поштовх до дії, що мотивує Мавку вирушити у свою подорож.</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Завершує музичну палітру твір «Весна», який символізує пробудження, оновлення та повернення гармонії. Його ритмічна пульсація та багатоголосність асоціюються з розквітом природи, рухом стихій і поверненням життєвої сили. Ця музика створює простір для масшт</w:t>
      </w:r>
      <w:r>
        <w:rPr>
          <w:rFonts w:ascii="Times New Roman" w:eastAsia="Times New Roman" w:hAnsi="Times New Roman" w:cs="Times New Roman"/>
          <w:sz w:val="28"/>
          <w:szCs w:val="28"/>
        </w:rPr>
        <w:t>абних групових сцен, у яких пластика підкреслює циклічність природних процесів і фінальне відродження. Завдяки своїй енергетиці «Весна» стає кульмінаційною точкою у хореографічній драматургії, підкреслюючи, що світ природи несе не лише магію, але й силу он</w:t>
      </w:r>
      <w:r>
        <w:rPr>
          <w:rFonts w:ascii="Times New Roman" w:eastAsia="Times New Roman" w:hAnsi="Times New Roman" w:cs="Times New Roman"/>
          <w:sz w:val="28"/>
          <w:szCs w:val="28"/>
        </w:rPr>
        <w:t>овлення.</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Обрання саме DakhaBrakha зумовлене бажанням підкреслити українську культурну основу постановки, зберігаючи при цьому сучасність її звучання. Їхня музика поєднує в собі обрядовість, природні ритми та експериментальні прийоми, що дозволяють працюват</w:t>
      </w:r>
      <w:r>
        <w:rPr>
          <w:rFonts w:ascii="Times New Roman" w:eastAsia="Times New Roman" w:hAnsi="Times New Roman" w:cs="Times New Roman"/>
          <w:sz w:val="28"/>
          <w:szCs w:val="28"/>
        </w:rPr>
        <w:t xml:space="preserve">и з різними хореографічними стилями й наповнювати їх змістом. Емоційна багатошаровість композицій забезпечує цілісний розвиток драматургії від спокою до конфлікту й подальшого оновлення, що співпадає зі структурою постановки та природою образу Мавки. Саме </w:t>
      </w:r>
      <w:r>
        <w:rPr>
          <w:rFonts w:ascii="Times New Roman" w:eastAsia="Times New Roman" w:hAnsi="Times New Roman" w:cs="Times New Roman"/>
          <w:sz w:val="28"/>
          <w:szCs w:val="28"/>
        </w:rPr>
        <w:t>тому музичний матеріал DakhaBrakha став основою атмосфери, ритмічної побудови та емоційного змісту всієї роботи.</w:t>
      </w:r>
    </w:p>
    <w:p w:rsidR="0047343F" w:rsidRDefault="005C4BC8">
      <w:pPr>
        <w:shd w:val="clear" w:color="auto" w:fill="FFFFFF"/>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Вплив музики на хореографічні рішення у цій постановці є визначальним, оскільки саме звук формує внутрішню логіку руху, ритмічний малюнок і дин</w:t>
      </w:r>
      <w:r>
        <w:rPr>
          <w:rFonts w:ascii="Times New Roman" w:eastAsia="Times New Roman" w:hAnsi="Times New Roman" w:cs="Times New Roman"/>
          <w:sz w:val="28"/>
          <w:szCs w:val="28"/>
        </w:rPr>
        <w:t xml:space="preserve">аміку сцен. Композиції DakhaBrakha дають можливість поєднувати неокласичну виразність із сучасною пластикою, створюючи природний перехід між різними танцювальними техніками. М’які, протяжні музичні фрази </w:t>
      </w:r>
      <w:r>
        <w:rPr>
          <w:rFonts w:ascii="Times New Roman" w:eastAsia="Times New Roman" w:hAnsi="Times New Roman" w:cs="Times New Roman"/>
          <w:sz w:val="28"/>
          <w:szCs w:val="28"/>
        </w:rPr>
        <w:lastRenderedPageBreak/>
        <w:t>стимулюють використання широких ліній, хвильових пер</w:t>
      </w:r>
      <w:r>
        <w:rPr>
          <w:rFonts w:ascii="Times New Roman" w:eastAsia="Times New Roman" w:hAnsi="Times New Roman" w:cs="Times New Roman"/>
          <w:sz w:val="28"/>
          <w:szCs w:val="28"/>
        </w:rPr>
        <w:t>еходів і плавних розкриттів корпусу, тоді як ритмічні акценти та напружені музичні моменти викликають необхідність застосування чіткішої, гострішої лексики. Музичний матеріал не лише задає структуру окремих сцен, а й формує загальну композиційну побудову п</w:t>
      </w:r>
      <w:r>
        <w:rPr>
          <w:rFonts w:ascii="Times New Roman" w:eastAsia="Times New Roman" w:hAnsi="Times New Roman" w:cs="Times New Roman"/>
          <w:sz w:val="28"/>
          <w:szCs w:val="28"/>
        </w:rPr>
        <w:t>остановки, дозволяючи органічно переходити від камерних дуетів до масштабних групових епізодів, де музика і хореографія працюють як єдина система, що відтворює світ природи і внутрішні переживання героїв.</w:t>
      </w:r>
    </w:p>
    <w:p w:rsidR="0047343F" w:rsidRDefault="0047343F">
      <w:pPr>
        <w:shd w:val="clear" w:color="auto" w:fill="FFFFFF"/>
        <w:spacing w:before="240" w:after="240" w:line="360" w:lineRule="auto"/>
        <w:ind w:firstLine="708"/>
        <w:jc w:val="both"/>
        <w:rPr>
          <w:rFonts w:ascii="Times New Roman" w:eastAsia="Times New Roman" w:hAnsi="Times New Roman" w:cs="Times New Roman"/>
          <w:sz w:val="28"/>
          <w:szCs w:val="28"/>
        </w:rPr>
      </w:pPr>
    </w:p>
    <w:p w:rsidR="0047343F" w:rsidRDefault="005C4BC8">
      <w:pPr>
        <w:pStyle w:val="2"/>
        <w:ind w:right="0" w:firstLine="708"/>
      </w:pPr>
      <w:bookmarkStart w:id="17" w:name="_heading=h.6h5v8ksm0x3r" w:colFirst="0" w:colLast="0"/>
      <w:bookmarkEnd w:id="17"/>
      <w:r>
        <w:t>2.6. Опис костюмів</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Художньо-постановочне рішення к</w:t>
      </w:r>
      <w:r>
        <w:rPr>
          <w:rFonts w:ascii="Times New Roman" w:eastAsia="Times New Roman" w:hAnsi="Times New Roman" w:cs="Times New Roman"/>
          <w:sz w:val="28"/>
          <w:szCs w:val="28"/>
        </w:rPr>
        <w:t>омпозиції «Вінок долі» ґрунтується на принципі взаємодії людини з природними силами. Тому кожен елемент сценографії — світло, колір костюмів, структура сценічного простору — не лише виконує декоративну функцію, але й стає інструментом образотворення. Усі х</w:t>
      </w:r>
      <w:r>
        <w:rPr>
          <w:rFonts w:ascii="Times New Roman" w:eastAsia="Times New Roman" w:hAnsi="Times New Roman" w:cs="Times New Roman"/>
          <w:sz w:val="28"/>
          <w:szCs w:val="28"/>
        </w:rPr>
        <w:t>удожні складові створені таким чином, щоб підсилити драматургічну лінію, візуально окреслити внутрішні стани персонажів і забезпечити єдність стилю твору.</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Костюмне оформлення у постановці є невід’ємною складовою художньо-образної системи. Воно допомагає не</w:t>
      </w:r>
      <w:r>
        <w:rPr>
          <w:rFonts w:ascii="Times New Roman" w:eastAsia="Times New Roman" w:hAnsi="Times New Roman" w:cs="Times New Roman"/>
          <w:sz w:val="28"/>
          <w:szCs w:val="28"/>
        </w:rPr>
        <w:t xml:space="preserve"> лише візуально відокремити персонажів, а й підкреслити їхні емоційні стани, характер та роль у драматургії. Основна мета вибору костюмів полягала в тому, щоб передати єдність людини та природи, підкреслити контраст між світами людських героїв та надприрод</w:t>
      </w:r>
      <w:r>
        <w:rPr>
          <w:rFonts w:ascii="Times New Roman" w:eastAsia="Times New Roman" w:hAnsi="Times New Roman" w:cs="Times New Roman"/>
          <w:sz w:val="28"/>
          <w:szCs w:val="28"/>
        </w:rPr>
        <w:t>них істот, а також створити можливість для вільного вираження хореографічної пластики.</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концепція костюмів будується на природних кольорових гамах, легких фактурах тканин та символічних деталях, які дозволяють передати характер персонажа і його від</w:t>
      </w:r>
      <w:r>
        <w:rPr>
          <w:rFonts w:ascii="Times New Roman" w:eastAsia="Times New Roman" w:hAnsi="Times New Roman" w:cs="Times New Roman"/>
          <w:sz w:val="28"/>
          <w:szCs w:val="28"/>
        </w:rPr>
        <w:t>носини з іншими героями. Основними матеріалами є шифон, сітка, еластичні купальники та хітони. Такі тканини забезпечують легкість руху, плавність силуетів і можливість відтворювати образи, які асоціюються з природою, водою, повітрям та рослинністю.</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Меланія</w:t>
      </w:r>
      <w:r>
        <w:rPr>
          <w:rFonts w:ascii="Times New Roman" w:eastAsia="Times New Roman" w:hAnsi="Times New Roman" w:cs="Times New Roman"/>
          <w:sz w:val="28"/>
          <w:szCs w:val="28"/>
        </w:rPr>
        <w:t xml:space="preserve"> постає у білому шифоновому платті з квітами на поясі. Білий колір символізує чистоту, щирість і відкритість героїні, її легкість і невинність. Легкий шифон підкреслює ніжність та рухливість Меланії, дозволяючи передати її внутрішню вразливість та природну</w:t>
      </w:r>
      <w:r>
        <w:rPr>
          <w:rFonts w:ascii="Times New Roman" w:eastAsia="Times New Roman" w:hAnsi="Times New Roman" w:cs="Times New Roman"/>
          <w:sz w:val="28"/>
          <w:szCs w:val="28"/>
        </w:rPr>
        <w:t xml:space="preserve"> елегантність. Квіти на поясі з’єднують її образ із світом природи, підкреслюючи гармонію та здатність відчувати красу навколишнього середовища.</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Буревій одягнений </w:t>
      </w:r>
      <w:proofErr w:type="gramStart"/>
      <w:r>
        <w:rPr>
          <w:rFonts w:ascii="Times New Roman" w:eastAsia="Times New Roman" w:hAnsi="Times New Roman" w:cs="Times New Roman"/>
          <w:sz w:val="28"/>
          <w:szCs w:val="28"/>
        </w:rPr>
        <w:t>у сорочку</w:t>
      </w:r>
      <w:proofErr w:type="gramEnd"/>
      <w:r>
        <w:rPr>
          <w:rFonts w:ascii="Times New Roman" w:eastAsia="Times New Roman" w:hAnsi="Times New Roman" w:cs="Times New Roman"/>
          <w:sz w:val="28"/>
          <w:szCs w:val="28"/>
        </w:rPr>
        <w:t xml:space="preserve"> та штани стриманих природних кольорів. Простота його костюма відображає земне поход</w:t>
      </w:r>
      <w:r>
        <w:rPr>
          <w:rFonts w:ascii="Times New Roman" w:eastAsia="Times New Roman" w:hAnsi="Times New Roman" w:cs="Times New Roman"/>
          <w:sz w:val="28"/>
          <w:szCs w:val="28"/>
        </w:rPr>
        <w:t>ження персонажа, його відкритість та щирість. Таке вбрання не відволікає увагу від руху та взаємодії з іншими персонажами, а також дозволяє підкреслити контраст із яскравими і символічними костюмами жіночих персонажів.</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Божена представлена у бордовій шифоно</w:t>
      </w:r>
      <w:r>
        <w:rPr>
          <w:rFonts w:ascii="Times New Roman" w:eastAsia="Times New Roman" w:hAnsi="Times New Roman" w:cs="Times New Roman"/>
          <w:sz w:val="28"/>
          <w:szCs w:val="28"/>
        </w:rPr>
        <w:t>вій сукні з квітами на поясі. Бордовий колір символізує зрілість, силу, життєву енергію та емоційну цілісність героїні. Її костюм відразу виділяє її на сцені серед інших персонажів і створює візуальний контраст із світлою Меланією. Квіти на поясі підкреслю</w:t>
      </w:r>
      <w:r>
        <w:rPr>
          <w:rFonts w:ascii="Times New Roman" w:eastAsia="Times New Roman" w:hAnsi="Times New Roman" w:cs="Times New Roman"/>
          <w:sz w:val="28"/>
          <w:szCs w:val="28"/>
        </w:rPr>
        <w:t>ють гармонію образу з природними мотивами, але насичений колір свідчить про внутрішню силу і емоційність Божени.</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Річка, як персонаж, має костюм у блакитних відтінках, що включає купальник та хітон. Блакитний колір і легкість тканини створюють ефект плиннос</w:t>
      </w:r>
      <w:r>
        <w:rPr>
          <w:rFonts w:ascii="Times New Roman" w:eastAsia="Times New Roman" w:hAnsi="Times New Roman" w:cs="Times New Roman"/>
          <w:sz w:val="28"/>
          <w:szCs w:val="28"/>
        </w:rPr>
        <w:t>ті, водної стихії та живої сили природи. Додаткові елементи, що символізують пісок, допомагають візуально уявити річку як активного учасника дії, здатного взаємодіяти з героями та впливати на їхні долі.</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Русалки мають костюми у зелених та бежевих відтінках.</w:t>
      </w:r>
      <w:r>
        <w:rPr>
          <w:rFonts w:ascii="Times New Roman" w:eastAsia="Times New Roman" w:hAnsi="Times New Roman" w:cs="Times New Roman"/>
          <w:sz w:val="28"/>
          <w:szCs w:val="28"/>
        </w:rPr>
        <w:t xml:space="preserve"> Купальники природних тонів і хітони зеленого кольору створюють відчуття єдності з лісовою стихією. Вони виглядають як частина навколишнього середовища, рухаються легко й органічно, підкреслюючи магічний, але не загрозливий характер персонажів. Окрема руса</w:t>
      </w:r>
      <w:r>
        <w:rPr>
          <w:rFonts w:ascii="Times New Roman" w:eastAsia="Times New Roman" w:hAnsi="Times New Roman" w:cs="Times New Roman"/>
          <w:sz w:val="28"/>
          <w:szCs w:val="28"/>
        </w:rPr>
        <w:t>лка, яка грає на сопілці, виділяється за рахунок свого інструменту та акценту в кольорі, що підкреслює її роль у розвитку сюжету та вплив на стихію річки.</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Група дівчат має світлі костюми природних відтінків, які підкреслюють їхню єдність і молодість. Квіти</w:t>
      </w:r>
      <w:r>
        <w:rPr>
          <w:rFonts w:ascii="Times New Roman" w:eastAsia="Times New Roman" w:hAnsi="Times New Roman" w:cs="Times New Roman"/>
          <w:sz w:val="28"/>
          <w:szCs w:val="28"/>
        </w:rPr>
        <w:t xml:space="preserve">, вплетені у вінки, додають сцені символічності та нагадують народні традиції, обряди і ритуали. Меланія та Божена мають індивідуальні акценти </w:t>
      </w:r>
      <w:proofErr w:type="gramStart"/>
      <w:r>
        <w:rPr>
          <w:rFonts w:ascii="Times New Roman" w:eastAsia="Times New Roman" w:hAnsi="Times New Roman" w:cs="Times New Roman"/>
          <w:sz w:val="28"/>
          <w:szCs w:val="28"/>
        </w:rPr>
        <w:t>у костюмах</w:t>
      </w:r>
      <w:proofErr w:type="gramEnd"/>
      <w:r>
        <w:rPr>
          <w:rFonts w:ascii="Times New Roman" w:eastAsia="Times New Roman" w:hAnsi="Times New Roman" w:cs="Times New Roman"/>
          <w:sz w:val="28"/>
          <w:szCs w:val="28"/>
        </w:rPr>
        <w:t>, що дозволяє виділити їхні особистісні і емоційні лінії.</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Загальна концепція костюмів поєднує легкість </w:t>
      </w:r>
      <w:r>
        <w:rPr>
          <w:rFonts w:ascii="Times New Roman" w:eastAsia="Times New Roman" w:hAnsi="Times New Roman" w:cs="Times New Roman"/>
          <w:sz w:val="28"/>
          <w:szCs w:val="28"/>
        </w:rPr>
        <w:t>матеріалів із символічними колірними рішеннями, що дозволяє підкреслити характер персонажів та їхню роль у сюжеті. Костюми підтримують драматургічний розвиток: світлі та природні відтінки передають гармонію та єдність з природою, бордовий і білий кольори п</w:t>
      </w:r>
      <w:r>
        <w:rPr>
          <w:rFonts w:ascii="Times New Roman" w:eastAsia="Times New Roman" w:hAnsi="Times New Roman" w:cs="Times New Roman"/>
          <w:sz w:val="28"/>
          <w:szCs w:val="28"/>
        </w:rPr>
        <w:t>означають протилежні емоційні стани героїнь, а блакитні та зелені тони створюють образ стихій та надприродних сил. Легкі тканини та продумані деталі дозволяють танцюристам вільно рухатися, створюючи органічний зв’язок між музикою, рухом і сценічним простор</w:t>
      </w:r>
      <w:r>
        <w:rPr>
          <w:rFonts w:ascii="Times New Roman" w:eastAsia="Times New Roman" w:hAnsi="Times New Roman" w:cs="Times New Roman"/>
          <w:sz w:val="28"/>
          <w:szCs w:val="28"/>
        </w:rPr>
        <w:t>ом. Таким чином, костюми стають не лише візуальною прикрасою, а й важливим засобом художньої виразності, який формує сприйняття сюжету, підкреслює характери персонажів і підсилює драматургічну композицію постановки.</w:t>
      </w:r>
    </w:p>
    <w:p w:rsidR="0047343F" w:rsidRDefault="005C4BC8">
      <w:pPr>
        <w:shd w:val="clear" w:color="auto" w:fill="FFFFFF"/>
        <w:spacing w:before="60" w:after="8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Костюми у постановці безпосередньо взаєм</w:t>
      </w:r>
      <w:r>
        <w:rPr>
          <w:rFonts w:ascii="Times New Roman" w:eastAsia="Times New Roman" w:hAnsi="Times New Roman" w:cs="Times New Roman"/>
          <w:sz w:val="28"/>
          <w:szCs w:val="28"/>
        </w:rPr>
        <w:t>одіють із музичним матеріалом та хореографічною структурою. Легкі тканини шифону, хітонів і купальників дозволяють танцюристам передавати ритмічні нюанси музики через рух, створюючи гармонійну синестезію звуку і пластики. Білий та бордовий кольори в образа</w:t>
      </w:r>
      <w:r>
        <w:rPr>
          <w:rFonts w:ascii="Times New Roman" w:eastAsia="Times New Roman" w:hAnsi="Times New Roman" w:cs="Times New Roman"/>
          <w:sz w:val="28"/>
          <w:szCs w:val="28"/>
        </w:rPr>
        <w:t>х Меланії та Божени підкреслюють контраст між світлими і драматичними моментами музичного супроводу, дозволяючи глядачу легше сприймати емоційні зміни героїнь. Блакитні та зелені відтінки костюмів річки та русалок у поєднанні з плинністю тканини підсилюють</w:t>
      </w:r>
      <w:r>
        <w:rPr>
          <w:rFonts w:ascii="Times New Roman" w:eastAsia="Times New Roman" w:hAnsi="Times New Roman" w:cs="Times New Roman"/>
          <w:sz w:val="28"/>
          <w:szCs w:val="28"/>
        </w:rPr>
        <w:t xml:space="preserve"> ефект стихійної музики та ритмічних пульсацій, створюючи відчуття руху води, листя та повітря. Символічні деталі, такі як квіти на поясах або вінках, підтримують мелодійні мотиви, акцентують кульмінаційні моменти та допомагають передати драматургічну напр</w:t>
      </w:r>
      <w:r>
        <w:rPr>
          <w:rFonts w:ascii="Times New Roman" w:eastAsia="Times New Roman" w:hAnsi="Times New Roman" w:cs="Times New Roman"/>
          <w:sz w:val="28"/>
          <w:szCs w:val="28"/>
        </w:rPr>
        <w:t>угу. Таким чином, костюми не лише формують візуальний образ персонажів, а й стають активним елементом сценічної дії, який підсилює музичний ритм, пластичну виразність та емоційну глибину постановки.</w:t>
      </w:r>
    </w:p>
    <w:p w:rsidR="0047343F" w:rsidRDefault="0047343F">
      <w:pPr>
        <w:shd w:val="clear" w:color="auto" w:fill="FFFFFF"/>
        <w:spacing w:before="60" w:after="80" w:line="360" w:lineRule="auto"/>
        <w:ind w:firstLine="708"/>
        <w:jc w:val="both"/>
        <w:rPr>
          <w:rFonts w:ascii="Times New Roman" w:eastAsia="Times New Roman" w:hAnsi="Times New Roman" w:cs="Times New Roman"/>
          <w:sz w:val="28"/>
          <w:szCs w:val="28"/>
        </w:rPr>
      </w:pPr>
    </w:p>
    <w:p w:rsidR="0047343F" w:rsidRDefault="0047343F">
      <w:pPr>
        <w:pStyle w:val="1"/>
        <w:keepNext w:val="0"/>
        <w:keepLines w:val="0"/>
        <w:spacing w:before="480"/>
      </w:pPr>
      <w:bookmarkStart w:id="18" w:name="_heading=h.gpmt98atrre" w:colFirst="0" w:colLast="0"/>
      <w:bookmarkEnd w:id="18"/>
    </w:p>
    <w:p w:rsidR="0047343F" w:rsidRDefault="0047343F">
      <w:pPr>
        <w:pStyle w:val="1"/>
        <w:keepNext w:val="0"/>
        <w:keepLines w:val="0"/>
        <w:spacing w:before="480"/>
      </w:pPr>
      <w:bookmarkStart w:id="19" w:name="_heading=h.cv5zayap7yqn" w:colFirst="0" w:colLast="0"/>
      <w:bookmarkEnd w:id="19"/>
    </w:p>
    <w:p w:rsidR="0047343F" w:rsidRDefault="0047343F"/>
    <w:p w:rsidR="0047343F" w:rsidRDefault="0047343F"/>
    <w:p w:rsidR="0047343F" w:rsidRDefault="0047343F"/>
    <w:p w:rsidR="0047343F" w:rsidRDefault="0047343F"/>
    <w:p w:rsidR="0047343F" w:rsidRDefault="0047343F"/>
    <w:p w:rsidR="0047343F" w:rsidRDefault="0047343F"/>
    <w:p w:rsidR="0047343F" w:rsidRDefault="0047343F"/>
    <w:p w:rsidR="0047343F" w:rsidRDefault="0047343F"/>
    <w:p w:rsidR="0047343F" w:rsidRDefault="0047343F"/>
    <w:p w:rsidR="0047343F" w:rsidRDefault="0047343F"/>
    <w:p w:rsidR="0047343F" w:rsidRDefault="0047343F"/>
    <w:p w:rsidR="0047343F" w:rsidRDefault="0047343F"/>
    <w:p w:rsidR="0047343F" w:rsidRDefault="005C4BC8">
      <w:pPr>
        <w:pStyle w:val="1"/>
        <w:keepNext w:val="0"/>
        <w:keepLines w:val="0"/>
        <w:jc w:val="left"/>
        <w:rPr>
          <w:rFonts w:ascii="Arial" w:eastAsia="Arial" w:hAnsi="Arial" w:cs="Arial"/>
          <w:b w:val="0"/>
          <w:bCs w:val="0"/>
          <w:sz w:val="22"/>
          <w:szCs w:val="22"/>
        </w:rPr>
      </w:pPr>
      <w:bookmarkStart w:id="20" w:name="_heading=h.ro3oolnu9wnq" w:colFirst="0" w:colLast="0"/>
      <w:bookmarkEnd w:id="20"/>
      <w:r>
        <w:rPr>
          <w:rFonts w:ascii="Arial" w:eastAsia="Arial" w:hAnsi="Arial" w:cs="Arial"/>
          <w:b w:val="0"/>
          <w:bCs w:val="0"/>
          <w:sz w:val="22"/>
          <w:szCs w:val="22"/>
        </w:rPr>
        <w:t xml:space="preserve">                                              </w:t>
      </w:r>
      <w:r>
        <w:br w:type="page"/>
      </w:r>
    </w:p>
    <w:p w:rsidR="0047343F" w:rsidRDefault="005C4BC8">
      <w:pPr>
        <w:pStyle w:val="1"/>
        <w:keepNext w:val="0"/>
        <w:keepLines w:val="0"/>
      </w:pPr>
      <w:bookmarkStart w:id="21" w:name="_heading=h.fbd861ei3j5b" w:colFirst="0" w:colLast="0"/>
      <w:bookmarkEnd w:id="21"/>
      <w:r>
        <w:rPr>
          <w:rFonts w:ascii="Arial" w:eastAsia="Arial" w:hAnsi="Arial" w:cs="Arial"/>
          <w:b w:val="0"/>
          <w:bCs w:val="0"/>
          <w:sz w:val="22"/>
          <w:szCs w:val="22"/>
        </w:rPr>
        <w:lastRenderedPageBreak/>
        <w:t xml:space="preserve"> </w:t>
      </w:r>
      <w:r>
        <w:t>Висновки до розділу ІІ</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другому розділі було здійснено всебічний аналіз художньо-образних, композиційних та драматургічних особливостей хореографічної постановки «Вінок долі», що дало можливість визначити х</w:t>
      </w:r>
      <w:r>
        <w:rPr>
          <w:rFonts w:ascii="Times New Roman" w:eastAsia="Times New Roman" w:hAnsi="Times New Roman" w:cs="Times New Roman"/>
          <w:sz w:val="28"/>
          <w:szCs w:val="28"/>
        </w:rPr>
        <w:t>арактер і спосіб реалізації міфологічного матеріалу в сучасному танцювальному творі. Розгляд кожного підпункту продемонстрував, що міфологічність постановки не є лише декоративним елементом — вона формує філософську, емоційну й композиційну основу всієї хо</w:t>
      </w:r>
      <w:r>
        <w:rPr>
          <w:rFonts w:ascii="Times New Roman" w:eastAsia="Times New Roman" w:hAnsi="Times New Roman" w:cs="Times New Roman"/>
          <w:sz w:val="28"/>
          <w:szCs w:val="28"/>
        </w:rPr>
        <w:t>реографічної композиції, виступаючи її драматургічною матрицею.</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підпункті 2.1 було обґрунтовано вибір теми та представлено лібрето. Було доведено, що лібрето базується на поєднанні слов’янської міфологічної символіки, народних обрядових мотивів та сучасн</w:t>
      </w:r>
      <w:r>
        <w:rPr>
          <w:rFonts w:ascii="Times New Roman" w:eastAsia="Times New Roman" w:hAnsi="Times New Roman" w:cs="Times New Roman"/>
          <w:sz w:val="28"/>
          <w:szCs w:val="28"/>
        </w:rPr>
        <w:t>ого пластичного мислення. Визначено, що постановка спирається на архетипи циклічності життя (за Еліаде [12]), взаємодії людини зі світом стихій та поняття долі як сили, що поєднує особистий і природний світи. Обґрунтування підкреслює, що образи Русалки/Вод</w:t>
      </w:r>
      <w:r>
        <w:rPr>
          <w:rFonts w:ascii="Times New Roman" w:eastAsia="Times New Roman" w:hAnsi="Times New Roman" w:cs="Times New Roman"/>
          <w:sz w:val="28"/>
          <w:szCs w:val="28"/>
        </w:rPr>
        <w:t>и та Буревія/Вітру функціонують як вищі сили, що регулюють баланс, забезпечуючи необхідний драматургічний конфлікт.</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підпункті 2.2 розкрито ідейно-тематичний зміст постановки, жанр і форму. «Вінок долі» визначено як лірично-драматичний поетичний танець, у якому центральною є тема внутрішньої трансформації героїні та пошуку гармонії між почуттям і вищими законами світу </w:t>
      </w:r>
      <w:r>
        <w:rPr>
          <w:rFonts w:ascii="Times New Roman" w:eastAsia="Times New Roman" w:hAnsi="Times New Roman" w:cs="Times New Roman"/>
          <w:sz w:val="28"/>
          <w:szCs w:val="28"/>
        </w:rPr>
        <w:t xml:space="preserve">природи. Було деталізовано, що надзавдання постановки лежить у площині психологічного та міфологічного рівнів: показати шлях становлення особистості через циклічні ритуальні структури та взаємодію з архетипами несвідомого. Жанрові та стильові особливості, </w:t>
      </w:r>
      <w:r>
        <w:rPr>
          <w:rFonts w:ascii="Times New Roman" w:eastAsia="Times New Roman" w:hAnsi="Times New Roman" w:cs="Times New Roman"/>
          <w:sz w:val="28"/>
          <w:szCs w:val="28"/>
        </w:rPr>
        <w:t>що поєднують елементи неокласичної, народно-сценічної, символічної та модерної пластики, забезпечують багатовимірність художнього образу та підкреслюють конфлікт між світом людини і світом стихій.</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підпункті 2.3 було детально описано сценарно-композиційни</w:t>
      </w:r>
      <w:r>
        <w:rPr>
          <w:rFonts w:ascii="Times New Roman" w:eastAsia="Times New Roman" w:hAnsi="Times New Roman" w:cs="Times New Roman"/>
          <w:sz w:val="28"/>
          <w:szCs w:val="28"/>
        </w:rPr>
        <w:t>й план та методи реалізації творчого задуму. Хореографічна мова у постановці набуває пластичної метафоричності і є провідним засобом передавання внутрішньої логіки міфу. Зокрема, було проведено критичний аналіз пластичної семіотики:</w:t>
      </w:r>
    </w:p>
    <w:p w:rsidR="0047343F" w:rsidRDefault="005C4BC8">
      <w:pPr>
        <w:numPr>
          <w:ilvl w:val="0"/>
          <w:numId w:val="19"/>
        </w:numPr>
        <w:spacing w:before="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Пластика Русалок (архет</w:t>
      </w:r>
      <w:r>
        <w:rPr>
          <w:rFonts w:ascii="Times New Roman" w:eastAsia="Times New Roman" w:hAnsi="Times New Roman" w:cs="Times New Roman"/>
          <w:sz w:val="28"/>
          <w:szCs w:val="28"/>
        </w:rPr>
        <w:t>ип Води) базується на контемпорарі з акцентом на хвильову плинність, роботу з вагою та інерцією (перманентна плинність), що символізує невідворотність.</w:t>
      </w:r>
    </w:p>
    <w:p w:rsidR="0047343F" w:rsidRDefault="005C4BC8">
      <w:pPr>
        <w:numPr>
          <w:ilvl w:val="0"/>
          <w:numId w:val="19"/>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Пластика Меланії (архетип Героя) трансформується від неокласичної чистоти до зібраної, укоріненої пласти</w:t>
      </w:r>
      <w:r>
        <w:rPr>
          <w:rFonts w:ascii="Times New Roman" w:eastAsia="Times New Roman" w:hAnsi="Times New Roman" w:cs="Times New Roman"/>
          <w:sz w:val="28"/>
          <w:szCs w:val="28"/>
        </w:rPr>
        <w:t>ки після випробування.</w:t>
      </w:r>
    </w:p>
    <w:p w:rsidR="0047343F" w:rsidRDefault="005C4BC8">
      <w:pPr>
        <w:numPr>
          <w:ilvl w:val="0"/>
          <w:numId w:val="19"/>
        </w:numPr>
        <w:spacing w:after="24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Пластика Буревія (архетип Хаосу) — це різкі, силові елементи, що руйнують порядок.</w:t>
      </w:r>
    </w:p>
    <w:p w:rsidR="0047343F" w:rsidRDefault="005C4BC8">
      <w:pPr>
        <w:spacing w:before="240" w:after="240" w:line="360" w:lineRule="auto"/>
        <w:ind w:firstLine="708"/>
        <w:jc w:val="both"/>
        <w:rPr>
          <w:rFonts w:ascii="Times New Roman" w:eastAsia="Times New Roman" w:hAnsi="Times New Roman" w:cs="Times New Roman"/>
          <w:sz w:val="28"/>
          <w:szCs w:val="28"/>
        </w:rPr>
      </w:pPr>
      <w:sdt>
        <w:sdtPr>
          <w:tag w:val="goog_rdk_4"/>
          <w:id w:val="185238262"/>
        </w:sdtPr>
        <w:sdtEndPr/>
        <w:sdtContent>
          <w:r>
            <w:rPr>
              <w:rFonts w:ascii="Gungsuh" w:eastAsia="Gungsuh" w:hAnsi="Gungsuh" w:cs="Gungsuh"/>
              <w:sz w:val="28"/>
              <w:szCs w:val="28"/>
            </w:rPr>
            <w:t>Сценарно-композиційна будова твору чітко відповідає міфологічній структурі (Еліаде [12]): відтворення гармонійного ритуального простору → виникнення к</w:t>
          </w:r>
          <w:r>
            <w:rPr>
              <w:rFonts w:ascii="Gungsuh" w:eastAsia="Gungsuh" w:hAnsi="Gungsuh" w:cs="Gungsuh"/>
              <w:sz w:val="28"/>
              <w:szCs w:val="28"/>
            </w:rPr>
            <w:t>онфлікту (порушення обітниці) → кульмінаційне зіткнення сил → символічне завершення та відновлення природного ладу. Циклічність, повторюваність і мотив Кола (символ цілісності [37]) формують композиційну логіку.</w:t>
          </w:r>
        </w:sdtContent>
      </w:sdt>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підпункті 2.4 окреслено особливості драм</w:t>
      </w:r>
      <w:r>
        <w:rPr>
          <w:rFonts w:ascii="Times New Roman" w:eastAsia="Times New Roman" w:hAnsi="Times New Roman" w:cs="Times New Roman"/>
          <w:sz w:val="28"/>
          <w:szCs w:val="28"/>
        </w:rPr>
        <w:t>атургічної функції дійових осіб. Герої твору — Меланія, Буревій, Божена, Русалки — постають не просто персонажами, а образами-символами (архетипами [36]), кожен із яких уособлює певну силу або стан: чистоту наміру, стихійність, захист, природну гармонію. Ї</w:t>
      </w:r>
      <w:r>
        <w:rPr>
          <w:rFonts w:ascii="Times New Roman" w:eastAsia="Times New Roman" w:hAnsi="Times New Roman" w:cs="Times New Roman"/>
          <w:sz w:val="28"/>
          <w:szCs w:val="28"/>
        </w:rPr>
        <w:t>хня пластична мова, просторові траєкторії та характер руху, а також контрастна драматургія взаємодії (наприклад, фольклор проти модерну) слугують засобом розкриття міфологічної теми та внутрішнього психологічного конфлікту.</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підпункті 2.5 проаналізовано музичний матеріал, костюм та сценічне оформлення. Було обґрунтовано вибір музики DakhaBrakha, чия творчість </w:t>
      </w:r>
      <w:r>
        <w:rPr>
          <w:rFonts w:ascii="Times New Roman" w:eastAsia="Times New Roman" w:hAnsi="Times New Roman" w:cs="Times New Roman"/>
          <w:sz w:val="28"/>
          <w:szCs w:val="28"/>
        </w:rPr>
        <w:lastRenderedPageBreak/>
        <w:t>поєднує автентичний обрядовий фольклор із сучасними ритмами, що ідеально підтримує символічну драматургію постановки.</w:t>
      </w:r>
      <w:r>
        <w:rPr>
          <w:rFonts w:ascii="Times New Roman" w:eastAsia="Times New Roman" w:hAnsi="Times New Roman" w:cs="Times New Roman"/>
          <w:sz w:val="28"/>
          <w:szCs w:val="28"/>
        </w:rPr>
        <w:t xml:space="preserve"> Костюми та сценографія (використання вінка, тканини-річки, природної гами кольорів, світлових акцентів) підсилюють міфологічну атмосферу твору та сприяють розкриттю образного змісту, підтримуючи драматургічну ідею циклічності й внутрішньої трансформації.</w:t>
      </w:r>
    </w:p>
    <w:p w:rsidR="0047343F" w:rsidRDefault="005C4BC8">
      <w:pPr>
        <w:spacing w:before="240" w:after="24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другий розділ засвідчив, що хореографічна композиція «Вінок долі» є цілісним художнім твором, у якому міфологічний матеріал реалізовано на всіх рівнях — від ідейно-тематичного змісту до пластичної мови, структурної побудови та сценічного оформлення. </w:t>
      </w:r>
      <w:r>
        <w:rPr>
          <w:rFonts w:ascii="Times New Roman" w:eastAsia="Times New Roman" w:hAnsi="Times New Roman" w:cs="Times New Roman"/>
          <w:sz w:val="28"/>
          <w:szCs w:val="28"/>
        </w:rPr>
        <w:t>Міф виступає не лише тематичним джерелом, а драматургічним принципом, що визначає логіку розвитку дії, формує образну мову та забезпечує глибинний зміст постановки, підтверджуючи теоретичну гіпотезу, висунуту у першому розділі.</w:t>
      </w: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47343F">
      <w:pPr>
        <w:spacing w:before="240" w:after="240" w:line="360" w:lineRule="auto"/>
        <w:jc w:val="both"/>
        <w:rPr>
          <w:rFonts w:ascii="Times New Roman" w:eastAsia="Times New Roman" w:hAnsi="Times New Roman" w:cs="Times New Roman"/>
          <w:sz w:val="28"/>
          <w:szCs w:val="28"/>
        </w:rPr>
      </w:pPr>
    </w:p>
    <w:p w:rsidR="0047343F" w:rsidRDefault="005C4BC8">
      <w:pPr>
        <w:pStyle w:val="1"/>
        <w:jc w:val="left"/>
      </w:pPr>
      <w:bookmarkStart w:id="22" w:name="_heading=h.f2pel5gme7k9" w:colFirst="0" w:colLast="0"/>
      <w:bookmarkEnd w:id="22"/>
      <w:r>
        <w:rPr>
          <w:b w:val="0"/>
          <w:bCs w:val="0"/>
        </w:rPr>
        <w:lastRenderedPageBreak/>
        <w:t xml:space="preserve">                 </w:t>
      </w:r>
      <w:r>
        <w:rPr>
          <w:b w:val="0"/>
          <w:bCs w:val="0"/>
        </w:rPr>
        <w:t xml:space="preserve">                                    </w:t>
      </w:r>
      <w:r>
        <w:t>ВИСНОВКИ</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кваліфікаційній </w:t>
      </w:r>
      <w:proofErr w:type="gramStart"/>
      <w:r>
        <w:rPr>
          <w:rFonts w:ascii="Times New Roman" w:eastAsia="Times New Roman" w:hAnsi="Times New Roman" w:cs="Times New Roman"/>
          <w:sz w:val="28"/>
          <w:szCs w:val="28"/>
        </w:rPr>
        <w:t>роботі:творчий</w:t>
      </w:r>
      <w:proofErr w:type="gramEnd"/>
      <w:r>
        <w:rPr>
          <w:rFonts w:ascii="Times New Roman" w:eastAsia="Times New Roman" w:hAnsi="Times New Roman" w:cs="Times New Roman"/>
          <w:sz w:val="28"/>
          <w:szCs w:val="28"/>
        </w:rPr>
        <w:t xml:space="preserve"> проєкт з пояснювальною запискою  був здійснений комплексний теоретичний і практичний аналіз драматургічних можливостей міфологічного матеріалу в хореографічному мистецтві на прик</w:t>
      </w:r>
      <w:r>
        <w:rPr>
          <w:rFonts w:ascii="Times New Roman" w:eastAsia="Times New Roman" w:hAnsi="Times New Roman" w:cs="Times New Roman"/>
          <w:sz w:val="28"/>
          <w:szCs w:val="28"/>
        </w:rPr>
        <w:t xml:space="preserve">ладі постановки </w:t>
      </w:r>
      <w:r>
        <w:rPr>
          <w:rFonts w:ascii="Times New Roman" w:eastAsia="Times New Roman" w:hAnsi="Times New Roman" w:cs="Times New Roman"/>
          <w:b/>
          <w:bCs/>
          <w:sz w:val="28"/>
          <w:szCs w:val="28"/>
        </w:rPr>
        <w:t>«Вінок долі»</w:t>
      </w:r>
      <w:r>
        <w:rPr>
          <w:rFonts w:ascii="Times New Roman" w:eastAsia="Times New Roman" w:hAnsi="Times New Roman" w:cs="Times New Roman"/>
          <w:sz w:val="28"/>
          <w:szCs w:val="28"/>
        </w:rPr>
        <w:t>. У підсумку дослідження можна сформулювати такі загальні висновки.</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По-перше, на основі аналізу наукових джерел було встановлено, що міфологія посідає важливе місце в розвитку хореографії ХХ–ХХІ століть, оскільки забезпечує глиб</w:t>
      </w:r>
      <w:r>
        <w:rPr>
          <w:rFonts w:ascii="Times New Roman" w:eastAsia="Times New Roman" w:hAnsi="Times New Roman" w:cs="Times New Roman"/>
          <w:sz w:val="28"/>
          <w:szCs w:val="28"/>
        </w:rPr>
        <w:t>инний символічний зміст, відкриває можливості для створення нових художніх форм і сприяє розвитку пластичної мови танцю. Міф виконує функції організації композиції, формування символічної структури та збагачення драматургії.</w:t>
      </w:r>
    </w:p>
    <w:p w:rsidR="0047343F" w:rsidRDefault="005C4BC8">
      <w:pPr>
        <w:spacing w:before="240" w:after="240" w:line="360" w:lineRule="auto"/>
        <w:ind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По-друге</w:t>
      </w:r>
      <w:proofErr w:type="gramEnd"/>
      <w:r>
        <w:rPr>
          <w:rFonts w:ascii="Times New Roman" w:eastAsia="Times New Roman" w:hAnsi="Times New Roman" w:cs="Times New Roman"/>
          <w:sz w:val="28"/>
          <w:szCs w:val="28"/>
        </w:rPr>
        <w:t>, дослідження поняття д</w:t>
      </w:r>
      <w:r>
        <w:rPr>
          <w:rFonts w:ascii="Times New Roman" w:eastAsia="Times New Roman" w:hAnsi="Times New Roman" w:cs="Times New Roman"/>
          <w:sz w:val="28"/>
          <w:szCs w:val="28"/>
        </w:rPr>
        <w:t>раматургії в танцювальному мистецтві показало, що драматургія хореографії має свою специфіку, але ґрунтується на універсальних принципах побудови сценічної дії. Важливими елементами хореографічної драматургії є композиція, конфлікт, образність руху, ритмо-</w:t>
      </w:r>
      <w:r>
        <w:rPr>
          <w:rFonts w:ascii="Times New Roman" w:eastAsia="Times New Roman" w:hAnsi="Times New Roman" w:cs="Times New Roman"/>
          <w:sz w:val="28"/>
          <w:szCs w:val="28"/>
        </w:rPr>
        <w:t>темпова структура, взаємодія персонажів і сценічний простір.</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По-третє, аналіз сучасних тенденцій у використанні міфологічних мотивів продемонстрував, що міф у хореографії сьогодні переосмислюється, набуває психологічного, символічного та структурного харак</w:t>
      </w:r>
      <w:r>
        <w:rPr>
          <w:rFonts w:ascii="Times New Roman" w:eastAsia="Times New Roman" w:hAnsi="Times New Roman" w:cs="Times New Roman"/>
          <w:sz w:val="28"/>
          <w:szCs w:val="28"/>
        </w:rPr>
        <w:t>теру. Архетипи та образи природи стають основою створення нової художньої мови та нових форм інтерпретації традиційних мотивів.</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По-четверте, практичний аналіз постановки </w:t>
      </w:r>
      <w:r>
        <w:rPr>
          <w:rFonts w:ascii="Times New Roman" w:eastAsia="Times New Roman" w:hAnsi="Times New Roman" w:cs="Times New Roman"/>
          <w:b/>
          <w:bCs/>
          <w:sz w:val="28"/>
          <w:szCs w:val="28"/>
        </w:rPr>
        <w:t>«Вінок долі»</w:t>
      </w:r>
      <w:r>
        <w:rPr>
          <w:rFonts w:ascii="Times New Roman" w:eastAsia="Times New Roman" w:hAnsi="Times New Roman" w:cs="Times New Roman"/>
          <w:sz w:val="28"/>
          <w:szCs w:val="28"/>
        </w:rPr>
        <w:t xml:space="preserve"> довів, що міфологічний матеріал може бути ефективно використаний для форм</w:t>
      </w:r>
      <w:r>
        <w:rPr>
          <w:rFonts w:ascii="Times New Roman" w:eastAsia="Times New Roman" w:hAnsi="Times New Roman" w:cs="Times New Roman"/>
          <w:sz w:val="28"/>
          <w:szCs w:val="28"/>
        </w:rPr>
        <w:t>ування цілісної драматургічної структури. У творі міфологічні образи проявляються через символічну пластику, ритуальні мотиви, композиційні рішення, характер руху персонажів, вибір музики та сценографії. Усі ці компоненти взаємодіють і вибудовують багатоша</w:t>
      </w:r>
      <w:r>
        <w:rPr>
          <w:rFonts w:ascii="Times New Roman" w:eastAsia="Times New Roman" w:hAnsi="Times New Roman" w:cs="Times New Roman"/>
          <w:sz w:val="28"/>
          <w:szCs w:val="28"/>
        </w:rPr>
        <w:t>ровий художній простір.</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По-п’яте, проведене дослідження засвідчило, що звернення до міфології сприяє поглибленню духовно-філософського змісту хореографічного твору, забезпечує художню цілісність та відкриває нові можливості для постановника у створенні ори</w:t>
      </w:r>
      <w:r>
        <w:rPr>
          <w:rFonts w:ascii="Times New Roman" w:eastAsia="Times New Roman" w:hAnsi="Times New Roman" w:cs="Times New Roman"/>
          <w:sz w:val="28"/>
          <w:szCs w:val="28"/>
        </w:rPr>
        <w:t>гінального сценічного продукту.</w:t>
      </w:r>
    </w:p>
    <w:p w:rsidR="0047343F" w:rsidRDefault="005C4BC8">
      <w:pPr>
        <w:spacing w:before="240" w:after="24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Узагальнюючи, можна зазначити: </w:t>
      </w:r>
      <w:r>
        <w:rPr>
          <w:rFonts w:ascii="Times New Roman" w:eastAsia="Times New Roman" w:hAnsi="Times New Roman" w:cs="Times New Roman"/>
          <w:b/>
          <w:bCs/>
          <w:sz w:val="28"/>
          <w:szCs w:val="28"/>
        </w:rPr>
        <w:t>міфологічний матеріал є унікальним ресурсом для формування драматургії сучасної хореографії</w:t>
      </w:r>
      <w:r>
        <w:rPr>
          <w:rFonts w:ascii="Times New Roman" w:eastAsia="Times New Roman" w:hAnsi="Times New Roman" w:cs="Times New Roman"/>
          <w:sz w:val="28"/>
          <w:szCs w:val="28"/>
        </w:rPr>
        <w:t>, оскільки поєднує універсальну символіку, архетипні структури й багатовимірність художнього мислення.</w:t>
      </w:r>
      <w:r>
        <w:rPr>
          <w:rFonts w:ascii="Times New Roman" w:eastAsia="Times New Roman" w:hAnsi="Times New Roman" w:cs="Times New Roman"/>
          <w:sz w:val="28"/>
          <w:szCs w:val="28"/>
        </w:rPr>
        <w:t xml:space="preserve"> Постановка «Вінок долі» демонструє, що використання міфу дозволяє побудувати емоційно насичений, композиційно цілісний і образно глибокий танцювальний твір, який поєднує традицію й сучасність, ритуальність і новаторство, індивідуальність і колективну пам’</w:t>
      </w:r>
      <w:r>
        <w:rPr>
          <w:rFonts w:ascii="Times New Roman" w:eastAsia="Times New Roman" w:hAnsi="Times New Roman" w:cs="Times New Roman"/>
          <w:sz w:val="28"/>
          <w:szCs w:val="28"/>
        </w:rPr>
        <w:t>ять.</w:t>
      </w:r>
    </w:p>
    <w:p w:rsidR="0047343F" w:rsidRDefault="0047343F">
      <w:pPr>
        <w:spacing w:line="360" w:lineRule="auto"/>
        <w:jc w:val="both"/>
        <w:rPr>
          <w:rFonts w:ascii="Times New Roman" w:eastAsia="Times New Roman" w:hAnsi="Times New Roman" w:cs="Times New Roman"/>
          <w:sz w:val="28"/>
          <w:szCs w:val="28"/>
        </w:rPr>
      </w:pPr>
    </w:p>
    <w:p w:rsidR="0047343F" w:rsidRDefault="0047343F">
      <w:pPr>
        <w:spacing w:line="360" w:lineRule="auto"/>
        <w:jc w:val="both"/>
        <w:rPr>
          <w:rFonts w:ascii="Times New Roman" w:eastAsia="Times New Roman" w:hAnsi="Times New Roman" w:cs="Times New Roman"/>
          <w:sz w:val="28"/>
          <w:szCs w:val="28"/>
        </w:rPr>
      </w:pPr>
    </w:p>
    <w:p w:rsidR="0047343F" w:rsidRDefault="0047343F">
      <w:pPr>
        <w:spacing w:line="360" w:lineRule="auto"/>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47343F">
      <w:pPr>
        <w:jc w:val="both"/>
        <w:rPr>
          <w:rFonts w:ascii="Times New Roman" w:eastAsia="Times New Roman" w:hAnsi="Times New Roman" w:cs="Times New Roman"/>
          <w:sz w:val="28"/>
          <w:szCs w:val="28"/>
        </w:rPr>
      </w:pPr>
    </w:p>
    <w:p w:rsidR="0047343F" w:rsidRDefault="005C4BC8">
      <w:pPr>
        <w:pStyle w:val="1"/>
        <w:jc w:val="left"/>
      </w:pPr>
      <w:bookmarkStart w:id="23" w:name="_heading=h.dbzo7n9wr5l0" w:colFirst="0" w:colLast="0"/>
      <w:bookmarkEnd w:id="23"/>
      <w:r>
        <w:rPr>
          <w:b w:val="0"/>
          <w:bCs w:val="0"/>
        </w:rPr>
        <w:lastRenderedPageBreak/>
        <w:t xml:space="preserve">                                       </w:t>
      </w:r>
      <w:r>
        <w:t>СПИСОК ВИКОРИСТАНИХ ДЖЕРЕЛ</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 Абрамович, О. О., Кудренко, А. А. Сценічна пластика в контексті сучасного акторського мистецтва. Молодий вчений. 2019. № 9 (1). С. 133–136.</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Анастюк, А. Ю., Андрощук, Л. М. Інтерпретація давньогрецької міфології засобами сучасної хореографії. Міністерство освіти і науки України. Національний університет фізичного виховання і спорту України, 2023. С. 6.</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 Андрійович, Л. В. Роль і значення му</w:t>
      </w:r>
      <w:r>
        <w:rPr>
          <w:rFonts w:ascii="Times New Roman" w:eastAsia="Times New Roman" w:hAnsi="Times New Roman" w:cs="Times New Roman"/>
          <w:sz w:val="28"/>
          <w:szCs w:val="28"/>
        </w:rPr>
        <w:t>зично-хореографічної драматургії у створенні високохудожніх сценічних творів. National Academy of Managerial Staff of Culture &amp; Arts Herald/Вісник Державної Академії Керівних Кадрів Культури і Мистецтв. 2020. № 4. URL:</w:t>
      </w:r>
      <w:hyperlink r:id="rId10">
        <w:r>
          <w:rPr>
            <w:rFonts w:ascii="Times New Roman" w:eastAsia="Times New Roman" w:hAnsi="Times New Roman" w:cs="Times New Roman"/>
            <w:sz w:val="28"/>
            <w:szCs w:val="28"/>
          </w:rPr>
          <w:t xml:space="preserve"> </w:t>
        </w:r>
      </w:hyperlink>
      <w:hyperlink r:id="rId11">
        <w:r>
          <w:rPr>
            <w:rFonts w:ascii="Times New Roman" w:eastAsia="Times New Roman" w:hAnsi="Times New Roman" w:cs="Times New Roman"/>
            <w:color w:val="1155CC"/>
            <w:sz w:val="28"/>
            <w:szCs w:val="28"/>
            <w:u w:val="single"/>
          </w:rPr>
          <w:t>https://dspace.hnpu.edu.ua/server/api/core/bitstreams/917</w:t>
        </w:r>
        <w:r>
          <w:rPr>
            <w:rFonts w:ascii="Times New Roman" w:eastAsia="Times New Roman" w:hAnsi="Times New Roman" w:cs="Times New Roman"/>
            <w:color w:val="1155CC"/>
            <w:sz w:val="28"/>
            <w:szCs w:val="28"/>
            <w:u w:val="single"/>
          </w:rPr>
          <w:t>78f22-9b76-43b9-b4ab-65d7b7351056/content</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Архетипи української культури. Вісник НАН України. 1998. № 7-8. С. 74–87.</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 Ареф'єва, А. Ю. Пострефлексія синтезу мистецтв в хореографії другої половини ХХ століття. Humanities Studies. 2023. № 14 (91). С. 9–14.</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 Бондаренко, Л. В. Український народний танець: методологія та практика сценічної інтерпретації. 2014.</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Бортник, </w:t>
      </w:r>
      <w:r>
        <w:rPr>
          <w:rFonts w:ascii="Times New Roman" w:eastAsia="Times New Roman" w:hAnsi="Times New Roman" w:cs="Times New Roman"/>
          <w:sz w:val="28"/>
          <w:szCs w:val="28"/>
        </w:rPr>
        <w:t>К. В. Тенденції хореографічного втілення міфологічних сюжетів на сцені хатобу в другій половині 20-го ст. Культура України. Серія: Мистецтвознавство. 2017. Вип. 56. С. 66–76.</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 Бойко, О. С. Художній образ в українському народно-сценічному танці. 2008.</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9. Гутник, І. Образи української демонології у народно-сценічній хореографії. Збірник наукових праць «Мистецтвознавчі записки». 2021. № 40.</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Денисюк, І. О. Літературознавчі та фольклористичні праці</w:t>
      </w:r>
      <w:proofErr w:type="gramStart"/>
      <w:r>
        <w:rPr>
          <w:rFonts w:ascii="Times New Roman" w:eastAsia="Times New Roman" w:hAnsi="Times New Roman" w:cs="Times New Roman"/>
          <w:sz w:val="28"/>
          <w:szCs w:val="28"/>
        </w:rPr>
        <w:t>: У</w:t>
      </w:r>
      <w:proofErr w:type="gramEnd"/>
      <w:r>
        <w:rPr>
          <w:rFonts w:ascii="Times New Roman" w:eastAsia="Times New Roman" w:hAnsi="Times New Roman" w:cs="Times New Roman"/>
          <w:sz w:val="28"/>
          <w:szCs w:val="28"/>
        </w:rPr>
        <w:t xml:space="preserve"> 3 т., 4 кн. Т. 2: Франкознавчі дослідження. Львів: Л</w:t>
      </w:r>
      <w:r>
        <w:rPr>
          <w:rFonts w:ascii="Times New Roman" w:eastAsia="Times New Roman" w:hAnsi="Times New Roman" w:cs="Times New Roman"/>
          <w:sz w:val="28"/>
          <w:szCs w:val="28"/>
        </w:rPr>
        <w:t>ьвівський національний університет імені Івана Франка, 2005. 528 с.</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11. Еліаде, М. Міф і реальність.</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12. Еліаде, М. Міф про вічне повернення.</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13. Еліаде, М. Священне і мирське. Міфи, сновидіння і містерії. Мефістофель і андрогін. Окультизм, ворожбитство та</w:t>
      </w:r>
      <w:r>
        <w:rPr>
          <w:rFonts w:ascii="Times New Roman" w:eastAsia="Times New Roman" w:hAnsi="Times New Roman" w:cs="Times New Roman"/>
          <w:sz w:val="28"/>
          <w:szCs w:val="28"/>
        </w:rPr>
        <w:t xml:space="preserve"> культурні уподобання / пер. Г. Кьорян, В. Сахна. К.: Основи, 2001. 592 с.</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Єлісєєва, А. Танець і міфологія: народно-сценічні інтепретації в українському хореографічному </w:t>
      </w:r>
      <w:proofErr w:type="gramStart"/>
      <w:r>
        <w:rPr>
          <w:rFonts w:ascii="Times New Roman" w:eastAsia="Times New Roman" w:hAnsi="Times New Roman" w:cs="Times New Roman"/>
          <w:sz w:val="28"/>
          <w:szCs w:val="28"/>
        </w:rPr>
        <w:t>мистецтві :</w:t>
      </w:r>
      <w:proofErr w:type="gramEnd"/>
      <w:r>
        <w:rPr>
          <w:rFonts w:ascii="Times New Roman" w:eastAsia="Times New Roman" w:hAnsi="Times New Roman" w:cs="Times New Roman"/>
          <w:sz w:val="28"/>
          <w:szCs w:val="28"/>
        </w:rPr>
        <w:t xml:space="preserve"> магістерська робота. Харків, 2024. 73 с. URL:</w:t>
      </w:r>
      <w:hyperlink r:id="rId12">
        <w:r>
          <w:rPr>
            <w:rFonts w:ascii="Times New Roman" w:eastAsia="Times New Roman" w:hAnsi="Times New Roman" w:cs="Times New Roman"/>
            <w:sz w:val="28"/>
            <w:szCs w:val="28"/>
          </w:rPr>
          <w:t xml:space="preserve"> </w:t>
        </w:r>
      </w:hyperlink>
      <w:hyperlink r:id="rId13">
        <w:r>
          <w:rPr>
            <w:rFonts w:ascii="Times New Roman" w:eastAsia="Times New Roman" w:hAnsi="Times New Roman" w:cs="Times New Roman"/>
            <w:color w:val="1155CC"/>
            <w:sz w:val="28"/>
            <w:szCs w:val="28"/>
            <w:u w:val="single"/>
          </w:rPr>
          <w:t>https://repository.ac.kharkov.ua/</w:t>
        </w:r>
        <w:r>
          <w:rPr>
            <w:rFonts w:ascii="Times New Roman" w:eastAsia="Times New Roman" w:hAnsi="Times New Roman" w:cs="Times New Roman"/>
            <w:color w:val="1155CC"/>
            <w:sz w:val="28"/>
            <w:szCs w:val="28"/>
            <w:u w:val="single"/>
          </w:rPr>
          <w:t>server/api/core/bitstreams/91a459b2-77b4-4d9e-9113-ce1e0d871825/content</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Закони драматургії та їх використання в хореографічному мистецтві. Проблеми та перспективи розвитку хореографічного мистецтва системі вищої </w:t>
      </w:r>
      <w:proofErr w:type="gramStart"/>
      <w:r>
        <w:rPr>
          <w:rFonts w:ascii="Times New Roman" w:eastAsia="Times New Roman" w:hAnsi="Times New Roman" w:cs="Times New Roman"/>
          <w:sz w:val="28"/>
          <w:szCs w:val="28"/>
        </w:rPr>
        <w:t>освіти :</w:t>
      </w:r>
      <w:proofErr w:type="gramEnd"/>
      <w:r>
        <w:rPr>
          <w:rFonts w:ascii="Times New Roman" w:eastAsia="Times New Roman" w:hAnsi="Times New Roman" w:cs="Times New Roman"/>
          <w:sz w:val="28"/>
          <w:szCs w:val="28"/>
        </w:rPr>
        <w:t xml:space="preserve"> матеріали Всеукраїнської науко</w:t>
      </w:r>
      <w:r>
        <w:rPr>
          <w:rFonts w:ascii="Times New Roman" w:eastAsia="Times New Roman" w:hAnsi="Times New Roman" w:cs="Times New Roman"/>
          <w:sz w:val="28"/>
          <w:szCs w:val="28"/>
        </w:rPr>
        <w:t>во-практичної конференції / під ред. В. В. Чуби. Херсон: МПП «Издательство «ІТ». С. 101–111. URL:</w:t>
      </w:r>
      <w:hyperlink r:id="rId14">
        <w:r>
          <w:rPr>
            <w:rFonts w:ascii="Times New Roman" w:eastAsia="Times New Roman" w:hAnsi="Times New Roman" w:cs="Times New Roman"/>
            <w:sz w:val="28"/>
            <w:szCs w:val="28"/>
          </w:rPr>
          <w:t xml:space="preserve"> </w:t>
        </w:r>
      </w:hyperlink>
      <w:hyperlink r:id="rId15">
        <w:r>
          <w:rPr>
            <w:rFonts w:ascii="Times New Roman" w:eastAsia="Times New Roman" w:hAnsi="Times New Roman" w:cs="Times New Roman"/>
            <w:color w:val="1155CC"/>
            <w:sz w:val="28"/>
            <w:szCs w:val="28"/>
            <w:u w:val="single"/>
          </w:rPr>
          <w:t>https://ekhsuir.kspu.edu/server/api/core/bitstreams/32468ff3-39b1-45d6-9aa4-84f6ff17cb6a/content</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16. Зінчук, О. Мова пластика Джорджа Баланчина: від естетики авангардизму до балетно</w:t>
      </w:r>
      <w:r>
        <w:rPr>
          <w:rFonts w:ascii="Times New Roman" w:eastAsia="Times New Roman" w:hAnsi="Times New Roman" w:cs="Times New Roman"/>
          <w:sz w:val="28"/>
          <w:szCs w:val="28"/>
        </w:rPr>
        <w:t>ї неокласики. Студії мистецтвознавчі. 2012. Вип. 3. С. 24–30. URL:</w:t>
      </w:r>
      <w:hyperlink r:id="rId16">
        <w:r>
          <w:rPr>
            <w:rFonts w:ascii="Times New Roman" w:eastAsia="Times New Roman" w:hAnsi="Times New Roman" w:cs="Times New Roman"/>
            <w:sz w:val="28"/>
            <w:szCs w:val="28"/>
          </w:rPr>
          <w:t xml:space="preserve"> </w:t>
        </w:r>
      </w:hyperlink>
      <w:hyperlink r:id="rId17">
        <w:r>
          <w:rPr>
            <w:rFonts w:ascii="Times New Roman" w:eastAsia="Times New Roman" w:hAnsi="Times New Roman" w:cs="Times New Roman"/>
            <w:color w:val="1155CC"/>
            <w:sz w:val="28"/>
            <w:szCs w:val="28"/>
            <w:u w:val="single"/>
          </w:rPr>
          <w:t>https://sm.etnolog.org.ua/zmist/2012/3/24.pdf</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17. Камін, В</w:t>
      </w:r>
      <w:r>
        <w:rPr>
          <w:rFonts w:ascii="Times New Roman" w:eastAsia="Times New Roman" w:hAnsi="Times New Roman" w:cs="Times New Roman"/>
          <w:sz w:val="28"/>
          <w:szCs w:val="28"/>
        </w:rPr>
        <w:t>. О. Актуальні проблеми драматургії в хореографічному мистецтві. Особливості роботи хореографа в сучасному соціокультурному просторі. 2024. С. 79.</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18. Касьянова, О. В. Міф про Орфея та Еврідіку в хореографічних інтерпретаціях музичного театру. Часопис Наці</w:t>
      </w:r>
      <w:r>
        <w:rPr>
          <w:rFonts w:ascii="Times New Roman" w:eastAsia="Times New Roman" w:hAnsi="Times New Roman" w:cs="Times New Roman"/>
          <w:sz w:val="28"/>
          <w:szCs w:val="28"/>
        </w:rPr>
        <w:t>ональної музичної академії України імені П. І. Чайковського. 2013. № 3. С. 100–106.</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 Кассирер, Е. Філософія символічних форм. Міфологічне мислення.</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Козинко, Л. Фольклорні елементи у балетмейстерській творчості Алли Рубіної. Сучасне мистецтво. 2010. </w:t>
      </w:r>
      <w:r>
        <w:rPr>
          <w:rFonts w:ascii="Times New Roman" w:eastAsia="Times New Roman" w:hAnsi="Times New Roman" w:cs="Times New Roman"/>
          <w:sz w:val="28"/>
          <w:szCs w:val="28"/>
        </w:rPr>
        <w:t>№ 7. С. 297–308.</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21. Леві-Стросс, К. Міф та значення / переклала М. Маєрчик. Народознавчі зошити. 1995. № 2. С. 102–111.</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22. Левчук, Ю. О. Міфологізм як метод інтерпретації античного сюжету у творчості Лесі Українки та Оксани Забужко. Науковий вісник Волин</w:t>
      </w:r>
      <w:r>
        <w:rPr>
          <w:rFonts w:ascii="Times New Roman" w:eastAsia="Times New Roman" w:hAnsi="Times New Roman" w:cs="Times New Roman"/>
          <w:sz w:val="28"/>
          <w:szCs w:val="28"/>
        </w:rPr>
        <w:t>ського національного університету ім. Лесі Українки. 2012. № 12(237). С. 77–82.</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23. Литвиненко, В. В. Роль і значення музично-хореографічної драматургії у створенні високохудожніх сценічних творів. Вісник Національної академії керівних кадрів культури і ми</w:t>
      </w:r>
      <w:r>
        <w:rPr>
          <w:rFonts w:ascii="Times New Roman" w:eastAsia="Times New Roman" w:hAnsi="Times New Roman" w:cs="Times New Roman"/>
          <w:sz w:val="28"/>
          <w:szCs w:val="28"/>
        </w:rPr>
        <w:t>стецтв. 2013. Вип. 1. С. 110–116. URL:</w:t>
      </w:r>
      <w:hyperlink r:id="rId18">
        <w:r>
          <w:rPr>
            <w:rFonts w:ascii="Times New Roman" w:eastAsia="Times New Roman" w:hAnsi="Times New Roman" w:cs="Times New Roman"/>
            <w:sz w:val="28"/>
            <w:szCs w:val="28"/>
          </w:rPr>
          <w:t xml:space="preserve"> </w:t>
        </w:r>
      </w:hyperlink>
      <w:hyperlink r:id="rId19">
        <w:r>
          <w:rPr>
            <w:rFonts w:ascii="Times New Roman" w:eastAsia="Times New Roman" w:hAnsi="Times New Roman" w:cs="Times New Roman"/>
            <w:color w:val="1155CC"/>
            <w:sz w:val="28"/>
            <w:szCs w:val="28"/>
            <w:u w:val="single"/>
          </w:rPr>
          <w:t>https://elib.nakkkim.edu.ua/bitstream/handle/123456789/2741/РОЛЬ%20І%20ЗНАЧЕННЯ%20МУЗИЧНО-ХОРЕОГРАФІЧНОЇ%20ДРАМАТУРГІЇ.pdf?sequence=1&amp;isAllowed=y</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24. Лукашова, О. Впровадження квінтесенції танцю у хореогр</w:t>
      </w:r>
      <w:r>
        <w:rPr>
          <w:rFonts w:ascii="Times New Roman" w:eastAsia="Times New Roman" w:hAnsi="Times New Roman" w:cs="Times New Roman"/>
          <w:sz w:val="28"/>
          <w:szCs w:val="28"/>
        </w:rPr>
        <w:t>афічних та драматургічних постановках видатних мистців. Молодий вчений. 2022. № 8 (108). С. 59–63.</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25. Медвідь, Т. А. Робоча програма навчальної дисципліни "Історія хореографічного мистецтва". Київ: Київський університет імені Бориса Грінченка, 2017. URL:</w:t>
      </w:r>
      <w:hyperlink r:id="rId20">
        <w:r>
          <w:rPr>
            <w:rFonts w:ascii="Times New Roman" w:eastAsia="Times New Roman" w:hAnsi="Times New Roman" w:cs="Times New Roman"/>
            <w:sz w:val="28"/>
            <w:szCs w:val="28"/>
          </w:rPr>
          <w:t xml:space="preserve"> </w:t>
        </w:r>
      </w:hyperlink>
      <w:hyperlink r:id="rId21">
        <w:r>
          <w:rPr>
            <w:rFonts w:ascii="Times New Roman" w:eastAsia="Times New Roman" w:hAnsi="Times New Roman" w:cs="Times New Roman"/>
            <w:color w:val="1155CC"/>
            <w:sz w:val="28"/>
            <w:szCs w:val="28"/>
            <w:u w:val="single"/>
          </w:rPr>
          <w:t>https://fmmh.kubg.edu.ua/images/phocagallery/2023/Documents/Опис_ОПП_Хореографія_бакалавр_зі_змінами_2023_2021_2017.pdf</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26. Михайлова, Р. "</w:t>
      </w:r>
      <w:r>
        <w:rPr>
          <w:rFonts w:ascii="Times New Roman" w:eastAsia="Times New Roman" w:hAnsi="Times New Roman" w:cs="Times New Roman"/>
          <w:sz w:val="28"/>
          <w:szCs w:val="28"/>
        </w:rPr>
        <w:t>Пластика" та "пластичність" як мистецтвознавчі категорії. Мистецтвознавчі записки. 2015. № 28. С. 143–152.</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27. Михальчук, І. А. Закони драматургії та їх використання в хореографічному мистецтві. Проблеми та перспективи розвитку хореографічного мистецтва си</w:t>
      </w:r>
      <w:r>
        <w:rPr>
          <w:rFonts w:ascii="Times New Roman" w:eastAsia="Times New Roman" w:hAnsi="Times New Roman" w:cs="Times New Roman"/>
          <w:sz w:val="28"/>
          <w:szCs w:val="28"/>
        </w:rPr>
        <w:t xml:space="preserve">стемі вищої </w:t>
      </w:r>
      <w:proofErr w:type="gramStart"/>
      <w:r>
        <w:rPr>
          <w:rFonts w:ascii="Times New Roman" w:eastAsia="Times New Roman" w:hAnsi="Times New Roman" w:cs="Times New Roman"/>
          <w:sz w:val="28"/>
          <w:szCs w:val="28"/>
        </w:rPr>
        <w:t>освіти :</w:t>
      </w:r>
      <w:proofErr w:type="gramEnd"/>
      <w:r>
        <w:rPr>
          <w:rFonts w:ascii="Times New Roman" w:eastAsia="Times New Roman" w:hAnsi="Times New Roman" w:cs="Times New Roman"/>
          <w:sz w:val="28"/>
          <w:szCs w:val="28"/>
        </w:rPr>
        <w:t xml:space="preserve"> матеріали Всеукраїнської науково-практичної конференції / під ред. В. В. Чуби. Херсон: МПП «Издательство «ІТ». С. 101–111. URL:</w:t>
      </w:r>
      <w:hyperlink r:id="rId22">
        <w:r>
          <w:rPr>
            <w:rFonts w:ascii="Times New Roman" w:eastAsia="Times New Roman" w:hAnsi="Times New Roman" w:cs="Times New Roman"/>
            <w:sz w:val="28"/>
            <w:szCs w:val="28"/>
          </w:rPr>
          <w:t xml:space="preserve"> </w:t>
        </w:r>
      </w:hyperlink>
      <w:hyperlink r:id="rId23">
        <w:r>
          <w:rPr>
            <w:rFonts w:ascii="Times New Roman" w:eastAsia="Times New Roman" w:hAnsi="Times New Roman" w:cs="Times New Roman"/>
            <w:color w:val="1155CC"/>
            <w:sz w:val="28"/>
            <w:szCs w:val="28"/>
            <w:u w:val="single"/>
          </w:rPr>
          <w:t>https://ekhsuir.kspu.edu/server/api/core/bitstreams/32468ff3-39b1-45d6-9aa4-84f6ff17cb6a/content</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28. Попович, М. Міфологія в суспі</w:t>
      </w:r>
      <w:r>
        <w:rPr>
          <w:rFonts w:ascii="Times New Roman" w:eastAsia="Times New Roman" w:hAnsi="Times New Roman" w:cs="Times New Roman"/>
          <w:sz w:val="28"/>
          <w:szCs w:val="28"/>
        </w:rPr>
        <w:t>пьній свідомості посткомуністичної України. Дух і літера. 1998. № 3-4. С. 57–68.</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29. Солодка, Л. О. Новаторство Марти Грехем у світлі хореографічного мистецтва. Соціально-гуманітарний вісник. 2018. № 24. С. 61–63.</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 Станішевський, Ю. Р. І. Й. Шляхи і про</w:t>
      </w:r>
      <w:r>
        <w:rPr>
          <w:rFonts w:ascii="Times New Roman" w:eastAsia="Times New Roman" w:hAnsi="Times New Roman" w:cs="Times New Roman"/>
          <w:sz w:val="28"/>
          <w:szCs w:val="28"/>
        </w:rPr>
        <w:t>блеми розвитку національного режисерського мистецтва в контексті історії українського драматичного театру. Сучасне мистецтво. 2004. № 1. С. 154–170.</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31. Токар, О. І. Відображення міфологічних образів крізь призму сучасного хореографічного мистецтва на прик</w:t>
      </w:r>
      <w:r>
        <w:rPr>
          <w:rFonts w:ascii="Times New Roman" w:eastAsia="Times New Roman" w:hAnsi="Times New Roman" w:cs="Times New Roman"/>
          <w:sz w:val="28"/>
          <w:szCs w:val="28"/>
        </w:rPr>
        <w:t>ладі танцювальної вистави «Амур і Психея</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магістерська робота. Львів: Львів. нац. ун-т ім. І. Франка. URL:</w:t>
      </w:r>
      <w:hyperlink r:id="rId24">
        <w:r>
          <w:rPr>
            <w:rFonts w:ascii="Times New Roman" w:eastAsia="Times New Roman" w:hAnsi="Times New Roman" w:cs="Times New Roman"/>
            <w:sz w:val="28"/>
            <w:szCs w:val="28"/>
          </w:rPr>
          <w:t xml:space="preserve"> </w:t>
        </w:r>
      </w:hyperlink>
      <w:hyperlink r:id="rId25">
        <w:r>
          <w:rPr>
            <w:rFonts w:ascii="Times New Roman" w:eastAsia="Times New Roman" w:hAnsi="Times New Roman" w:cs="Times New Roman"/>
            <w:color w:val="1155CC"/>
            <w:sz w:val="28"/>
            <w:szCs w:val="28"/>
            <w:u w:val="single"/>
          </w:rPr>
          <w:t>https://kultart.lnu.edu.ua/wp-content/uploads/2024/12/TOKAR-O.VIDOBRAZHEN</w:t>
        </w:r>
        <w:r>
          <w:rPr>
            <w:rFonts w:ascii="Times New Roman" w:eastAsia="Times New Roman" w:hAnsi="Times New Roman" w:cs="Times New Roman"/>
            <w:color w:val="1155CC"/>
            <w:sz w:val="28"/>
            <w:szCs w:val="28"/>
            <w:u w:val="single"/>
          </w:rPr>
          <w:t>NYA-MIFOLOHICHNYKH-OBRAZIV-KRIZ-PRYZMU-KHOREOHRAFICHNOHO-MYSTETSTVA-.pdf</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32. Токар, О., Муха, В., Плахотнюк, О. Міфологія, як джерело натхнення мистецьких творів. Collection of scientific papers «SCIENTIA». 2023. С. 336–337.</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33. Федькова, І. А. Відбиття х</w:t>
      </w:r>
      <w:r>
        <w:rPr>
          <w:rFonts w:ascii="Times New Roman" w:eastAsia="Times New Roman" w:hAnsi="Times New Roman" w:cs="Times New Roman"/>
          <w:sz w:val="28"/>
          <w:szCs w:val="28"/>
        </w:rPr>
        <w:t>ореографічної лексики в сучасній українській лексикографії. Тексти статей подаються в авторській редакції.... 2017. С. 294.</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34. Царик, Т. М. Композиція та постановка танцю. 2020.</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35. Царик, Т. М. Проблеми драматизації в хореографії. Вісник Національної ака</w:t>
      </w:r>
      <w:r>
        <w:rPr>
          <w:rFonts w:ascii="Times New Roman" w:eastAsia="Times New Roman" w:hAnsi="Times New Roman" w:cs="Times New Roman"/>
          <w:sz w:val="28"/>
          <w:szCs w:val="28"/>
        </w:rPr>
        <w:t>демії керівних кадрів культури і мистецтв. 2018. Вип. 4. URL:</w:t>
      </w:r>
      <w:hyperlink r:id="rId26">
        <w:r>
          <w:rPr>
            <w:rFonts w:ascii="Times New Roman" w:eastAsia="Times New Roman" w:hAnsi="Times New Roman" w:cs="Times New Roman"/>
            <w:sz w:val="28"/>
            <w:szCs w:val="28"/>
          </w:rPr>
          <w:t xml:space="preserve"> </w:t>
        </w:r>
      </w:hyperlink>
      <w:hyperlink r:id="rId27">
        <w:r>
          <w:rPr>
            <w:rFonts w:ascii="Times New Roman" w:eastAsia="Times New Roman" w:hAnsi="Times New Roman" w:cs="Times New Roman"/>
            <w:color w:val="1155CC"/>
            <w:sz w:val="28"/>
            <w:szCs w:val="28"/>
            <w:u w:val="single"/>
          </w:rPr>
          <w:t>https://journals.uran.ua/visnyknakkkim</w:t>
        </w:r>
        <w:r>
          <w:rPr>
            <w:rFonts w:ascii="Times New Roman" w:eastAsia="Times New Roman" w:hAnsi="Times New Roman" w:cs="Times New Roman"/>
            <w:color w:val="1155CC"/>
            <w:sz w:val="28"/>
            <w:szCs w:val="28"/>
            <w:u w:val="single"/>
          </w:rPr>
          <w:t>/article/view/153102</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36. Чирков, О. С. Драматургія. Мистецтво драми. Наукові записки Житомирського державного університету. 2007. С. 66–70. URL:</w:t>
      </w:r>
      <w:hyperlink r:id="rId28">
        <w:r>
          <w:rPr>
            <w:rFonts w:ascii="Times New Roman" w:eastAsia="Times New Roman" w:hAnsi="Times New Roman" w:cs="Times New Roman"/>
            <w:sz w:val="28"/>
            <w:szCs w:val="28"/>
          </w:rPr>
          <w:t xml:space="preserve"> </w:t>
        </w:r>
      </w:hyperlink>
      <w:hyperlink r:id="rId29">
        <w:r>
          <w:rPr>
            <w:rFonts w:ascii="Times New Roman" w:eastAsia="Times New Roman" w:hAnsi="Times New Roman" w:cs="Times New Roman"/>
            <w:color w:val="1155CC"/>
            <w:sz w:val="28"/>
            <w:szCs w:val="28"/>
            <w:u w:val="single"/>
          </w:rPr>
          <w:t>https://eprints.zu.edu.ua/1429/1/66.pdf</w:t>
        </w:r>
      </w:hyperlink>
      <w:r>
        <w:rPr>
          <w:rFonts w:ascii="Times New Roman" w:eastAsia="Times New Roman" w:hAnsi="Times New Roman" w:cs="Times New Roman"/>
          <w:sz w:val="28"/>
          <w:szCs w:val="28"/>
        </w:rPr>
        <w:t>.</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37. Huizinga, J. Homo Ludens.</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38. Jung, C. G. The Archetypes and the Collective Unconscious.</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39. Karpenko, D. Архетипи в українській хореографічній культурі та народно-сценічних танцях. Вісник Національної академії керівних кадрів культури і мистецтв. 2023. № 4. С. 38–44.</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40. Kowgan, C. Modern Dance and Mythic Structure. 2010.</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41. Moyers, B., Camp</w:t>
      </w:r>
      <w:r>
        <w:rPr>
          <w:rFonts w:ascii="Times New Roman" w:eastAsia="Times New Roman" w:hAnsi="Times New Roman" w:cs="Times New Roman"/>
          <w:sz w:val="28"/>
          <w:szCs w:val="28"/>
        </w:rPr>
        <w:t>bell, J. The Power of Myth.</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42. Nebesnyk, A. Прояви постмодерн-хореографії в Україні. Актуальні проблеми історії, теорії та практики художньої культури. 2016. № 37. С. 245–251.</w:t>
      </w:r>
    </w:p>
    <w:p w:rsidR="0047343F" w:rsidRDefault="005C4BC8">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43. Svyatelyk, Y. V. Міфологічні засади хореографічної культури. Мистецтвознавчі записки. 2010. № 18. С. 228–235.</w:t>
      </w:r>
    </w:p>
    <w:p w:rsidR="0047343F" w:rsidRDefault="0047343F">
      <w:pPr>
        <w:spacing w:line="360" w:lineRule="auto"/>
        <w:rPr>
          <w:rFonts w:ascii="Times New Roman" w:eastAsia="Times New Roman" w:hAnsi="Times New Roman" w:cs="Times New Roman"/>
          <w:sz w:val="28"/>
          <w:szCs w:val="28"/>
        </w:rPr>
      </w:pPr>
    </w:p>
    <w:p w:rsidR="0047343F" w:rsidRDefault="0047343F">
      <w:pPr>
        <w:spacing w:line="360" w:lineRule="auto"/>
        <w:rPr>
          <w:rFonts w:ascii="Times New Roman" w:eastAsia="Times New Roman" w:hAnsi="Times New Roman" w:cs="Times New Roman"/>
          <w:sz w:val="28"/>
          <w:szCs w:val="28"/>
        </w:rPr>
      </w:pPr>
    </w:p>
    <w:p w:rsidR="0047343F" w:rsidRDefault="0047343F">
      <w:pPr>
        <w:spacing w:line="360" w:lineRule="auto"/>
        <w:rPr>
          <w:rFonts w:ascii="Times New Roman" w:eastAsia="Times New Roman" w:hAnsi="Times New Roman" w:cs="Times New Roman"/>
          <w:sz w:val="28"/>
          <w:szCs w:val="28"/>
        </w:rPr>
      </w:pPr>
    </w:p>
    <w:p w:rsidR="0047343F" w:rsidRDefault="0047343F">
      <w:pPr>
        <w:spacing w:line="360" w:lineRule="auto"/>
        <w:rPr>
          <w:rFonts w:ascii="Times New Roman" w:eastAsia="Times New Roman" w:hAnsi="Times New Roman" w:cs="Times New Roman"/>
          <w:sz w:val="28"/>
          <w:szCs w:val="28"/>
        </w:rPr>
      </w:pPr>
    </w:p>
    <w:p w:rsidR="0047343F" w:rsidRDefault="0047343F">
      <w:pPr>
        <w:spacing w:line="360" w:lineRule="auto"/>
        <w:rPr>
          <w:rFonts w:ascii="Times New Roman" w:eastAsia="Times New Roman" w:hAnsi="Times New Roman" w:cs="Times New Roman"/>
          <w:sz w:val="28"/>
          <w:szCs w:val="28"/>
        </w:rPr>
      </w:pPr>
    </w:p>
    <w:p w:rsidR="0047343F" w:rsidRDefault="0047343F">
      <w:pPr>
        <w:rPr>
          <w:rFonts w:ascii="Times New Roman" w:eastAsia="Times New Roman" w:hAnsi="Times New Roman" w:cs="Times New Roman"/>
          <w:sz w:val="28"/>
          <w:szCs w:val="28"/>
        </w:rPr>
      </w:pPr>
    </w:p>
    <w:p w:rsidR="0047343F" w:rsidRDefault="0047343F" w:rsidP="0076074C">
      <w:pPr>
        <w:pStyle w:val="1"/>
        <w:jc w:val="left"/>
      </w:pPr>
      <w:bookmarkStart w:id="24" w:name="_heading=h.m0bqc1h23bs1" w:colFirst="0" w:colLast="0"/>
      <w:bookmarkEnd w:id="24"/>
    </w:p>
    <w:sectPr w:rsidR="0047343F">
      <w:headerReference w:type="default" r:id="rId30"/>
      <w:pgSz w:w="11909" w:h="16834"/>
      <w:pgMar w:top="1133" w:right="850" w:bottom="1133" w:left="1417" w:header="566" w:footer="566"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4BC8" w:rsidRDefault="005C4BC8">
      <w:pPr>
        <w:spacing w:line="240" w:lineRule="auto"/>
      </w:pPr>
      <w:r>
        <w:separator/>
      </w:r>
    </w:p>
  </w:endnote>
  <w:endnote w:type="continuationSeparator" w:id="0">
    <w:p w:rsidR="005C4BC8" w:rsidRDefault="005C4B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Regular r:id="rId1" w:subsetted="1" w:fontKey="{DCE5050D-0B40-4169-98E2-0ECE998C3B2A}"/>
  </w:font>
  <w:font w:name="Calibri">
    <w:panose1 w:val="020F0502020204030204"/>
    <w:charset w:val="CC"/>
    <w:family w:val="swiss"/>
    <w:pitch w:val="variable"/>
    <w:sig w:usb0="E4002EFF" w:usb1="C000247B" w:usb2="00000009" w:usb3="00000000" w:csb0="000001FF" w:csb1="00000000"/>
    <w:embedRegular r:id="rId2" w:fontKey="{63B8B107-71F0-47E9-A06D-692EAD07D526}"/>
  </w:font>
  <w:font w:name="Cambria">
    <w:panose1 w:val="02040503050406030204"/>
    <w:charset w:val="CC"/>
    <w:family w:val="roman"/>
    <w:pitch w:val="variable"/>
    <w:sig w:usb0="E00006FF" w:usb1="420024FF" w:usb2="02000000" w:usb3="00000000" w:csb0="0000019F" w:csb1="00000000"/>
    <w:embedRegular r:id="rId3" w:fontKey="{C09066C3-0D21-4A4E-AD50-C189C84C19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43F" w:rsidRDefault="004734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4BC8" w:rsidRDefault="005C4BC8">
      <w:pPr>
        <w:spacing w:line="240" w:lineRule="auto"/>
      </w:pPr>
      <w:r>
        <w:separator/>
      </w:r>
    </w:p>
  </w:footnote>
  <w:footnote w:type="continuationSeparator" w:id="0">
    <w:p w:rsidR="005C4BC8" w:rsidRDefault="005C4B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43F" w:rsidRDefault="005C4B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МІНІСТЕРСТВО КУЛЬТУРИ УКРАЇНИ </w:t>
    </w:r>
  </w:p>
  <w:p w:rsidR="0047343F" w:rsidRDefault="005C4B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НАЦІОНАЛЬНА АКАДЕМІЯ КЕРІВНИХ КАДРІВ</w:t>
    </w:r>
  </w:p>
  <w:p w:rsidR="0047343F" w:rsidRDefault="005C4B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КУЛЬТУРИ І МИСТЕЦТВ </w:t>
    </w:r>
  </w:p>
  <w:p w:rsidR="0047343F" w:rsidRDefault="005C4B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НАВЧАЛЬНО-НАУКОВИЙ ІНСТИТУТ </w:t>
    </w:r>
  </w:p>
  <w:p w:rsidR="0047343F" w:rsidRDefault="005C4B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ПЕРФОРМАТИВНИХ МИСТЕЦТВ </w:t>
    </w:r>
  </w:p>
  <w:p w:rsidR="0047343F" w:rsidRDefault="005C4B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КАФЕДРА ХОРЕОГРАФІЇ </w:t>
    </w:r>
  </w:p>
  <w:p w:rsidR="0047343F" w:rsidRDefault="0047343F">
    <w:pPr>
      <w:rPr>
        <w:rFonts w:ascii="Times New Roman" w:eastAsia="Times New Roman" w:hAnsi="Times New Roman" w:cs="Times New Roman"/>
        <w:b/>
        <w:bCs/>
        <w:sz w:val="28"/>
        <w:szCs w:val="28"/>
      </w:rPr>
    </w:pPr>
  </w:p>
  <w:p w:rsidR="0047343F" w:rsidRDefault="0047343F">
    <w:pPr>
      <w:rPr>
        <w:rFonts w:ascii="Times New Roman" w:eastAsia="Times New Roman" w:hAnsi="Times New Roman" w:cs="Times New Roman"/>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43F" w:rsidRDefault="005C4BC8">
    <w:pPr>
      <w:jc w:val="right"/>
    </w:pPr>
    <w:r>
      <w:fldChar w:fldCharType="begin"/>
    </w:r>
    <w:r>
      <w:instrText>PAGE</w:instrText>
    </w:r>
    <w:r w:rsidR="0076074C">
      <w:fldChar w:fldCharType="separate"/>
    </w:r>
    <w:r w:rsidR="0076074C">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07A9E"/>
    <w:multiLevelType w:val="multilevel"/>
    <w:tmpl w:val="91086F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413D1A"/>
    <w:multiLevelType w:val="multilevel"/>
    <w:tmpl w:val="8D384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1A54AE"/>
    <w:multiLevelType w:val="multilevel"/>
    <w:tmpl w:val="A79EF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B40A84"/>
    <w:multiLevelType w:val="multilevel"/>
    <w:tmpl w:val="337CA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056774F"/>
    <w:multiLevelType w:val="multilevel"/>
    <w:tmpl w:val="B50C2B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C730ECF"/>
    <w:multiLevelType w:val="multilevel"/>
    <w:tmpl w:val="A300E0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1A204E0"/>
    <w:multiLevelType w:val="multilevel"/>
    <w:tmpl w:val="881E5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46032E"/>
    <w:multiLevelType w:val="multilevel"/>
    <w:tmpl w:val="4296E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C334DD"/>
    <w:multiLevelType w:val="multilevel"/>
    <w:tmpl w:val="794E47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3F62B16"/>
    <w:multiLevelType w:val="multilevel"/>
    <w:tmpl w:val="5BBE0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82A5A7D"/>
    <w:multiLevelType w:val="multilevel"/>
    <w:tmpl w:val="50764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E6E3B59"/>
    <w:multiLevelType w:val="multilevel"/>
    <w:tmpl w:val="27C29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F44669B"/>
    <w:multiLevelType w:val="multilevel"/>
    <w:tmpl w:val="18248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3FB796D"/>
    <w:multiLevelType w:val="multilevel"/>
    <w:tmpl w:val="4850BB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4AA434A"/>
    <w:multiLevelType w:val="multilevel"/>
    <w:tmpl w:val="3EE8CC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95B376F"/>
    <w:multiLevelType w:val="multilevel"/>
    <w:tmpl w:val="A10CD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3823FBF"/>
    <w:multiLevelType w:val="multilevel"/>
    <w:tmpl w:val="AA14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8E910D2"/>
    <w:multiLevelType w:val="multilevel"/>
    <w:tmpl w:val="119A8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0642C4"/>
    <w:multiLevelType w:val="multilevel"/>
    <w:tmpl w:val="3BCA3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09B382D"/>
    <w:multiLevelType w:val="multilevel"/>
    <w:tmpl w:val="AF8ADA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11"/>
  </w:num>
  <w:num w:numId="4">
    <w:abstractNumId w:val="17"/>
  </w:num>
  <w:num w:numId="5">
    <w:abstractNumId w:val="7"/>
  </w:num>
  <w:num w:numId="6">
    <w:abstractNumId w:val="16"/>
  </w:num>
  <w:num w:numId="7">
    <w:abstractNumId w:val="10"/>
  </w:num>
  <w:num w:numId="8">
    <w:abstractNumId w:val="4"/>
  </w:num>
  <w:num w:numId="9">
    <w:abstractNumId w:val="13"/>
  </w:num>
  <w:num w:numId="10">
    <w:abstractNumId w:val="5"/>
  </w:num>
  <w:num w:numId="11">
    <w:abstractNumId w:val="9"/>
  </w:num>
  <w:num w:numId="12">
    <w:abstractNumId w:val="14"/>
  </w:num>
  <w:num w:numId="13">
    <w:abstractNumId w:val="12"/>
  </w:num>
  <w:num w:numId="14">
    <w:abstractNumId w:val="8"/>
  </w:num>
  <w:num w:numId="15">
    <w:abstractNumId w:val="6"/>
  </w:num>
  <w:num w:numId="16">
    <w:abstractNumId w:val="15"/>
  </w:num>
  <w:num w:numId="17">
    <w:abstractNumId w:val="2"/>
  </w:num>
  <w:num w:numId="18">
    <w:abstractNumId w:val="3"/>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43F"/>
    <w:rsid w:val="0047343F"/>
    <w:rsid w:val="005C4BC8"/>
    <w:rsid w:val="007607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3EDF4"/>
  <w15:docId w15:val="{D14B8847-F6BA-4BA0-A559-1855C2AA8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240" w:after="240" w:line="360" w:lineRule="auto"/>
      <w:jc w:val="center"/>
      <w:outlineLvl w:val="0"/>
    </w:pPr>
    <w:rPr>
      <w:rFonts w:ascii="Times New Roman" w:eastAsia="Times New Roman" w:hAnsi="Times New Roman" w:cs="Times New Roman"/>
      <w:b/>
      <w:bCs/>
      <w:sz w:val="28"/>
      <w:szCs w:val="28"/>
    </w:rPr>
  </w:style>
  <w:style w:type="paragraph" w:styleId="2">
    <w:name w:val="heading 2"/>
    <w:basedOn w:val="a"/>
    <w:next w:val="a"/>
    <w:uiPriority w:val="9"/>
    <w:unhideWhenUsed/>
    <w:qFormat/>
    <w:pPr>
      <w:keepNext/>
      <w:keepLines/>
      <w:shd w:val="clear" w:color="auto" w:fill="FFFFFF"/>
      <w:spacing w:before="60" w:after="80" w:line="360" w:lineRule="auto"/>
      <w:ind w:right="120"/>
      <w:jc w:val="both"/>
      <w:outlineLvl w:val="1"/>
    </w:pPr>
    <w:rPr>
      <w:rFonts w:ascii="Times New Roman" w:eastAsia="Times New Roman" w:hAnsi="Times New Roman" w:cs="Times New Roman"/>
      <w:b/>
      <w:bCs/>
      <w:sz w:val="28"/>
      <w:szCs w:val="28"/>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4">
    <w:basedOn w:val="TableNormal1"/>
    <w:tblPr>
      <w:tblStyleRowBandSize w:val="1"/>
      <w:tblStyleColBandSize w:val="1"/>
    </w:tblPr>
  </w:style>
  <w:style w:type="paragraph" w:styleId="a5">
    <w:name w:val="header"/>
    <w:link w:val="a6"/>
    <w:uiPriority w:val="99"/>
    <w:unhideWhenUsed/>
    <w:rsid w:val="00183E1E"/>
    <w:pPr>
      <w:tabs>
        <w:tab w:val="center" w:pos="4680"/>
        <w:tab w:val="right" w:pos="9360"/>
      </w:tabs>
      <w:spacing w:line="240" w:lineRule="auto"/>
    </w:pPr>
  </w:style>
  <w:style w:type="character" w:customStyle="1" w:styleId="a6">
    <w:name w:val="Верхний колонтитул Знак"/>
    <w:basedOn w:val="a0"/>
    <w:link w:val="a5"/>
    <w:uiPriority w:val="99"/>
    <w:rsid w:val="00183E1E"/>
  </w:style>
  <w:style w:type="paragraph" w:styleId="a7">
    <w:name w:val="footer"/>
    <w:link w:val="a8"/>
    <w:uiPriority w:val="99"/>
    <w:unhideWhenUsed/>
    <w:rsid w:val="00183E1E"/>
    <w:pPr>
      <w:tabs>
        <w:tab w:val="center" w:pos="4680"/>
        <w:tab w:val="right" w:pos="9360"/>
      </w:tabs>
      <w:spacing w:line="240" w:lineRule="auto"/>
    </w:pPr>
  </w:style>
  <w:style w:type="character" w:customStyle="1" w:styleId="a8">
    <w:name w:val="Нижний колонтитул Знак"/>
    <w:basedOn w:val="a0"/>
    <w:link w:val="a7"/>
    <w:uiPriority w:val="99"/>
    <w:rsid w:val="00183E1E"/>
  </w:style>
  <w:style w:type="table" w:customStyle="1" w:styleId="a9">
    <w:basedOn w:val="TableNormal1"/>
    <w:tblPr>
      <w:tblStyleRowBandSize w:val="1"/>
      <w:tblStyleColBandSize w:val="1"/>
    </w:tblPr>
  </w:style>
  <w:style w:type="paragraph" w:styleId="aa">
    <w:name w:val="Subtitle"/>
    <w:basedOn w:val="a"/>
    <w:next w:val="a"/>
    <w:uiPriority w:val="11"/>
    <w:qFormat/>
    <w:pPr>
      <w:keepNext/>
      <w:keepLines/>
      <w:shd w:val="clear" w:color="auto" w:fill="FFFFFF"/>
      <w:spacing w:before="60" w:after="80" w:line="360" w:lineRule="auto"/>
      <w:ind w:right="120"/>
      <w:jc w:val="both"/>
    </w:pPr>
    <w:rPr>
      <w:rFonts w:ascii="Times New Roman" w:eastAsia="Times New Roman" w:hAnsi="Times New Roman" w:cs="Times New Roman"/>
      <w:b/>
      <w:bCs/>
      <w:sz w:val="28"/>
      <w:szCs w:val="28"/>
    </w:r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epository.ac.kharkov.ua/server/api/core/bitstreams/91a459b2-77b4-4d9e-9113-ce1e0d871825/content" TargetMode="External"/><Relationship Id="rId18" Type="http://schemas.openxmlformats.org/officeDocument/2006/relationships/hyperlink" Target="https://elib.nakkkim.edu.ua/bitstream/handle/123456789/2741/%D0%A0%D0%9E%D0%9B%D0%AC%20%D0%86%20%D0%97%D0%9D%D0%90%D0%A7%D0%95%D0%9D%D0%9D%D0%AF%20%D0%9C%D0%A3%D0%97%D0%98%D0%A7%D0%9D%D0%9E-%D0%A5%D0%9E%D0%A0%D0%95%D0%9E%D0%93%D0%A0%D0%90%D0%A4%D0%86%D0%A7%D0%9D%D0%9E%D0%87%20%D0%94%D0%A0%D0%90%D0%9C%D0%90%D0%A2%D0%A3%D0%A0%D0%93%D0%86%D0%87.pdf?sequence=1&amp;isAllowed=y" TargetMode="External"/><Relationship Id="rId26" Type="http://schemas.openxmlformats.org/officeDocument/2006/relationships/hyperlink" Target="https://journals.uran.ua/visnyknakkkim/article/view/153102" TargetMode="External"/><Relationship Id="rId3" Type="http://schemas.openxmlformats.org/officeDocument/2006/relationships/styles" Target="styles.xml"/><Relationship Id="rId21" Type="http://schemas.openxmlformats.org/officeDocument/2006/relationships/hyperlink" Target="https://fmmh.kubg.edu.ua/images/phocagallery/2023/Documents/%D0%9E%D0%BF%D0%B8%D1%81_%D0%9E%D0%9F%D0%9F_%D0%A5%D0%BE%D1%80%D0%B5%D0%BE%D0%B3%D1%80%D0%B0%D1%84%D1%96%D1%8F_%D0%B1%D0%B0%D0%BA%D0%B0%D0%BB%D0%B0%D0%B2%D1%80_%D0%B7%D1%96_%D0%B7%D0%BC%D1%96%D0%BD%D0%B0%D0%BC%D0%B8_2023_2021_2017.pdf" TargetMode="External"/><Relationship Id="rId7" Type="http://schemas.openxmlformats.org/officeDocument/2006/relationships/endnotes" Target="endnotes.xml"/><Relationship Id="rId12" Type="http://schemas.openxmlformats.org/officeDocument/2006/relationships/hyperlink" Target="https://repository.ac.kharkov.ua/server/api/core/bitstreams/91a459b2-77b4-4d9e-9113-ce1e0d871825/content" TargetMode="External"/><Relationship Id="rId17" Type="http://schemas.openxmlformats.org/officeDocument/2006/relationships/hyperlink" Target="https://sm.etnolog.org.ua/zmist/2012/3/24.pdf" TargetMode="External"/><Relationship Id="rId25" Type="http://schemas.openxmlformats.org/officeDocument/2006/relationships/hyperlink" Target="https://kultart.lnu.edu.ua/wp-content/uploads/2024/12/TOKAR-O.VIDOBRAZHENNYA-MIFOLOHICHNYKH-OBRAZIV-KRIZ-PRYZMU-KHOREOHRAFICHNOHO-MYSTETSTVA-.pdf" TargetMode="External"/><Relationship Id="rId2" Type="http://schemas.openxmlformats.org/officeDocument/2006/relationships/numbering" Target="numbering.xml"/><Relationship Id="rId16" Type="http://schemas.openxmlformats.org/officeDocument/2006/relationships/hyperlink" Target="https://sm.etnolog.org.ua/zmist/2012/3/24.pdf" TargetMode="External"/><Relationship Id="rId20" Type="http://schemas.openxmlformats.org/officeDocument/2006/relationships/hyperlink" Target="https://fmmh.kubg.edu.ua/images/phocagallery/2023/Documents/%D0%9E%D0%BF%D0%B8%D1%81_%D0%9E%D0%9F%D0%9F_%D0%A5%D0%BE%D1%80%D0%B5%D0%BE%D0%B3%D1%80%D0%B0%D1%84%D1%96%D1%8F_%D0%B1%D0%B0%D0%BA%D0%B0%D0%BB%D0%B0%D0%B2%D1%80_%D0%B7%D1%96_%D0%B7%D0%BC%D1%96%D0%BD%D0%B0%D0%BC%D0%B8_2023_2021_2017.pdf" TargetMode="External"/><Relationship Id="rId29" Type="http://schemas.openxmlformats.org/officeDocument/2006/relationships/hyperlink" Target="https://eprints.zu.edu.ua/1429/1/6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space.hnpu.edu.ua/server/api/core/bitstreams/91778f22-9b76-43b9-b4ab-65d7b7351056/content" TargetMode="External"/><Relationship Id="rId24" Type="http://schemas.openxmlformats.org/officeDocument/2006/relationships/hyperlink" Target="https://kultart.lnu.edu.ua/wp-content/uploads/2024/12/TOKAR-O.VIDOBRAZHENNYA-MIFOLOHICHNYKH-OBRAZIV-KRIZ-PRYZMU-KHOREOHRAFICHNOHO-MYSTETSTVA-.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khsuir.kspu.edu/server/api/core/bitstreams/32468ff3-39b1-45d6-9aa4-84f6ff17cb6a/content" TargetMode="External"/><Relationship Id="rId23" Type="http://schemas.openxmlformats.org/officeDocument/2006/relationships/hyperlink" Target="https://ekhsuir.kspu.edu/server/api/core/bitstreams/32468ff3-39b1-45d6-9aa4-84f6ff17cb6a/content" TargetMode="External"/><Relationship Id="rId28" Type="http://schemas.openxmlformats.org/officeDocument/2006/relationships/hyperlink" Target="https://eprints.zu.edu.ua/1429/1/66.pdf" TargetMode="External"/><Relationship Id="rId10" Type="http://schemas.openxmlformats.org/officeDocument/2006/relationships/hyperlink" Target="https://dspace.hnpu.edu.ua/server/api/core/bitstreams/91778f22-9b76-43b9-b4ab-65d7b7351056/content" TargetMode="External"/><Relationship Id="rId19" Type="http://schemas.openxmlformats.org/officeDocument/2006/relationships/hyperlink" Target="https://elib.nakkkim.edu.ua/bitstream/handle/123456789/2741/%D0%A0%D0%9E%D0%9B%D0%AC%20%D0%86%20%D0%97%D0%9D%D0%90%D0%A7%D0%95%D0%9D%D0%9D%D0%AF%20%D0%9C%D0%A3%D0%97%D0%98%D0%A7%D0%9D%D0%9E-%D0%A5%D0%9E%D0%A0%D0%95%D0%9E%D0%93%D0%A0%D0%90%D0%A4%D0%86%D0%A7%D0%9D%D0%9E%D0%87%20%D0%94%D0%A0%D0%90%D0%9C%D0%90%D0%A2%D0%A3%D0%A0%D0%93%D0%86%D0%87.pdf?sequence=1&amp;isAllowed=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khsuir.kspu.edu/server/api/core/bitstreams/32468ff3-39b1-45d6-9aa4-84f6ff17cb6a/content" TargetMode="External"/><Relationship Id="rId22" Type="http://schemas.openxmlformats.org/officeDocument/2006/relationships/hyperlink" Target="https://ekhsuir.kspu.edu/server/api/core/bitstreams/32468ff3-39b1-45d6-9aa4-84f6ff17cb6a/content" TargetMode="External"/><Relationship Id="rId27" Type="http://schemas.openxmlformats.org/officeDocument/2006/relationships/hyperlink" Target="https://journals.uran.ua/visnyknakkkim/article/view/153102" TargetMode="External"/><Relationship Id="rId30"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b+kfNzhwUr7SQL2ZVM4H1LcRjA==">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65110</Words>
  <Characters>37113</Characters>
  <Application>Microsoft Office Word</Application>
  <DocSecurity>0</DocSecurity>
  <Lines>309</Lines>
  <Paragraphs>204</Paragraphs>
  <ScaleCrop>false</ScaleCrop>
  <Company/>
  <LinksUpToDate>false</LinksUpToDate>
  <CharactersWithSpaces>102019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Kurpovskiy</dc:creator>
  <cp:lastModifiedBy>Diana</cp:lastModifiedBy>
  <cp:revision>2</cp:revision>
  <dcterms:created xsi:type="dcterms:W3CDTF">2025-12-11T22:23:00Z</dcterms:created>
  <dcterms:modified xsi:type="dcterms:W3CDTF">2025-12-16T10:52:00Z</dcterms:modified>
</cp:coreProperties>
</file>